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F9E08" w14:textId="77777777" w:rsidR="007912C9" w:rsidRPr="007912C9" w:rsidRDefault="007912C9" w:rsidP="007912C9">
      <w:pPr>
        <w:jc w:val="center"/>
        <w:rPr>
          <w:rFonts w:ascii="Times New Roman" w:hAnsi="Times New Roman"/>
          <w:b/>
          <w:sz w:val="36"/>
        </w:rPr>
      </w:pPr>
      <w:r w:rsidRPr="007912C9">
        <w:rPr>
          <w:rFonts w:ascii="Times New Roman" w:hAnsi="Times New Roman"/>
          <w:b/>
          <w:sz w:val="36"/>
        </w:rPr>
        <w:t>SMLOUVA O DÍLO</w:t>
      </w:r>
    </w:p>
    <w:p w14:paraId="37DE58AC" w14:textId="489EB4ED" w:rsidR="007912C9" w:rsidRPr="00550715" w:rsidRDefault="007912C9" w:rsidP="00860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0715">
        <w:rPr>
          <w:rFonts w:ascii="Times New Roman" w:hAnsi="Times New Roman"/>
          <w:sz w:val="24"/>
          <w:szCs w:val="24"/>
        </w:rPr>
        <w:t xml:space="preserve">na vypracování </w:t>
      </w:r>
      <w:r w:rsidR="00770B45">
        <w:rPr>
          <w:rFonts w:ascii="Times New Roman" w:hAnsi="Times New Roman"/>
          <w:sz w:val="24"/>
          <w:szCs w:val="24"/>
        </w:rPr>
        <w:t>díla</w:t>
      </w:r>
      <w:r w:rsidR="008720ED">
        <w:rPr>
          <w:rFonts w:ascii="Times New Roman" w:hAnsi="Times New Roman"/>
          <w:sz w:val="24"/>
          <w:szCs w:val="24"/>
        </w:rPr>
        <w:t xml:space="preserve"> s názvem: „</w:t>
      </w:r>
      <w:r w:rsidR="002F0AFA">
        <w:rPr>
          <w:rFonts w:ascii="Times New Roman" w:hAnsi="Times New Roman"/>
          <w:b/>
          <w:sz w:val="24"/>
          <w:szCs w:val="24"/>
        </w:rPr>
        <w:t>Změna č. 6</w:t>
      </w:r>
      <w:r w:rsidR="0049181A" w:rsidRPr="0049181A">
        <w:rPr>
          <w:rFonts w:ascii="Times New Roman" w:hAnsi="Times New Roman"/>
          <w:b/>
          <w:sz w:val="24"/>
          <w:szCs w:val="24"/>
        </w:rPr>
        <w:t xml:space="preserve"> Územního plánu Břeclav</w:t>
      </w:r>
      <w:r w:rsidRPr="00550715">
        <w:rPr>
          <w:rFonts w:ascii="Times New Roman" w:hAnsi="Times New Roman"/>
          <w:sz w:val="24"/>
          <w:szCs w:val="24"/>
        </w:rPr>
        <w:t>“</w:t>
      </w:r>
    </w:p>
    <w:p w14:paraId="67FC8810" w14:textId="77777777" w:rsidR="00D67111" w:rsidRDefault="00D67111" w:rsidP="00D671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FCB5E3" w14:textId="77777777" w:rsidR="007912C9" w:rsidRPr="00550715" w:rsidRDefault="007912C9" w:rsidP="00D671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715">
        <w:rPr>
          <w:rFonts w:ascii="Times New Roman" w:hAnsi="Times New Roman"/>
          <w:b/>
          <w:sz w:val="24"/>
          <w:szCs w:val="24"/>
        </w:rPr>
        <w:t>Článek I</w:t>
      </w:r>
      <w:r w:rsidR="00F2747A">
        <w:rPr>
          <w:rFonts w:ascii="Times New Roman" w:hAnsi="Times New Roman"/>
          <w:b/>
          <w:sz w:val="24"/>
          <w:szCs w:val="24"/>
        </w:rPr>
        <w:t>.</w:t>
      </w:r>
    </w:p>
    <w:p w14:paraId="42DAAAC5" w14:textId="77777777" w:rsidR="007912C9" w:rsidRDefault="007912C9" w:rsidP="00D67111">
      <w:pPr>
        <w:pStyle w:val="Nadpis3IMP"/>
        <w:spacing w:line="240" w:lineRule="auto"/>
        <w:jc w:val="center"/>
        <w:outlineLvl w:val="0"/>
        <w:rPr>
          <w:color w:val="000000"/>
          <w:sz w:val="24"/>
          <w:szCs w:val="24"/>
        </w:rPr>
      </w:pPr>
      <w:r w:rsidRPr="00550715">
        <w:rPr>
          <w:color w:val="000000"/>
          <w:sz w:val="24"/>
          <w:szCs w:val="24"/>
        </w:rPr>
        <w:t>Smluvní strany</w:t>
      </w:r>
    </w:p>
    <w:p w14:paraId="59D61138" w14:textId="77777777" w:rsidR="0057780D" w:rsidRPr="0057780D" w:rsidRDefault="0057780D" w:rsidP="00D67111">
      <w:pPr>
        <w:pStyle w:val="NormlnIMP2"/>
      </w:pPr>
    </w:p>
    <w:p w14:paraId="045F8064" w14:textId="77777777" w:rsidR="007912C9" w:rsidRPr="00550715" w:rsidRDefault="007912C9" w:rsidP="00D67111">
      <w:pPr>
        <w:pStyle w:val="NormlnIMP2"/>
        <w:spacing w:line="240" w:lineRule="auto"/>
        <w:jc w:val="both"/>
        <w:rPr>
          <w:color w:val="000000"/>
          <w:szCs w:val="24"/>
        </w:rPr>
      </w:pPr>
      <w:r w:rsidRPr="00550715">
        <w:rPr>
          <w:b/>
          <w:color w:val="000000"/>
          <w:szCs w:val="24"/>
        </w:rPr>
        <w:t>1.</w:t>
      </w:r>
      <w:r w:rsidRPr="00550715">
        <w:rPr>
          <w:color w:val="000000"/>
          <w:szCs w:val="24"/>
        </w:rPr>
        <w:t xml:space="preserve"> </w:t>
      </w:r>
      <w:r w:rsidR="00455EF0">
        <w:rPr>
          <w:b/>
          <w:color w:val="000000"/>
          <w:szCs w:val="24"/>
        </w:rPr>
        <w:t>Objednatel:</w:t>
      </w:r>
      <w:r w:rsidR="00455EF0">
        <w:rPr>
          <w:b/>
          <w:color w:val="000000"/>
          <w:szCs w:val="24"/>
        </w:rPr>
        <w:tab/>
      </w:r>
      <w:r w:rsidR="00455EF0">
        <w:rPr>
          <w:b/>
          <w:color w:val="000000"/>
          <w:szCs w:val="24"/>
        </w:rPr>
        <w:tab/>
      </w:r>
      <w:r w:rsidRPr="00550715">
        <w:rPr>
          <w:b/>
          <w:color w:val="000000"/>
          <w:szCs w:val="24"/>
        </w:rPr>
        <w:t>Město Břeclav</w:t>
      </w:r>
    </w:p>
    <w:p w14:paraId="5ECD3725" w14:textId="77777777" w:rsidR="007912C9" w:rsidRPr="00550715" w:rsidRDefault="007912C9" w:rsidP="00D6711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715">
        <w:rPr>
          <w:rFonts w:ascii="Times New Roman" w:hAnsi="Times New Roman"/>
          <w:color w:val="000000"/>
          <w:sz w:val="24"/>
          <w:szCs w:val="24"/>
        </w:rPr>
        <w:t>se sídlem:</w:t>
      </w:r>
      <w:r w:rsidRPr="00550715">
        <w:rPr>
          <w:rFonts w:ascii="Times New Roman" w:hAnsi="Times New Roman"/>
          <w:color w:val="000000"/>
          <w:sz w:val="24"/>
          <w:szCs w:val="24"/>
        </w:rPr>
        <w:tab/>
      </w:r>
      <w:r w:rsidRPr="00550715">
        <w:rPr>
          <w:rFonts w:ascii="Times New Roman" w:hAnsi="Times New Roman"/>
          <w:color w:val="000000"/>
          <w:sz w:val="24"/>
          <w:szCs w:val="24"/>
        </w:rPr>
        <w:tab/>
      </w:r>
      <w:r w:rsidRPr="00550715">
        <w:rPr>
          <w:rFonts w:ascii="Times New Roman" w:hAnsi="Times New Roman"/>
          <w:color w:val="000000"/>
          <w:sz w:val="24"/>
          <w:szCs w:val="24"/>
        </w:rPr>
        <w:tab/>
      </w:r>
      <w:r w:rsidRPr="00550715">
        <w:rPr>
          <w:rFonts w:ascii="Times New Roman" w:hAnsi="Times New Roman"/>
          <w:sz w:val="24"/>
          <w:szCs w:val="24"/>
        </w:rPr>
        <w:t>nám</w:t>
      </w:r>
      <w:r w:rsidR="00B10EFD">
        <w:rPr>
          <w:rFonts w:ascii="Times New Roman" w:hAnsi="Times New Roman"/>
          <w:sz w:val="24"/>
          <w:szCs w:val="24"/>
        </w:rPr>
        <w:t>ěstí T. G. Masaryka 42/3, 690 02</w:t>
      </w:r>
      <w:r w:rsidRPr="00550715">
        <w:rPr>
          <w:rFonts w:ascii="Times New Roman" w:hAnsi="Times New Roman"/>
          <w:sz w:val="24"/>
          <w:szCs w:val="24"/>
        </w:rPr>
        <w:t xml:space="preserve"> Břeclav</w:t>
      </w:r>
    </w:p>
    <w:p w14:paraId="01C976D7" w14:textId="77777777" w:rsidR="007912C9" w:rsidRPr="00550715" w:rsidRDefault="007912C9" w:rsidP="00D67111">
      <w:pPr>
        <w:pStyle w:val="NormlnIMP2"/>
        <w:spacing w:line="240" w:lineRule="auto"/>
        <w:rPr>
          <w:szCs w:val="24"/>
        </w:rPr>
      </w:pPr>
      <w:r w:rsidRPr="00550715">
        <w:rPr>
          <w:color w:val="000000"/>
          <w:szCs w:val="24"/>
        </w:rPr>
        <w:t>IČO:</w:t>
      </w:r>
      <w:r w:rsidRPr="00550715">
        <w:rPr>
          <w:color w:val="000000"/>
          <w:szCs w:val="24"/>
        </w:rPr>
        <w:tab/>
      </w:r>
      <w:r w:rsidRPr="00550715">
        <w:rPr>
          <w:color w:val="000000"/>
          <w:szCs w:val="24"/>
        </w:rPr>
        <w:tab/>
      </w:r>
      <w:r w:rsidRPr="00550715">
        <w:rPr>
          <w:color w:val="000000"/>
          <w:szCs w:val="24"/>
        </w:rPr>
        <w:tab/>
      </w:r>
      <w:r w:rsidRPr="00550715">
        <w:rPr>
          <w:color w:val="000000"/>
          <w:szCs w:val="24"/>
        </w:rPr>
        <w:tab/>
      </w:r>
      <w:r w:rsidRPr="00550715">
        <w:rPr>
          <w:szCs w:val="24"/>
        </w:rPr>
        <w:t>00283061</w:t>
      </w:r>
    </w:p>
    <w:p w14:paraId="28E0B4E7" w14:textId="77777777" w:rsidR="007912C9" w:rsidRPr="00550715" w:rsidRDefault="007912C9" w:rsidP="00D67111">
      <w:pPr>
        <w:pStyle w:val="NormlnIMP2"/>
        <w:spacing w:line="240" w:lineRule="auto"/>
        <w:rPr>
          <w:szCs w:val="24"/>
        </w:rPr>
      </w:pPr>
      <w:r w:rsidRPr="00550715">
        <w:rPr>
          <w:szCs w:val="24"/>
        </w:rPr>
        <w:t>DIČ:</w:t>
      </w:r>
      <w:r w:rsidRPr="00550715">
        <w:rPr>
          <w:szCs w:val="24"/>
        </w:rPr>
        <w:tab/>
      </w:r>
      <w:r w:rsidRPr="00550715">
        <w:rPr>
          <w:szCs w:val="24"/>
        </w:rPr>
        <w:tab/>
      </w:r>
      <w:r w:rsidRPr="00550715">
        <w:rPr>
          <w:szCs w:val="24"/>
        </w:rPr>
        <w:tab/>
      </w:r>
      <w:r w:rsidRPr="00550715">
        <w:rPr>
          <w:szCs w:val="24"/>
        </w:rPr>
        <w:tab/>
        <w:t>CZ00283061</w:t>
      </w:r>
    </w:p>
    <w:p w14:paraId="4F88CE7F" w14:textId="77777777" w:rsidR="007912C9" w:rsidRPr="00550715" w:rsidRDefault="007912C9" w:rsidP="00A06885">
      <w:pPr>
        <w:pStyle w:val="NormlnIMP2"/>
        <w:spacing w:line="240" w:lineRule="auto"/>
        <w:jc w:val="both"/>
        <w:rPr>
          <w:color w:val="000000"/>
          <w:szCs w:val="24"/>
        </w:rPr>
      </w:pPr>
      <w:r w:rsidRPr="00550715">
        <w:rPr>
          <w:color w:val="000000"/>
          <w:szCs w:val="24"/>
        </w:rPr>
        <w:t>Oprávněný zástupce:</w:t>
      </w:r>
      <w:r w:rsidRPr="00550715">
        <w:rPr>
          <w:color w:val="000000"/>
          <w:szCs w:val="24"/>
        </w:rPr>
        <w:tab/>
      </w:r>
      <w:r w:rsidRPr="00550715">
        <w:rPr>
          <w:color w:val="000000"/>
          <w:szCs w:val="24"/>
        </w:rPr>
        <w:tab/>
      </w:r>
      <w:r w:rsidR="006A4EF5">
        <w:rPr>
          <w:szCs w:val="24"/>
        </w:rPr>
        <w:t>Bc. Svatopluk</w:t>
      </w:r>
      <w:r w:rsidRPr="00550715">
        <w:rPr>
          <w:szCs w:val="24"/>
        </w:rPr>
        <w:t xml:space="preserve"> Pěč</w:t>
      </w:r>
      <w:r w:rsidR="006A4EF5">
        <w:rPr>
          <w:szCs w:val="24"/>
        </w:rPr>
        <w:t>e</w:t>
      </w:r>
      <w:r w:rsidRPr="00550715">
        <w:rPr>
          <w:szCs w:val="24"/>
        </w:rPr>
        <w:t>k, starosta</w:t>
      </w:r>
    </w:p>
    <w:p w14:paraId="4E66C10B" w14:textId="77777777" w:rsidR="007912C9" w:rsidRPr="00B10EFD" w:rsidRDefault="007912C9" w:rsidP="00A06885">
      <w:pPr>
        <w:pStyle w:val="NormlnIMP2"/>
        <w:spacing w:line="240" w:lineRule="auto"/>
        <w:jc w:val="both"/>
        <w:rPr>
          <w:szCs w:val="24"/>
        </w:rPr>
      </w:pPr>
      <w:r w:rsidRPr="00550715">
        <w:rPr>
          <w:color w:val="000000"/>
          <w:szCs w:val="24"/>
        </w:rPr>
        <w:t>Kontaktní email:</w:t>
      </w:r>
      <w:r w:rsidRPr="00550715">
        <w:rPr>
          <w:color w:val="000000"/>
          <w:szCs w:val="24"/>
        </w:rPr>
        <w:tab/>
      </w:r>
      <w:r w:rsidRPr="00B10EFD">
        <w:rPr>
          <w:szCs w:val="24"/>
        </w:rPr>
        <w:tab/>
      </w:r>
      <w:r w:rsidR="00B10EFD" w:rsidRPr="00B10EFD">
        <w:rPr>
          <w:szCs w:val="24"/>
        </w:rPr>
        <w:t>posta@breclav.eu</w:t>
      </w:r>
    </w:p>
    <w:p w14:paraId="570893D8" w14:textId="77777777" w:rsidR="007912C9" w:rsidRPr="00B10EFD" w:rsidRDefault="007912C9" w:rsidP="00A06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10EFD">
        <w:rPr>
          <w:rFonts w:ascii="Times New Roman" w:eastAsia="Times New Roman" w:hAnsi="Times New Roman"/>
          <w:sz w:val="24"/>
          <w:szCs w:val="24"/>
          <w:lang w:eastAsia="cs-CZ"/>
        </w:rPr>
        <w:t xml:space="preserve">Bankovní spojení: </w:t>
      </w:r>
      <w:r w:rsidRPr="00B10EF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10EFD">
        <w:rPr>
          <w:rFonts w:ascii="Times New Roman" w:eastAsia="Times New Roman" w:hAnsi="Times New Roman"/>
          <w:sz w:val="24"/>
          <w:szCs w:val="24"/>
          <w:lang w:eastAsia="cs-CZ"/>
        </w:rPr>
        <w:tab/>
        <w:t>Komerční banka, a.s.</w:t>
      </w:r>
    </w:p>
    <w:p w14:paraId="7F1C9EEE" w14:textId="77777777" w:rsidR="007912C9" w:rsidRPr="00550715" w:rsidRDefault="007912C9" w:rsidP="00A0688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715">
        <w:rPr>
          <w:rFonts w:ascii="Times New Roman" w:hAnsi="Times New Roman"/>
          <w:color w:val="000000"/>
          <w:sz w:val="24"/>
          <w:szCs w:val="24"/>
        </w:rPr>
        <w:t>Číslo účtu:</w:t>
      </w:r>
      <w:r w:rsidRPr="00550715">
        <w:rPr>
          <w:rFonts w:ascii="Times New Roman" w:hAnsi="Times New Roman"/>
          <w:color w:val="000000"/>
          <w:sz w:val="24"/>
          <w:szCs w:val="24"/>
        </w:rPr>
        <w:tab/>
      </w:r>
      <w:r w:rsidRPr="00550715">
        <w:rPr>
          <w:rFonts w:ascii="Times New Roman" w:hAnsi="Times New Roman"/>
          <w:color w:val="000000"/>
          <w:sz w:val="24"/>
          <w:szCs w:val="24"/>
        </w:rPr>
        <w:tab/>
      </w:r>
      <w:r w:rsidRPr="00550715">
        <w:rPr>
          <w:rFonts w:ascii="Times New Roman" w:hAnsi="Times New Roman"/>
          <w:color w:val="000000"/>
          <w:sz w:val="24"/>
          <w:szCs w:val="24"/>
        </w:rPr>
        <w:tab/>
      </w:r>
      <w:r w:rsidRPr="00550715">
        <w:rPr>
          <w:rFonts w:ascii="Times New Roman" w:hAnsi="Times New Roman"/>
          <w:sz w:val="24"/>
          <w:szCs w:val="24"/>
        </w:rPr>
        <w:t>19-1832780227/0100</w:t>
      </w:r>
    </w:p>
    <w:p w14:paraId="080A0C05" w14:textId="77777777" w:rsidR="007912C9" w:rsidRPr="00550715" w:rsidRDefault="007912C9" w:rsidP="0087705C">
      <w:pPr>
        <w:pStyle w:val="NormlnIMP2"/>
        <w:spacing w:line="240" w:lineRule="auto"/>
        <w:jc w:val="both"/>
        <w:rPr>
          <w:color w:val="000000"/>
          <w:szCs w:val="24"/>
        </w:rPr>
      </w:pPr>
      <w:r w:rsidRPr="00550715">
        <w:rPr>
          <w:color w:val="000000"/>
          <w:szCs w:val="24"/>
        </w:rPr>
        <w:t>na straně jedné jako objednatel (dále jen „</w:t>
      </w:r>
      <w:r w:rsidR="00B81AEA">
        <w:rPr>
          <w:b/>
          <w:color w:val="000000"/>
          <w:szCs w:val="24"/>
        </w:rPr>
        <w:t>Objednatel</w:t>
      </w:r>
      <w:r w:rsidRPr="00550715">
        <w:rPr>
          <w:color w:val="000000"/>
          <w:szCs w:val="24"/>
        </w:rPr>
        <w:t xml:space="preserve">“) </w:t>
      </w:r>
    </w:p>
    <w:p w14:paraId="047BE387" w14:textId="77777777" w:rsidR="007912C9" w:rsidRPr="00550715" w:rsidRDefault="007912C9" w:rsidP="0087705C">
      <w:pPr>
        <w:pStyle w:val="NormlnIMP2"/>
        <w:spacing w:line="240" w:lineRule="auto"/>
        <w:jc w:val="both"/>
        <w:rPr>
          <w:color w:val="000000"/>
          <w:szCs w:val="24"/>
        </w:rPr>
      </w:pPr>
    </w:p>
    <w:p w14:paraId="1FD45F01" w14:textId="77777777" w:rsidR="007912C9" w:rsidRPr="00550715" w:rsidRDefault="007912C9" w:rsidP="0087705C">
      <w:pPr>
        <w:pStyle w:val="NormlnIMP2"/>
        <w:spacing w:line="240" w:lineRule="auto"/>
        <w:jc w:val="both"/>
        <w:rPr>
          <w:color w:val="000000"/>
          <w:szCs w:val="24"/>
        </w:rPr>
      </w:pPr>
      <w:r w:rsidRPr="00550715">
        <w:rPr>
          <w:color w:val="000000"/>
          <w:szCs w:val="24"/>
        </w:rPr>
        <w:t>a</w:t>
      </w:r>
    </w:p>
    <w:p w14:paraId="314D5C3E" w14:textId="77777777" w:rsidR="007912C9" w:rsidRPr="00550715" w:rsidRDefault="007912C9" w:rsidP="0087705C">
      <w:pPr>
        <w:pStyle w:val="NormlnIMP2"/>
        <w:spacing w:line="240" w:lineRule="auto"/>
        <w:jc w:val="both"/>
        <w:rPr>
          <w:color w:val="000000"/>
          <w:szCs w:val="24"/>
        </w:rPr>
      </w:pPr>
    </w:p>
    <w:p w14:paraId="7FD876CF" w14:textId="77777777" w:rsidR="007912C9" w:rsidRPr="005352D5" w:rsidRDefault="007912C9" w:rsidP="0087705C">
      <w:pPr>
        <w:pStyle w:val="NormlnIMP2"/>
        <w:spacing w:line="240" w:lineRule="auto"/>
        <w:jc w:val="both"/>
        <w:rPr>
          <w:color w:val="000000"/>
          <w:szCs w:val="24"/>
        </w:rPr>
      </w:pPr>
      <w:r w:rsidRPr="005352D5">
        <w:rPr>
          <w:b/>
          <w:bCs/>
          <w:color w:val="000000"/>
          <w:szCs w:val="24"/>
        </w:rPr>
        <w:t>2.</w:t>
      </w:r>
      <w:r w:rsidRPr="005352D5">
        <w:rPr>
          <w:color w:val="000000"/>
          <w:szCs w:val="24"/>
        </w:rPr>
        <w:t xml:space="preserve"> </w:t>
      </w:r>
      <w:r w:rsidRPr="005352D5">
        <w:rPr>
          <w:b/>
          <w:color w:val="000000"/>
          <w:szCs w:val="24"/>
        </w:rPr>
        <w:t>Zhotovitel:</w:t>
      </w:r>
      <w:r w:rsidRPr="005352D5">
        <w:rPr>
          <w:b/>
          <w:color w:val="000000"/>
          <w:szCs w:val="24"/>
        </w:rPr>
        <w:tab/>
      </w:r>
      <w:r w:rsidRPr="005352D5">
        <w:rPr>
          <w:b/>
          <w:color w:val="000000"/>
          <w:szCs w:val="24"/>
        </w:rPr>
        <w:tab/>
      </w:r>
      <w:r w:rsidRPr="005352D5">
        <w:rPr>
          <w:b/>
          <w:color w:val="000000"/>
          <w:szCs w:val="24"/>
        </w:rPr>
        <w:tab/>
      </w:r>
      <w:r w:rsidRPr="005352D5">
        <w:rPr>
          <w:b/>
          <w:szCs w:val="24"/>
        </w:rPr>
        <w:t>[</w:t>
      </w:r>
      <w:r w:rsidRPr="005352D5">
        <w:rPr>
          <w:b/>
          <w:szCs w:val="24"/>
          <w:highlight w:val="yellow"/>
        </w:rPr>
        <w:t>DOPLNÍ ÚČASTNÍK</w:t>
      </w:r>
      <w:r w:rsidRPr="005352D5">
        <w:rPr>
          <w:szCs w:val="24"/>
        </w:rPr>
        <w:t>]</w:t>
      </w:r>
    </w:p>
    <w:p w14:paraId="2E52DD8F" w14:textId="77777777" w:rsidR="007912C9" w:rsidRPr="005352D5" w:rsidRDefault="007912C9" w:rsidP="0087705C">
      <w:pPr>
        <w:pStyle w:val="NormlnIMP2"/>
        <w:spacing w:line="240" w:lineRule="auto"/>
        <w:jc w:val="both"/>
        <w:rPr>
          <w:szCs w:val="24"/>
        </w:rPr>
      </w:pPr>
      <w:r w:rsidRPr="005352D5">
        <w:rPr>
          <w:color w:val="000000"/>
          <w:szCs w:val="24"/>
        </w:rPr>
        <w:t>se sídlem:</w:t>
      </w:r>
      <w:r w:rsidRPr="005352D5">
        <w:rPr>
          <w:color w:val="000000"/>
          <w:szCs w:val="24"/>
        </w:rPr>
        <w:tab/>
      </w:r>
      <w:r w:rsidRPr="005352D5">
        <w:rPr>
          <w:color w:val="000000"/>
          <w:szCs w:val="24"/>
        </w:rPr>
        <w:tab/>
      </w:r>
      <w:r w:rsidRPr="005352D5">
        <w:rPr>
          <w:color w:val="000000"/>
          <w:szCs w:val="24"/>
        </w:rPr>
        <w:tab/>
      </w:r>
      <w:r w:rsidRPr="005352D5">
        <w:rPr>
          <w:szCs w:val="24"/>
        </w:rPr>
        <w:t>[</w:t>
      </w:r>
      <w:r w:rsidRPr="005352D5">
        <w:rPr>
          <w:szCs w:val="24"/>
          <w:highlight w:val="yellow"/>
        </w:rPr>
        <w:t>DOPLNÍ ÚČASTNÍK</w:t>
      </w:r>
      <w:r w:rsidRPr="005352D5">
        <w:rPr>
          <w:szCs w:val="24"/>
        </w:rPr>
        <w:t>]</w:t>
      </w:r>
    </w:p>
    <w:p w14:paraId="3C0A8241" w14:textId="77777777" w:rsidR="007912C9" w:rsidRPr="005352D5" w:rsidRDefault="007912C9" w:rsidP="0087705C">
      <w:pPr>
        <w:pStyle w:val="NormlnIMP2"/>
        <w:spacing w:line="240" w:lineRule="auto"/>
        <w:jc w:val="both"/>
        <w:rPr>
          <w:szCs w:val="24"/>
        </w:rPr>
      </w:pPr>
      <w:r w:rsidRPr="005352D5">
        <w:rPr>
          <w:color w:val="000000"/>
          <w:szCs w:val="24"/>
        </w:rPr>
        <w:t xml:space="preserve">IČO:           </w:t>
      </w:r>
      <w:r w:rsidR="00455EF0" w:rsidRPr="005352D5">
        <w:rPr>
          <w:color w:val="000000"/>
          <w:szCs w:val="24"/>
        </w:rPr>
        <w:t xml:space="preserve">                            </w:t>
      </w:r>
      <w:r w:rsidRPr="005352D5">
        <w:rPr>
          <w:szCs w:val="24"/>
        </w:rPr>
        <w:t>[</w:t>
      </w:r>
      <w:r w:rsidRPr="005352D5">
        <w:rPr>
          <w:szCs w:val="24"/>
          <w:highlight w:val="yellow"/>
        </w:rPr>
        <w:t>DOPLNÍ ÚČASTNÍK</w:t>
      </w:r>
      <w:r w:rsidRPr="005352D5">
        <w:rPr>
          <w:szCs w:val="24"/>
        </w:rPr>
        <w:t>]</w:t>
      </w:r>
    </w:p>
    <w:p w14:paraId="7A33C024" w14:textId="77777777" w:rsidR="007912C9" w:rsidRPr="005352D5" w:rsidRDefault="007912C9" w:rsidP="0087705C">
      <w:pPr>
        <w:pStyle w:val="NormlnIMP2"/>
        <w:spacing w:line="240" w:lineRule="auto"/>
        <w:jc w:val="both"/>
        <w:rPr>
          <w:szCs w:val="24"/>
        </w:rPr>
      </w:pPr>
      <w:r w:rsidRPr="005352D5">
        <w:rPr>
          <w:color w:val="000000"/>
          <w:szCs w:val="24"/>
        </w:rPr>
        <w:t>DIČ:</w:t>
      </w:r>
      <w:r w:rsidRPr="005352D5">
        <w:rPr>
          <w:color w:val="000000"/>
          <w:szCs w:val="24"/>
        </w:rPr>
        <w:tab/>
      </w:r>
      <w:r w:rsidRPr="005352D5">
        <w:rPr>
          <w:color w:val="000000"/>
          <w:szCs w:val="24"/>
        </w:rPr>
        <w:tab/>
      </w:r>
      <w:r w:rsidRPr="005352D5">
        <w:rPr>
          <w:color w:val="000000"/>
          <w:szCs w:val="24"/>
        </w:rPr>
        <w:tab/>
      </w:r>
      <w:r w:rsidRPr="005352D5">
        <w:rPr>
          <w:color w:val="000000"/>
          <w:szCs w:val="24"/>
        </w:rPr>
        <w:tab/>
      </w:r>
      <w:r w:rsidRPr="005352D5">
        <w:rPr>
          <w:szCs w:val="24"/>
        </w:rPr>
        <w:t>[</w:t>
      </w:r>
      <w:r w:rsidRPr="005352D5">
        <w:rPr>
          <w:szCs w:val="24"/>
          <w:highlight w:val="yellow"/>
        </w:rPr>
        <w:t>DOPLNÍ ÚČASTNÍK</w:t>
      </w:r>
      <w:r w:rsidRPr="005352D5">
        <w:rPr>
          <w:szCs w:val="24"/>
        </w:rPr>
        <w:t>]</w:t>
      </w:r>
    </w:p>
    <w:p w14:paraId="2E5F1EB0" w14:textId="77777777" w:rsidR="007912C9" w:rsidRPr="005352D5" w:rsidRDefault="007912C9" w:rsidP="0087705C">
      <w:pPr>
        <w:pStyle w:val="NormlnIMP2"/>
        <w:spacing w:line="240" w:lineRule="auto"/>
        <w:jc w:val="both"/>
        <w:rPr>
          <w:szCs w:val="24"/>
        </w:rPr>
      </w:pPr>
      <w:r w:rsidRPr="005352D5">
        <w:rPr>
          <w:szCs w:val="24"/>
        </w:rPr>
        <w:t>Kontaktní e-mail</w:t>
      </w:r>
      <w:r w:rsidRPr="005352D5">
        <w:rPr>
          <w:szCs w:val="24"/>
        </w:rPr>
        <w:tab/>
      </w:r>
      <w:r w:rsidRPr="005352D5">
        <w:rPr>
          <w:szCs w:val="24"/>
        </w:rPr>
        <w:tab/>
      </w:r>
      <w:r w:rsidRPr="005352D5">
        <w:rPr>
          <w:szCs w:val="24"/>
        </w:rPr>
        <w:sym w:font="Symbol" w:char="F05B"/>
      </w:r>
      <w:r w:rsidRPr="005352D5">
        <w:rPr>
          <w:szCs w:val="24"/>
          <w:highlight w:val="yellow"/>
        </w:rPr>
        <w:t>DOPLNÍ ÚČASTNÍK</w:t>
      </w:r>
      <w:r w:rsidRPr="005352D5">
        <w:rPr>
          <w:szCs w:val="24"/>
        </w:rPr>
        <w:sym w:font="Symbol" w:char="F05D"/>
      </w:r>
    </w:p>
    <w:p w14:paraId="12291849" w14:textId="77777777" w:rsidR="007912C9" w:rsidRPr="005352D5" w:rsidRDefault="007912C9" w:rsidP="0087705C">
      <w:pPr>
        <w:pStyle w:val="NormlnIMP2"/>
        <w:spacing w:line="240" w:lineRule="auto"/>
        <w:rPr>
          <w:szCs w:val="24"/>
        </w:rPr>
      </w:pPr>
      <w:r w:rsidRPr="005352D5">
        <w:rPr>
          <w:szCs w:val="24"/>
        </w:rPr>
        <w:t>Opr</w:t>
      </w:r>
      <w:r w:rsidR="00455EF0" w:rsidRPr="005352D5">
        <w:rPr>
          <w:szCs w:val="24"/>
        </w:rPr>
        <w:t xml:space="preserve">ávněný zástupce:              </w:t>
      </w:r>
      <w:r w:rsidRPr="005352D5">
        <w:rPr>
          <w:szCs w:val="24"/>
        </w:rPr>
        <w:t>[</w:t>
      </w:r>
      <w:r w:rsidRPr="005352D5">
        <w:rPr>
          <w:szCs w:val="24"/>
          <w:highlight w:val="yellow"/>
        </w:rPr>
        <w:t>DOPLNÍ ÚČASTNÍK</w:t>
      </w:r>
      <w:r w:rsidRPr="005352D5">
        <w:rPr>
          <w:szCs w:val="24"/>
        </w:rPr>
        <w:t>]</w:t>
      </w:r>
    </w:p>
    <w:p w14:paraId="4D9573E6" w14:textId="77777777" w:rsidR="007912C9" w:rsidRPr="005352D5" w:rsidRDefault="000971C4" w:rsidP="0087705C">
      <w:pPr>
        <w:pStyle w:val="NormlnIMP2"/>
        <w:spacing w:line="240" w:lineRule="auto"/>
        <w:jc w:val="both"/>
        <w:rPr>
          <w:color w:val="000000"/>
          <w:szCs w:val="24"/>
        </w:rPr>
      </w:pPr>
      <w:r w:rsidRPr="005352D5">
        <w:rPr>
          <w:color w:val="000000"/>
          <w:szCs w:val="24"/>
        </w:rPr>
        <w:t xml:space="preserve">- ve věcech smluvních: </w:t>
      </w:r>
      <w:r w:rsidRPr="005352D5">
        <w:rPr>
          <w:color w:val="000000"/>
          <w:szCs w:val="24"/>
        </w:rPr>
        <w:tab/>
      </w:r>
      <w:r w:rsidR="007912C9" w:rsidRPr="005352D5">
        <w:rPr>
          <w:szCs w:val="24"/>
        </w:rPr>
        <w:t>[</w:t>
      </w:r>
      <w:r w:rsidR="007912C9" w:rsidRPr="005352D5">
        <w:rPr>
          <w:szCs w:val="24"/>
          <w:highlight w:val="yellow"/>
        </w:rPr>
        <w:t>DOPLNÍ ÚČASTNÍK</w:t>
      </w:r>
      <w:r w:rsidR="007912C9" w:rsidRPr="005352D5">
        <w:rPr>
          <w:szCs w:val="24"/>
        </w:rPr>
        <w:t>]</w:t>
      </w:r>
    </w:p>
    <w:p w14:paraId="798C0E0D" w14:textId="77777777" w:rsidR="007912C9" w:rsidRPr="005352D5" w:rsidRDefault="007912C9" w:rsidP="0087705C">
      <w:pPr>
        <w:pStyle w:val="NormlnIMP2"/>
        <w:spacing w:line="240" w:lineRule="auto"/>
        <w:jc w:val="both"/>
        <w:rPr>
          <w:color w:val="000000"/>
          <w:szCs w:val="24"/>
        </w:rPr>
      </w:pPr>
      <w:r w:rsidRPr="005352D5">
        <w:rPr>
          <w:color w:val="000000"/>
          <w:szCs w:val="24"/>
        </w:rPr>
        <w:t>- ve věcech technických:</w:t>
      </w:r>
      <w:r w:rsidRPr="005352D5">
        <w:rPr>
          <w:color w:val="000000"/>
          <w:szCs w:val="24"/>
        </w:rPr>
        <w:tab/>
      </w:r>
      <w:r w:rsidRPr="005352D5">
        <w:rPr>
          <w:szCs w:val="24"/>
        </w:rPr>
        <w:t>[</w:t>
      </w:r>
      <w:r w:rsidRPr="005352D5">
        <w:rPr>
          <w:szCs w:val="24"/>
          <w:highlight w:val="yellow"/>
        </w:rPr>
        <w:t>DOPLNÍ ÚČASTNÍK</w:t>
      </w:r>
      <w:r w:rsidRPr="005352D5">
        <w:rPr>
          <w:szCs w:val="24"/>
        </w:rPr>
        <w:t>]</w:t>
      </w:r>
    </w:p>
    <w:p w14:paraId="0D03FE37" w14:textId="77777777" w:rsidR="007912C9" w:rsidRPr="005352D5" w:rsidRDefault="007912C9" w:rsidP="0087705C">
      <w:pPr>
        <w:pStyle w:val="NormlnIMP2"/>
        <w:spacing w:line="240" w:lineRule="auto"/>
        <w:rPr>
          <w:color w:val="000000"/>
          <w:szCs w:val="24"/>
        </w:rPr>
      </w:pPr>
      <w:r w:rsidRPr="005352D5">
        <w:rPr>
          <w:color w:val="000000"/>
          <w:szCs w:val="24"/>
        </w:rPr>
        <w:t>zapsan</w:t>
      </w:r>
      <w:r w:rsidR="00A9222C" w:rsidRPr="005352D5">
        <w:rPr>
          <w:color w:val="000000"/>
          <w:szCs w:val="24"/>
        </w:rPr>
        <w:t>ý</w:t>
      </w:r>
      <w:r w:rsidRPr="005352D5">
        <w:rPr>
          <w:color w:val="000000"/>
          <w:szCs w:val="24"/>
        </w:rPr>
        <w:t xml:space="preserve"> v OR vedeném KS v </w:t>
      </w:r>
      <w:r w:rsidRPr="005352D5">
        <w:rPr>
          <w:szCs w:val="24"/>
        </w:rPr>
        <w:t>[</w:t>
      </w:r>
      <w:r w:rsidRPr="005352D5">
        <w:rPr>
          <w:szCs w:val="24"/>
          <w:highlight w:val="yellow"/>
        </w:rPr>
        <w:t>DOPLNÍ ÚČASTNÍK</w:t>
      </w:r>
      <w:r w:rsidRPr="005352D5">
        <w:rPr>
          <w:szCs w:val="24"/>
        </w:rPr>
        <w:t>]</w:t>
      </w:r>
      <w:r w:rsidRPr="005352D5">
        <w:rPr>
          <w:color w:val="000000"/>
          <w:szCs w:val="24"/>
        </w:rPr>
        <w:t xml:space="preserve"> pod </w:t>
      </w:r>
      <w:proofErr w:type="spellStart"/>
      <w:r w:rsidRPr="005352D5">
        <w:rPr>
          <w:color w:val="000000"/>
          <w:szCs w:val="24"/>
        </w:rPr>
        <w:t>spis.zn</w:t>
      </w:r>
      <w:proofErr w:type="spellEnd"/>
      <w:r w:rsidRPr="005352D5">
        <w:rPr>
          <w:color w:val="000000"/>
          <w:szCs w:val="24"/>
        </w:rPr>
        <w:t xml:space="preserve"> </w:t>
      </w:r>
      <w:r w:rsidRPr="005352D5">
        <w:rPr>
          <w:szCs w:val="24"/>
        </w:rPr>
        <w:t>[</w:t>
      </w:r>
      <w:r w:rsidRPr="005352D5">
        <w:rPr>
          <w:szCs w:val="24"/>
          <w:highlight w:val="yellow"/>
        </w:rPr>
        <w:t>DOPLNÍ ÚČASTNÍK</w:t>
      </w:r>
      <w:r w:rsidRPr="005352D5">
        <w:rPr>
          <w:szCs w:val="24"/>
        </w:rPr>
        <w:t>]</w:t>
      </w:r>
    </w:p>
    <w:p w14:paraId="6D3C3043" w14:textId="77777777" w:rsidR="007912C9" w:rsidRPr="005352D5" w:rsidRDefault="007912C9" w:rsidP="0087705C">
      <w:pPr>
        <w:pStyle w:val="NormlnIMP2"/>
        <w:spacing w:line="240" w:lineRule="auto"/>
        <w:rPr>
          <w:color w:val="000000"/>
          <w:szCs w:val="24"/>
        </w:rPr>
      </w:pPr>
      <w:r w:rsidRPr="005352D5">
        <w:rPr>
          <w:color w:val="000000"/>
          <w:szCs w:val="24"/>
        </w:rPr>
        <w:t xml:space="preserve">Bankovní spojení: </w:t>
      </w:r>
      <w:r w:rsidRPr="005352D5">
        <w:rPr>
          <w:color w:val="000000"/>
          <w:szCs w:val="24"/>
        </w:rPr>
        <w:tab/>
      </w:r>
      <w:r w:rsidRPr="005352D5">
        <w:rPr>
          <w:color w:val="000000"/>
          <w:szCs w:val="24"/>
        </w:rPr>
        <w:tab/>
      </w:r>
      <w:r w:rsidRPr="005352D5">
        <w:rPr>
          <w:szCs w:val="24"/>
        </w:rPr>
        <w:t>[</w:t>
      </w:r>
      <w:r w:rsidRPr="005352D5">
        <w:rPr>
          <w:szCs w:val="24"/>
          <w:highlight w:val="yellow"/>
        </w:rPr>
        <w:t>DOPLNÍ ÚČASTNÍK</w:t>
      </w:r>
      <w:r w:rsidRPr="005352D5">
        <w:rPr>
          <w:szCs w:val="24"/>
        </w:rPr>
        <w:t>]</w:t>
      </w:r>
      <w:r w:rsidRPr="005352D5">
        <w:rPr>
          <w:color w:val="000000"/>
          <w:szCs w:val="24"/>
        </w:rPr>
        <w:tab/>
      </w:r>
    </w:p>
    <w:p w14:paraId="39146197" w14:textId="77777777" w:rsidR="007912C9" w:rsidRPr="00550715" w:rsidRDefault="007912C9" w:rsidP="0087705C">
      <w:pPr>
        <w:pStyle w:val="NormlnIMP2"/>
        <w:spacing w:line="240" w:lineRule="auto"/>
        <w:rPr>
          <w:color w:val="000000"/>
          <w:szCs w:val="24"/>
        </w:rPr>
      </w:pPr>
      <w:r w:rsidRPr="005352D5">
        <w:rPr>
          <w:color w:val="000000"/>
          <w:szCs w:val="24"/>
        </w:rPr>
        <w:t>Číslo účtu:</w:t>
      </w:r>
      <w:r w:rsidRPr="005352D5">
        <w:rPr>
          <w:color w:val="000000"/>
          <w:szCs w:val="24"/>
        </w:rPr>
        <w:tab/>
      </w:r>
      <w:r w:rsidRPr="005352D5">
        <w:rPr>
          <w:color w:val="000000"/>
          <w:szCs w:val="24"/>
        </w:rPr>
        <w:tab/>
      </w:r>
      <w:r w:rsidRPr="005352D5">
        <w:rPr>
          <w:color w:val="000000"/>
          <w:szCs w:val="24"/>
        </w:rPr>
        <w:tab/>
      </w:r>
      <w:r w:rsidRPr="005352D5">
        <w:rPr>
          <w:szCs w:val="24"/>
        </w:rPr>
        <w:t>[</w:t>
      </w:r>
      <w:r w:rsidRPr="005352D5">
        <w:rPr>
          <w:szCs w:val="24"/>
          <w:highlight w:val="yellow"/>
        </w:rPr>
        <w:t>DOPLNÍ ÚČASTNÍK</w:t>
      </w:r>
      <w:r w:rsidRPr="005352D5">
        <w:rPr>
          <w:szCs w:val="24"/>
        </w:rPr>
        <w:t>]</w:t>
      </w:r>
      <w:r w:rsidRPr="00550715">
        <w:rPr>
          <w:color w:val="000000"/>
          <w:szCs w:val="24"/>
        </w:rPr>
        <w:tab/>
      </w:r>
    </w:p>
    <w:p w14:paraId="5DF0C362" w14:textId="77777777" w:rsidR="007912C9" w:rsidRPr="00550715" w:rsidRDefault="007912C9" w:rsidP="002A4063">
      <w:pPr>
        <w:pStyle w:val="NormlnIMP2"/>
        <w:spacing w:line="240" w:lineRule="auto"/>
        <w:jc w:val="both"/>
        <w:rPr>
          <w:color w:val="000000"/>
          <w:szCs w:val="24"/>
        </w:rPr>
      </w:pPr>
      <w:r w:rsidRPr="00550715">
        <w:rPr>
          <w:color w:val="000000"/>
          <w:szCs w:val="24"/>
        </w:rPr>
        <w:t>na straně druhé jako zhotovitel (dále jen „</w:t>
      </w:r>
      <w:r w:rsidR="00A9222C">
        <w:rPr>
          <w:b/>
          <w:color w:val="000000"/>
          <w:szCs w:val="24"/>
        </w:rPr>
        <w:t>Z</w:t>
      </w:r>
      <w:r w:rsidRPr="00550715">
        <w:rPr>
          <w:b/>
          <w:color w:val="000000"/>
          <w:szCs w:val="24"/>
        </w:rPr>
        <w:t>hotovitel</w:t>
      </w:r>
      <w:r w:rsidRPr="00550715">
        <w:rPr>
          <w:color w:val="000000"/>
          <w:szCs w:val="24"/>
        </w:rPr>
        <w:t>“)</w:t>
      </w:r>
      <w:r w:rsidRPr="00550715">
        <w:rPr>
          <w:color w:val="000000"/>
          <w:szCs w:val="24"/>
        </w:rPr>
        <w:tab/>
      </w:r>
    </w:p>
    <w:p w14:paraId="78846528" w14:textId="77777777" w:rsidR="007912C9" w:rsidRPr="00550715" w:rsidRDefault="007912C9" w:rsidP="002A4063">
      <w:pPr>
        <w:pStyle w:val="NormlnIMP2"/>
        <w:spacing w:line="240" w:lineRule="auto"/>
        <w:jc w:val="both"/>
        <w:rPr>
          <w:color w:val="000000"/>
          <w:szCs w:val="24"/>
        </w:rPr>
      </w:pPr>
    </w:p>
    <w:p w14:paraId="0A29B894" w14:textId="77777777" w:rsidR="007912C9" w:rsidRPr="00550715" w:rsidRDefault="00A9222C" w:rsidP="002A4063">
      <w:pPr>
        <w:pStyle w:val="NormlnIMP2"/>
        <w:spacing w:line="240" w:lineRule="auto"/>
        <w:jc w:val="both"/>
        <w:rPr>
          <w:szCs w:val="24"/>
        </w:rPr>
      </w:pPr>
      <w:r>
        <w:rPr>
          <w:color w:val="000000"/>
          <w:szCs w:val="24"/>
        </w:rPr>
        <w:t>(</w:t>
      </w:r>
      <w:r w:rsidR="00B81AEA">
        <w:rPr>
          <w:color w:val="000000"/>
          <w:szCs w:val="24"/>
        </w:rPr>
        <w:t>Objednatel</w:t>
      </w:r>
      <w:r w:rsidR="007912C9" w:rsidRPr="00550715">
        <w:rPr>
          <w:color w:val="000000"/>
          <w:szCs w:val="24"/>
        </w:rPr>
        <w:t xml:space="preserve"> a </w:t>
      </w:r>
      <w:r>
        <w:rPr>
          <w:color w:val="000000"/>
          <w:szCs w:val="24"/>
        </w:rPr>
        <w:t>Z</w:t>
      </w:r>
      <w:r w:rsidR="007912C9" w:rsidRPr="00550715">
        <w:rPr>
          <w:color w:val="000000"/>
          <w:szCs w:val="24"/>
        </w:rPr>
        <w:t>hotovitel dále také jako „</w:t>
      </w:r>
      <w:r>
        <w:rPr>
          <w:b/>
          <w:szCs w:val="24"/>
        </w:rPr>
        <w:t>S</w:t>
      </w:r>
      <w:r w:rsidR="007912C9" w:rsidRPr="00550715">
        <w:rPr>
          <w:b/>
          <w:szCs w:val="24"/>
        </w:rPr>
        <w:t>mluvní strany</w:t>
      </w:r>
      <w:r w:rsidR="007912C9" w:rsidRPr="00550715">
        <w:rPr>
          <w:szCs w:val="24"/>
        </w:rPr>
        <w:t>“</w:t>
      </w:r>
      <w:r w:rsidR="006B0DBA">
        <w:rPr>
          <w:szCs w:val="24"/>
        </w:rPr>
        <w:t xml:space="preserve"> nebo jednotlivě jako „</w:t>
      </w:r>
      <w:r w:rsidR="006B0DBA" w:rsidRPr="00C86B08">
        <w:rPr>
          <w:b/>
          <w:bCs/>
          <w:szCs w:val="24"/>
        </w:rPr>
        <w:t>Smluvní strana</w:t>
      </w:r>
      <w:r w:rsidR="006B0DBA">
        <w:rPr>
          <w:szCs w:val="24"/>
        </w:rPr>
        <w:t>“</w:t>
      </w:r>
      <w:r>
        <w:rPr>
          <w:szCs w:val="24"/>
        </w:rPr>
        <w:t>)</w:t>
      </w:r>
    </w:p>
    <w:p w14:paraId="7D9AC1C8" w14:textId="77777777" w:rsidR="007912C9" w:rsidRPr="00550715" w:rsidRDefault="007912C9" w:rsidP="002A4063">
      <w:pPr>
        <w:pStyle w:val="NormlnIMP2"/>
        <w:spacing w:line="240" w:lineRule="auto"/>
        <w:jc w:val="both"/>
        <w:rPr>
          <w:szCs w:val="24"/>
        </w:rPr>
      </w:pPr>
    </w:p>
    <w:p w14:paraId="35090274" w14:textId="77777777" w:rsidR="007912C9" w:rsidRPr="00550715" w:rsidRDefault="007912C9" w:rsidP="002A4063">
      <w:pPr>
        <w:pStyle w:val="NormlnIMP2"/>
        <w:spacing w:line="240" w:lineRule="auto"/>
        <w:jc w:val="both"/>
        <w:rPr>
          <w:szCs w:val="24"/>
        </w:rPr>
      </w:pPr>
      <w:r w:rsidRPr="00550715">
        <w:rPr>
          <w:szCs w:val="24"/>
        </w:rPr>
        <w:t>Smluvní strany spolu uzavírají ve smyslu § 2586 a násl. zákona č. 89/2012 Sb., občanský zákoník, ve znění pozdějších předpisů (dále jen „</w:t>
      </w:r>
      <w:r w:rsidR="0000581F" w:rsidRPr="00550715">
        <w:rPr>
          <w:b/>
          <w:szCs w:val="24"/>
        </w:rPr>
        <w:t>OZ</w:t>
      </w:r>
      <w:r w:rsidR="00A5301E">
        <w:rPr>
          <w:szCs w:val="24"/>
        </w:rPr>
        <w:t xml:space="preserve">“) a </w:t>
      </w:r>
      <w:r w:rsidR="00A5301E" w:rsidRPr="00A5301E">
        <w:rPr>
          <w:szCs w:val="24"/>
        </w:rPr>
        <w:t>podle zákona č. 121/2000 Sb., o právu autorském, o právech souvisejících s právem autorským a o změně některých zákonů (autorský zákon), ve znění pozdějších předpisů</w:t>
      </w:r>
      <w:r w:rsidR="00A5301E" w:rsidRPr="00550715">
        <w:rPr>
          <w:szCs w:val="24"/>
        </w:rPr>
        <w:t xml:space="preserve"> (dále jen „</w:t>
      </w:r>
      <w:r w:rsidR="00A5301E">
        <w:rPr>
          <w:b/>
          <w:szCs w:val="24"/>
        </w:rPr>
        <w:t>A</w:t>
      </w:r>
      <w:r w:rsidR="00A5301E" w:rsidRPr="00550715">
        <w:rPr>
          <w:b/>
          <w:szCs w:val="24"/>
        </w:rPr>
        <w:t>Z</w:t>
      </w:r>
      <w:r w:rsidR="00A5301E">
        <w:rPr>
          <w:szCs w:val="24"/>
        </w:rPr>
        <w:t xml:space="preserve">“) </w:t>
      </w:r>
      <w:r w:rsidRPr="00550715">
        <w:rPr>
          <w:szCs w:val="24"/>
        </w:rPr>
        <w:t xml:space="preserve">tuto smlouvu o dílo (dále </w:t>
      </w:r>
      <w:r w:rsidR="00A9222C">
        <w:rPr>
          <w:szCs w:val="24"/>
        </w:rPr>
        <w:t>jen</w:t>
      </w:r>
      <w:r w:rsidR="00A9222C" w:rsidRPr="00550715">
        <w:rPr>
          <w:szCs w:val="24"/>
        </w:rPr>
        <w:t xml:space="preserve"> </w:t>
      </w:r>
      <w:r w:rsidRPr="00550715">
        <w:rPr>
          <w:szCs w:val="24"/>
        </w:rPr>
        <w:t>„</w:t>
      </w:r>
      <w:r w:rsidR="00427C73">
        <w:rPr>
          <w:b/>
          <w:szCs w:val="24"/>
        </w:rPr>
        <w:t>Smlouv</w:t>
      </w:r>
      <w:r w:rsidRPr="00550715">
        <w:rPr>
          <w:b/>
          <w:szCs w:val="24"/>
        </w:rPr>
        <w:t>a</w:t>
      </w:r>
      <w:r w:rsidRPr="00550715">
        <w:rPr>
          <w:szCs w:val="24"/>
        </w:rPr>
        <w:t>“).</w:t>
      </w:r>
    </w:p>
    <w:p w14:paraId="35AFEC17" w14:textId="77777777" w:rsidR="0091669C" w:rsidRDefault="0091669C" w:rsidP="002A406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0100ED" w14:textId="77777777" w:rsidR="008F18F3" w:rsidRPr="00550715" w:rsidRDefault="008F18F3" w:rsidP="002A406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8D6461" w14:textId="77777777" w:rsidR="007912C9" w:rsidRPr="00B74E44" w:rsidRDefault="007912C9" w:rsidP="002A4063">
      <w:pPr>
        <w:pStyle w:val="NormlnIMP2"/>
        <w:spacing w:line="240" w:lineRule="auto"/>
        <w:jc w:val="center"/>
        <w:rPr>
          <w:szCs w:val="24"/>
        </w:rPr>
      </w:pPr>
      <w:r w:rsidRPr="00B74E44">
        <w:rPr>
          <w:b/>
          <w:szCs w:val="24"/>
        </w:rPr>
        <w:t>Článek II</w:t>
      </w:r>
      <w:r w:rsidR="00F2747A">
        <w:rPr>
          <w:b/>
          <w:szCs w:val="24"/>
        </w:rPr>
        <w:t>.</w:t>
      </w:r>
    </w:p>
    <w:p w14:paraId="2950C6BD" w14:textId="77777777" w:rsidR="007912C9" w:rsidRDefault="007912C9" w:rsidP="002A4063">
      <w:pPr>
        <w:pStyle w:val="NormlnIMP0"/>
        <w:spacing w:line="240" w:lineRule="auto"/>
        <w:jc w:val="center"/>
        <w:rPr>
          <w:b/>
          <w:szCs w:val="24"/>
        </w:rPr>
      </w:pPr>
      <w:r w:rsidRPr="00B74E44">
        <w:rPr>
          <w:b/>
          <w:szCs w:val="24"/>
        </w:rPr>
        <w:t>Úvodní ustanovení</w:t>
      </w:r>
    </w:p>
    <w:p w14:paraId="1AE510E9" w14:textId="77777777" w:rsidR="0057780D" w:rsidRPr="00B74E44" w:rsidRDefault="0057780D" w:rsidP="00A06885">
      <w:pPr>
        <w:pStyle w:val="NormlnIMP0"/>
        <w:spacing w:line="240" w:lineRule="auto"/>
        <w:jc w:val="center"/>
        <w:rPr>
          <w:b/>
          <w:szCs w:val="24"/>
        </w:rPr>
      </w:pPr>
    </w:p>
    <w:p w14:paraId="60C682B9" w14:textId="77777777" w:rsidR="007912C9" w:rsidRPr="00B74E44" w:rsidRDefault="007912C9" w:rsidP="00A06885">
      <w:pPr>
        <w:pStyle w:val="NormlnIMP0"/>
        <w:numPr>
          <w:ilvl w:val="0"/>
          <w:numId w:val="18"/>
        </w:numPr>
        <w:spacing w:line="240" w:lineRule="auto"/>
        <w:ind w:left="567" w:hanging="567"/>
        <w:jc w:val="both"/>
        <w:rPr>
          <w:szCs w:val="24"/>
        </w:rPr>
      </w:pPr>
      <w:r w:rsidRPr="00B74E44">
        <w:rPr>
          <w:szCs w:val="24"/>
        </w:rPr>
        <w:t xml:space="preserve">Zástupci </w:t>
      </w:r>
      <w:r w:rsidR="00331B88">
        <w:rPr>
          <w:szCs w:val="24"/>
        </w:rPr>
        <w:t>S</w:t>
      </w:r>
      <w:r w:rsidRPr="00B74E44">
        <w:rPr>
          <w:szCs w:val="24"/>
        </w:rPr>
        <w:t xml:space="preserve">mluvních stran, podepisující tuto </w:t>
      </w:r>
      <w:r w:rsidR="00331B88">
        <w:rPr>
          <w:szCs w:val="24"/>
        </w:rPr>
        <w:t>S</w:t>
      </w:r>
      <w:r w:rsidRPr="00B74E44">
        <w:rPr>
          <w:szCs w:val="24"/>
        </w:rPr>
        <w:t>mlouvu, prohlašují:</w:t>
      </w:r>
    </w:p>
    <w:p w14:paraId="3A91E95F" w14:textId="77777777" w:rsidR="007912C9" w:rsidRPr="00B74E44" w:rsidRDefault="007912C9" w:rsidP="00A06885">
      <w:pPr>
        <w:pStyle w:val="NormlnIMP0"/>
        <w:numPr>
          <w:ilvl w:val="0"/>
          <w:numId w:val="19"/>
        </w:numPr>
        <w:spacing w:line="240" w:lineRule="auto"/>
        <w:ind w:left="993" w:hanging="426"/>
        <w:jc w:val="both"/>
        <w:rPr>
          <w:szCs w:val="24"/>
        </w:rPr>
      </w:pPr>
      <w:r w:rsidRPr="00B74E44">
        <w:rPr>
          <w:szCs w:val="24"/>
        </w:rPr>
        <w:t xml:space="preserve">že údaje uvedené v čl. I této </w:t>
      </w:r>
      <w:r w:rsidR="00331B88">
        <w:rPr>
          <w:szCs w:val="24"/>
        </w:rPr>
        <w:t>S</w:t>
      </w:r>
      <w:r w:rsidRPr="00B74E44">
        <w:rPr>
          <w:szCs w:val="24"/>
        </w:rPr>
        <w:t>mlouvy (dále jen „</w:t>
      </w:r>
      <w:r w:rsidRPr="00B74E44">
        <w:rPr>
          <w:b/>
          <w:szCs w:val="24"/>
        </w:rPr>
        <w:t>identifikační údaje</w:t>
      </w:r>
      <w:r w:rsidRPr="00B74E44">
        <w:rPr>
          <w:szCs w:val="24"/>
        </w:rPr>
        <w:t xml:space="preserve">“) jsou v souladu s právní skutečností v době uzavření </w:t>
      </w:r>
      <w:r w:rsidR="00331B88">
        <w:rPr>
          <w:szCs w:val="24"/>
        </w:rPr>
        <w:t>S</w:t>
      </w:r>
      <w:r w:rsidRPr="00B74E44">
        <w:rPr>
          <w:szCs w:val="24"/>
        </w:rPr>
        <w:t>mlouvy</w:t>
      </w:r>
      <w:r w:rsidR="00531B10">
        <w:rPr>
          <w:szCs w:val="24"/>
        </w:rPr>
        <w:t>,</w:t>
      </w:r>
      <w:r w:rsidRPr="00B74E44">
        <w:rPr>
          <w:szCs w:val="24"/>
        </w:rPr>
        <w:t xml:space="preserve">         </w:t>
      </w:r>
    </w:p>
    <w:p w14:paraId="0AB2A626" w14:textId="77777777" w:rsidR="007912C9" w:rsidRPr="00B74E44" w:rsidRDefault="007912C9" w:rsidP="00A06885">
      <w:pPr>
        <w:pStyle w:val="NormlnIMP0"/>
        <w:numPr>
          <w:ilvl w:val="0"/>
          <w:numId w:val="19"/>
        </w:numPr>
        <w:spacing w:line="240" w:lineRule="auto"/>
        <w:ind w:left="993" w:hanging="426"/>
        <w:jc w:val="both"/>
        <w:rPr>
          <w:szCs w:val="24"/>
        </w:rPr>
      </w:pPr>
      <w:r w:rsidRPr="00B74E44">
        <w:rPr>
          <w:szCs w:val="24"/>
        </w:rPr>
        <w:t xml:space="preserve">že podle vnitřních předpisů nebo jiného obdobného předpisu či rozhodnutí orgánu jsou oprávněni podepsat tuto </w:t>
      </w:r>
      <w:r w:rsidR="00331B88">
        <w:rPr>
          <w:szCs w:val="24"/>
        </w:rPr>
        <w:t>S</w:t>
      </w:r>
      <w:r w:rsidRPr="00B74E44">
        <w:rPr>
          <w:szCs w:val="24"/>
        </w:rPr>
        <w:t xml:space="preserve">mlouvu a k platnosti </w:t>
      </w:r>
      <w:r w:rsidR="00427C73">
        <w:rPr>
          <w:szCs w:val="24"/>
        </w:rPr>
        <w:t>Smlouv</w:t>
      </w:r>
      <w:r w:rsidRPr="00B74E44">
        <w:rPr>
          <w:szCs w:val="24"/>
        </w:rPr>
        <w:t xml:space="preserve">y ze strany </w:t>
      </w:r>
      <w:r w:rsidR="00427C73">
        <w:rPr>
          <w:szCs w:val="24"/>
        </w:rPr>
        <w:t>Zhotovitel</w:t>
      </w:r>
      <w:r w:rsidR="00331B88" w:rsidRPr="00B74E44">
        <w:rPr>
          <w:szCs w:val="24"/>
        </w:rPr>
        <w:t xml:space="preserve">e </w:t>
      </w:r>
      <w:r w:rsidRPr="00B74E44">
        <w:rPr>
          <w:szCs w:val="24"/>
        </w:rPr>
        <w:t>není potřeba podpisu jiné osoby či dalšího právního jednání.</w:t>
      </w:r>
    </w:p>
    <w:p w14:paraId="029CC1F8" w14:textId="77777777" w:rsidR="007912C9" w:rsidRPr="00B74E44" w:rsidRDefault="00427C73" w:rsidP="00A06885">
      <w:pPr>
        <w:pStyle w:val="NormlnIMP0"/>
        <w:numPr>
          <w:ilvl w:val="0"/>
          <w:numId w:val="18"/>
        </w:numPr>
        <w:spacing w:line="240" w:lineRule="auto"/>
        <w:ind w:left="567" w:hanging="567"/>
        <w:jc w:val="both"/>
        <w:rPr>
          <w:szCs w:val="24"/>
        </w:rPr>
      </w:pPr>
      <w:r>
        <w:rPr>
          <w:szCs w:val="24"/>
        </w:rPr>
        <w:t>Zhotovitel</w:t>
      </w:r>
      <w:r w:rsidR="007912C9" w:rsidRPr="00B74E44">
        <w:rPr>
          <w:szCs w:val="24"/>
        </w:rPr>
        <w:t xml:space="preserve"> výslovně prohlašuje:</w:t>
      </w:r>
    </w:p>
    <w:p w14:paraId="52CA097B" w14:textId="77777777" w:rsidR="00F2747A" w:rsidRDefault="007912C9" w:rsidP="00A06885">
      <w:pPr>
        <w:pStyle w:val="NormlnIMP0"/>
        <w:numPr>
          <w:ilvl w:val="1"/>
          <w:numId w:val="20"/>
        </w:numPr>
        <w:spacing w:line="240" w:lineRule="auto"/>
        <w:ind w:left="993" w:hanging="426"/>
        <w:jc w:val="both"/>
        <w:rPr>
          <w:szCs w:val="24"/>
        </w:rPr>
      </w:pPr>
      <w:r w:rsidRPr="00B74E44">
        <w:rPr>
          <w:szCs w:val="24"/>
        </w:rPr>
        <w:lastRenderedPageBreak/>
        <w:t xml:space="preserve">že je odborně způsobilý k zajištění předmětu plnění podle této </w:t>
      </w:r>
      <w:r w:rsidR="00331B88">
        <w:rPr>
          <w:szCs w:val="24"/>
        </w:rPr>
        <w:t>S</w:t>
      </w:r>
      <w:r w:rsidRPr="00B74E44">
        <w:rPr>
          <w:szCs w:val="24"/>
        </w:rPr>
        <w:t>mlouvy</w:t>
      </w:r>
      <w:r w:rsidR="0045571A">
        <w:rPr>
          <w:szCs w:val="24"/>
        </w:rPr>
        <w:t xml:space="preserve">, </w:t>
      </w:r>
      <w:r w:rsidR="0021010C">
        <w:rPr>
          <w:szCs w:val="24"/>
        </w:rPr>
        <w:br/>
      </w:r>
      <w:r w:rsidR="0045571A">
        <w:rPr>
          <w:szCs w:val="24"/>
        </w:rPr>
        <w:t>a že je předmět plnění dle této Smlouvy schopen řádně dle podmínek této Smlouvy splnit</w:t>
      </w:r>
      <w:r w:rsidRPr="00B74E44">
        <w:rPr>
          <w:szCs w:val="24"/>
        </w:rPr>
        <w:t>,</w:t>
      </w:r>
    </w:p>
    <w:p w14:paraId="2BDA8AFB" w14:textId="77777777" w:rsidR="00F2747A" w:rsidRDefault="007912C9" w:rsidP="00A06885">
      <w:pPr>
        <w:pStyle w:val="NormlnIMP0"/>
        <w:numPr>
          <w:ilvl w:val="1"/>
          <w:numId w:val="20"/>
        </w:numPr>
        <w:spacing w:line="240" w:lineRule="auto"/>
        <w:ind w:left="993" w:hanging="426"/>
        <w:jc w:val="both"/>
        <w:rPr>
          <w:szCs w:val="24"/>
        </w:rPr>
      </w:pPr>
      <w:r w:rsidRPr="00F2747A">
        <w:rPr>
          <w:szCs w:val="24"/>
        </w:rPr>
        <w:t xml:space="preserve">že se řádně seznámil s místem realizace díla a se všemi dalšími požadavky </w:t>
      </w:r>
      <w:r w:rsidR="00B81AEA">
        <w:rPr>
          <w:szCs w:val="24"/>
        </w:rPr>
        <w:t>Objednatel</w:t>
      </w:r>
      <w:r w:rsidRPr="00F2747A">
        <w:rPr>
          <w:szCs w:val="24"/>
        </w:rPr>
        <w:t xml:space="preserve">e uvedenými v zadávacích podmínkách, </w:t>
      </w:r>
    </w:p>
    <w:p w14:paraId="31FC011A" w14:textId="77777777" w:rsidR="00331B88" w:rsidRPr="00F2747A" w:rsidRDefault="00331B88" w:rsidP="00A06885">
      <w:pPr>
        <w:pStyle w:val="NormlnIMP0"/>
        <w:numPr>
          <w:ilvl w:val="1"/>
          <w:numId w:val="20"/>
        </w:numPr>
        <w:spacing w:line="240" w:lineRule="auto"/>
        <w:ind w:left="993" w:hanging="426"/>
        <w:jc w:val="both"/>
        <w:rPr>
          <w:szCs w:val="24"/>
        </w:rPr>
      </w:pPr>
      <w:r>
        <w:rPr>
          <w:szCs w:val="24"/>
        </w:rPr>
        <w:t xml:space="preserve">ke dni uzavření této </w:t>
      </w:r>
      <w:r w:rsidR="00427C73">
        <w:rPr>
          <w:szCs w:val="24"/>
        </w:rPr>
        <w:t>Smlouv</w:t>
      </w:r>
      <w:r>
        <w:rPr>
          <w:szCs w:val="24"/>
        </w:rPr>
        <w:t xml:space="preserve">y disponuje veškerými oprávněními k podnikání stanovenými právním řádem České republiky, jež jsou nezbytné pro plnění této </w:t>
      </w:r>
      <w:r w:rsidR="00427C73">
        <w:rPr>
          <w:szCs w:val="24"/>
        </w:rPr>
        <w:t>Smlouv</w:t>
      </w:r>
      <w:r>
        <w:rPr>
          <w:szCs w:val="24"/>
        </w:rPr>
        <w:t>y.</w:t>
      </w:r>
    </w:p>
    <w:p w14:paraId="2BC304E9" w14:textId="368FF0C2" w:rsidR="008720ED" w:rsidRPr="00770B45" w:rsidRDefault="007912C9" w:rsidP="00770B45">
      <w:pPr>
        <w:pStyle w:val="NormlnIMP0"/>
        <w:numPr>
          <w:ilvl w:val="0"/>
          <w:numId w:val="18"/>
        </w:numPr>
        <w:spacing w:line="240" w:lineRule="auto"/>
        <w:ind w:left="567" w:hanging="567"/>
        <w:jc w:val="both"/>
        <w:rPr>
          <w:szCs w:val="24"/>
        </w:rPr>
      </w:pPr>
      <w:r w:rsidRPr="00B74E44">
        <w:rPr>
          <w:szCs w:val="24"/>
        </w:rPr>
        <w:t xml:space="preserve">Tato </w:t>
      </w:r>
      <w:r w:rsidR="00427C73">
        <w:rPr>
          <w:szCs w:val="24"/>
        </w:rPr>
        <w:t>Smlouv</w:t>
      </w:r>
      <w:r w:rsidRPr="00B74E44">
        <w:rPr>
          <w:szCs w:val="24"/>
        </w:rPr>
        <w:t xml:space="preserve">a se uzavírá na základě veřejné zakázky </w:t>
      </w:r>
      <w:r w:rsidR="00770B45">
        <w:rPr>
          <w:szCs w:val="24"/>
        </w:rPr>
        <w:t xml:space="preserve">malého rozsahu </w:t>
      </w:r>
      <w:r w:rsidRPr="00B74E44">
        <w:rPr>
          <w:szCs w:val="24"/>
        </w:rPr>
        <w:t>s názvem „</w:t>
      </w:r>
      <w:r w:rsidR="002F0AFA">
        <w:rPr>
          <w:b/>
          <w:szCs w:val="24"/>
        </w:rPr>
        <w:t>Změna č. 6</w:t>
      </w:r>
      <w:r w:rsidR="007217B7" w:rsidRPr="0049181A">
        <w:rPr>
          <w:b/>
          <w:szCs w:val="24"/>
        </w:rPr>
        <w:t xml:space="preserve"> Územního plánu Břeclav</w:t>
      </w:r>
      <w:r w:rsidR="00770B45" w:rsidRPr="00770B45">
        <w:rPr>
          <w:szCs w:val="24"/>
        </w:rPr>
        <w:t>“</w:t>
      </w:r>
      <w:r w:rsidR="00770B45">
        <w:rPr>
          <w:szCs w:val="24"/>
        </w:rPr>
        <w:t xml:space="preserve"> </w:t>
      </w:r>
      <w:r w:rsidRPr="00770B45">
        <w:rPr>
          <w:szCs w:val="24"/>
        </w:rPr>
        <w:t xml:space="preserve">na základě nabídky </w:t>
      </w:r>
      <w:r w:rsidR="00427C73" w:rsidRPr="00770B45">
        <w:rPr>
          <w:szCs w:val="24"/>
        </w:rPr>
        <w:t>Zhotovitel</w:t>
      </w:r>
      <w:r w:rsidRPr="00770B45">
        <w:rPr>
          <w:szCs w:val="24"/>
        </w:rPr>
        <w:t>e ze dne</w:t>
      </w:r>
      <w:r w:rsidRPr="00770B45">
        <w:rPr>
          <w:szCs w:val="24"/>
          <w:highlight w:val="yellow"/>
        </w:rPr>
        <w:t xml:space="preserve"> [DOPLNÍ ÚČASTNÍK</w:t>
      </w:r>
      <w:r w:rsidRPr="00770B45">
        <w:rPr>
          <w:szCs w:val="24"/>
        </w:rPr>
        <w:t>] a v jejím rozsahu</w:t>
      </w:r>
      <w:r w:rsidR="00DF22FE">
        <w:rPr>
          <w:szCs w:val="24"/>
        </w:rPr>
        <w:t xml:space="preserve"> (dále jen „</w:t>
      </w:r>
      <w:r w:rsidR="00DF22FE" w:rsidRPr="00DF22FE">
        <w:rPr>
          <w:b/>
          <w:szCs w:val="24"/>
        </w:rPr>
        <w:t>Veřejná zakázka</w:t>
      </w:r>
      <w:r w:rsidR="00DF22FE">
        <w:rPr>
          <w:szCs w:val="24"/>
        </w:rPr>
        <w:t>“)</w:t>
      </w:r>
      <w:r w:rsidR="00823273" w:rsidRPr="00770B45">
        <w:rPr>
          <w:szCs w:val="24"/>
        </w:rPr>
        <w:t>.</w:t>
      </w:r>
    </w:p>
    <w:p w14:paraId="73A0168A" w14:textId="7B9912DB" w:rsidR="007912C9" w:rsidRDefault="007912C9" w:rsidP="00A06885">
      <w:pPr>
        <w:pStyle w:val="Seznam4"/>
        <w:numPr>
          <w:ilvl w:val="0"/>
          <w:numId w:val="18"/>
        </w:numPr>
        <w:ind w:left="567" w:hanging="567"/>
        <w:contextualSpacing w:val="0"/>
        <w:jc w:val="both"/>
        <w:rPr>
          <w:szCs w:val="24"/>
        </w:rPr>
      </w:pPr>
      <w:r w:rsidRPr="00B74E44">
        <w:rPr>
          <w:szCs w:val="24"/>
        </w:rPr>
        <w:t xml:space="preserve">Účelem této </w:t>
      </w:r>
      <w:r w:rsidR="00427C73">
        <w:rPr>
          <w:szCs w:val="24"/>
        </w:rPr>
        <w:t>Smlouv</w:t>
      </w:r>
      <w:r w:rsidRPr="00B74E44">
        <w:rPr>
          <w:szCs w:val="24"/>
        </w:rPr>
        <w:t xml:space="preserve">y je, aby </w:t>
      </w:r>
      <w:r w:rsidR="00427C73">
        <w:rPr>
          <w:szCs w:val="24"/>
        </w:rPr>
        <w:t>Zhotovitel</w:t>
      </w:r>
      <w:r w:rsidRPr="00B74E44">
        <w:rPr>
          <w:szCs w:val="24"/>
        </w:rPr>
        <w:t xml:space="preserve"> vypracoval pro </w:t>
      </w:r>
      <w:r w:rsidR="00B81AEA">
        <w:rPr>
          <w:szCs w:val="24"/>
        </w:rPr>
        <w:t>O</w:t>
      </w:r>
      <w:r w:rsidRPr="00B74E44">
        <w:rPr>
          <w:szCs w:val="24"/>
        </w:rPr>
        <w:t xml:space="preserve">bjednatele </w:t>
      </w:r>
      <w:r w:rsidR="00136E33">
        <w:rPr>
          <w:szCs w:val="24"/>
        </w:rPr>
        <w:t>níže definovan</w:t>
      </w:r>
      <w:r w:rsidR="007217B7">
        <w:rPr>
          <w:szCs w:val="24"/>
        </w:rPr>
        <w:t>é dílo</w:t>
      </w:r>
      <w:r w:rsidRPr="00F1518D">
        <w:rPr>
          <w:szCs w:val="24"/>
        </w:rPr>
        <w:t>, a to kompletně</w:t>
      </w:r>
      <w:r w:rsidRPr="00B74E44">
        <w:rPr>
          <w:szCs w:val="24"/>
        </w:rPr>
        <w:t xml:space="preserve">, tedy včetně veškerých prací a dodávek, které jsou pro </w:t>
      </w:r>
      <w:r w:rsidR="007217B7">
        <w:rPr>
          <w:szCs w:val="24"/>
        </w:rPr>
        <w:t xml:space="preserve">díla </w:t>
      </w:r>
      <w:r w:rsidRPr="00B74E44">
        <w:rPr>
          <w:szCs w:val="24"/>
        </w:rPr>
        <w:t xml:space="preserve">nezbytné, </w:t>
      </w:r>
      <w:r w:rsidR="00FF0773">
        <w:rPr>
          <w:szCs w:val="24"/>
        </w:rPr>
        <w:br/>
      </w:r>
      <w:r w:rsidRPr="00B74E44">
        <w:rPr>
          <w:szCs w:val="24"/>
        </w:rPr>
        <w:t xml:space="preserve">a </w:t>
      </w:r>
      <w:r w:rsidR="00136E33">
        <w:rPr>
          <w:szCs w:val="24"/>
        </w:rPr>
        <w:t>to</w:t>
      </w:r>
      <w:r w:rsidRPr="00B74E44">
        <w:rPr>
          <w:szCs w:val="24"/>
        </w:rPr>
        <w:t xml:space="preserve"> řádně a bez vad.  </w:t>
      </w:r>
    </w:p>
    <w:p w14:paraId="5F8D994D" w14:textId="77777777" w:rsidR="007912C9" w:rsidRPr="009C4300" w:rsidRDefault="00427C73" w:rsidP="00A06885">
      <w:pPr>
        <w:pStyle w:val="NormlnIMP0"/>
        <w:numPr>
          <w:ilvl w:val="0"/>
          <w:numId w:val="18"/>
        </w:numPr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Cs w:val="24"/>
        </w:rPr>
        <w:t>Zhotovitel</w:t>
      </w:r>
      <w:r w:rsidR="007912C9" w:rsidRPr="00B74E44">
        <w:rPr>
          <w:szCs w:val="24"/>
        </w:rPr>
        <w:t xml:space="preserve"> provede </w:t>
      </w:r>
      <w:r w:rsidR="005E2EA6">
        <w:rPr>
          <w:szCs w:val="24"/>
        </w:rPr>
        <w:t>d</w:t>
      </w:r>
      <w:r w:rsidR="00136E33">
        <w:rPr>
          <w:szCs w:val="24"/>
        </w:rPr>
        <w:t>ílo (jak je tento pojem definován níže)</w:t>
      </w:r>
      <w:r w:rsidR="007912C9" w:rsidRPr="00B74E44">
        <w:rPr>
          <w:szCs w:val="24"/>
        </w:rPr>
        <w:t xml:space="preserve"> s potřebnou péčí v ujednaném čase, v souladu s touto </w:t>
      </w:r>
      <w:r>
        <w:rPr>
          <w:szCs w:val="24"/>
        </w:rPr>
        <w:t>Smlouv</w:t>
      </w:r>
      <w:r w:rsidR="007912C9" w:rsidRPr="00B74E44">
        <w:rPr>
          <w:szCs w:val="24"/>
        </w:rPr>
        <w:t>ou a s veškerými podmínkami uvedenými v zadávací dokumentaci k veřejné zakázce</w:t>
      </w:r>
      <w:r w:rsidR="00706785">
        <w:rPr>
          <w:szCs w:val="24"/>
        </w:rPr>
        <w:t xml:space="preserve"> </w:t>
      </w:r>
      <w:r w:rsidR="00831FDD">
        <w:rPr>
          <w:szCs w:val="24"/>
        </w:rPr>
        <w:t>uvedené</w:t>
      </w:r>
      <w:r w:rsidR="007912C9" w:rsidRPr="00B74E44">
        <w:rPr>
          <w:szCs w:val="24"/>
        </w:rPr>
        <w:t xml:space="preserve"> shora v čl. II</w:t>
      </w:r>
      <w:r w:rsidR="00706785">
        <w:rPr>
          <w:szCs w:val="24"/>
        </w:rPr>
        <w:t xml:space="preserve"> odst. 3, se kterými</w:t>
      </w:r>
      <w:r w:rsidR="007912C9" w:rsidRPr="00B74E44">
        <w:rPr>
          <w:szCs w:val="24"/>
        </w:rPr>
        <w:t xml:space="preserve"> se </w:t>
      </w:r>
      <w:r>
        <w:rPr>
          <w:szCs w:val="24"/>
        </w:rPr>
        <w:t>Zhotovitel</w:t>
      </w:r>
      <w:r w:rsidR="007912C9" w:rsidRPr="00B74E44">
        <w:rPr>
          <w:szCs w:val="24"/>
        </w:rPr>
        <w:t xml:space="preserve"> prokazatelně před podpisem této </w:t>
      </w:r>
      <w:r>
        <w:rPr>
          <w:szCs w:val="24"/>
        </w:rPr>
        <w:t>Smlouv</w:t>
      </w:r>
      <w:r w:rsidR="007912C9" w:rsidRPr="00B74E44">
        <w:rPr>
          <w:szCs w:val="24"/>
        </w:rPr>
        <w:t xml:space="preserve">y seznámil, a obstará vše, co je k provedení předmětu </w:t>
      </w:r>
      <w:r>
        <w:rPr>
          <w:szCs w:val="24"/>
        </w:rPr>
        <w:t>Smlouv</w:t>
      </w:r>
      <w:r w:rsidR="007912C9" w:rsidRPr="00B74E44">
        <w:rPr>
          <w:szCs w:val="24"/>
        </w:rPr>
        <w:t xml:space="preserve">y </w:t>
      </w:r>
      <w:r w:rsidR="00B81AEA">
        <w:rPr>
          <w:szCs w:val="24"/>
        </w:rPr>
        <w:t>nezbytné</w:t>
      </w:r>
      <w:r w:rsidR="007912C9" w:rsidRPr="00B74E44">
        <w:rPr>
          <w:szCs w:val="24"/>
        </w:rPr>
        <w:t>.</w:t>
      </w:r>
    </w:p>
    <w:p w14:paraId="563F11D6" w14:textId="77777777" w:rsidR="0091669C" w:rsidRDefault="0091669C" w:rsidP="0091669C">
      <w:pPr>
        <w:keepLines/>
        <w:tabs>
          <w:tab w:val="left" w:pos="221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4C9C2A0A" w14:textId="77777777" w:rsidR="008F18F3" w:rsidRDefault="008F18F3" w:rsidP="0091669C">
      <w:pPr>
        <w:keepLines/>
        <w:tabs>
          <w:tab w:val="left" w:pos="221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1E059FAC" w14:textId="77777777" w:rsidR="0091669C" w:rsidRPr="00E452FD" w:rsidRDefault="007912C9" w:rsidP="0091669C">
      <w:pPr>
        <w:keepLines/>
        <w:tabs>
          <w:tab w:val="left" w:pos="221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>Článek III</w:t>
      </w:r>
      <w:r w:rsidR="00F2747A">
        <w:rPr>
          <w:rFonts w:ascii="Times New Roman" w:hAnsi="Times New Roman"/>
          <w:b/>
          <w:bCs/>
          <w:iCs/>
          <w:sz w:val="24"/>
          <w:szCs w:val="24"/>
          <w:lang w:eastAsia="ar-SA"/>
        </w:rPr>
        <w:t>.</w:t>
      </w:r>
    </w:p>
    <w:p w14:paraId="58CB3B63" w14:textId="77777777" w:rsidR="0091669C" w:rsidRDefault="0091669C" w:rsidP="0057780D">
      <w:pPr>
        <w:keepLines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E452FD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Předmět </w:t>
      </w:r>
      <w:r w:rsidR="00427C73">
        <w:rPr>
          <w:rFonts w:ascii="Times New Roman" w:hAnsi="Times New Roman"/>
          <w:b/>
          <w:bCs/>
          <w:iCs/>
          <w:sz w:val="24"/>
          <w:szCs w:val="24"/>
          <w:lang w:eastAsia="ar-SA"/>
        </w:rPr>
        <w:t>Smlouv</w:t>
      </w:r>
      <w:r w:rsidRPr="00E452FD">
        <w:rPr>
          <w:rFonts w:ascii="Times New Roman" w:hAnsi="Times New Roman"/>
          <w:b/>
          <w:bCs/>
          <w:iCs/>
          <w:sz w:val="24"/>
          <w:szCs w:val="24"/>
          <w:lang w:eastAsia="ar-SA"/>
        </w:rPr>
        <w:t>y</w:t>
      </w:r>
    </w:p>
    <w:p w14:paraId="07B21DC2" w14:textId="77777777" w:rsidR="0057780D" w:rsidRDefault="0057780D" w:rsidP="0057780D">
      <w:pPr>
        <w:keepLines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572C5851" w14:textId="56464B69" w:rsidR="00731C8A" w:rsidRPr="00731C8A" w:rsidRDefault="0091669C" w:rsidP="00731C8A">
      <w:pPr>
        <w:pStyle w:val="NormlnIMP0"/>
        <w:numPr>
          <w:ilvl w:val="1"/>
          <w:numId w:val="19"/>
        </w:numPr>
        <w:spacing w:line="240" w:lineRule="auto"/>
        <w:ind w:left="567" w:hanging="567"/>
        <w:jc w:val="both"/>
      </w:pPr>
      <w:r w:rsidRPr="0000581F">
        <w:rPr>
          <w:szCs w:val="24"/>
        </w:rPr>
        <w:t xml:space="preserve">Předmětem plnění této </w:t>
      </w:r>
      <w:r w:rsidR="00427C73">
        <w:rPr>
          <w:szCs w:val="24"/>
        </w:rPr>
        <w:t>Smlouv</w:t>
      </w:r>
      <w:r w:rsidRPr="0000581F">
        <w:rPr>
          <w:szCs w:val="24"/>
        </w:rPr>
        <w:t xml:space="preserve">y je závazek </w:t>
      </w:r>
      <w:r w:rsidR="00427C73">
        <w:rPr>
          <w:szCs w:val="24"/>
        </w:rPr>
        <w:t>Zhotovitel</w:t>
      </w:r>
      <w:r w:rsidRPr="0000581F">
        <w:rPr>
          <w:szCs w:val="24"/>
        </w:rPr>
        <w:t>e provést na svůj náklad a</w:t>
      </w:r>
      <w:r w:rsidR="0045571A">
        <w:rPr>
          <w:szCs w:val="24"/>
        </w:rPr>
        <w:t> </w:t>
      </w:r>
      <w:r w:rsidR="00075EEF">
        <w:rPr>
          <w:szCs w:val="24"/>
        </w:rPr>
        <w:t xml:space="preserve">nebezpečí </w:t>
      </w:r>
      <w:r w:rsidR="00731C8A">
        <w:rPr>
          <w:szCs w:val="24"/>
        </w:rPr>
        <w:t>z</w:t>
      </w:r>
      <w:r w:rsidRPr="00075EEF">
        <w:rPr>
          <w:szCs w:val="24"/>
        </w:rPr>
        <w:t>pracování</w:t>
      </w:r>
      <w:r w:rsidR="00731C8A">
        <w:rPr>
          <w:szCs w:val="24"/>
        </w:rPr>
        <w:t xml:space="preserve"> </w:t>
      </w:r>
      <w:r w:rsidR="002F0AFA">
        <w:rPr>
          <w:szCs w:val="24"/>
        </w:rPr>
        <w:t>Změny č. 6</w:t>
      </w:r>
      <w:r w:rsidR="00731C8A" w:rsidRPr="00731C8A">
        <w:rPr>
          <w:szCs w:val="24"/>
        </w:rPr>
        <w:t xml:space="preserve"> Územního plánu Břeclav </w:t>
      </w:r>
      <w:r w:rsidR="008C5A15">
        <w:rPr>
          <w:szCs w:val="24"/>
        </w:rPr>
        <w:t>podle</w:t>
      </w:r>
      <w:r w:rsidR="00731C8A" w:rsidRPr="00731C8A">
        <w:rPr>
          <w:szCs w:val="24"/>
        </w:rPr>
        <w:t xml:space="preserve"> </w:t>
      </w:r>
      <w:r w:rsidR="00731C8A">
        <w:rPr>
          <w:szCs w:val="24"/>
        </w:rPr>
        <w:t xml:space="preserve">zákona </w:t>
      </w:r>
      <w:r w:rsidR="008C5A15">
        <w:rPr>
          <w:szCs w:val="24"/>
        </w:rPr>
        <w:t>č. 283/2021</w:t>
      </w:r>
      <w:r w:rsidR="00731C8A" w:rsidRPr="00731C8A">
        <w:rPr>
          <w:szCs w:val="24"/>
        </w:rPr>
        <w:t xml:space="preserve"> Sb., stavební zákon, </w:t>
      </w:r>
      <w:r w:rsidR="00731C8A" w:rsidRPr="00A5301E">
        <w:rPr>
          <w:szCs w:val="24"/>
        </w:rPr>
        <w:t>ve znění pozdějších předpisů</w:t>
      </w:r>
      <w:r w:rsidR="00731C8A" w:rsidRPr="00550715">
        <w:rPr>
          <w:szCs w:val="24"/>
        </w:rPr>
        <w:t xml:space="preserve"> </w:t>
      </w:r>
      <w:r w:rsidR="00731C8A" w:rsidRPr="00731C8A">
        <w:rPr>
          <w:szCs w:val="24"/>
        </w:rPr>
        <w:t xml:space="preserve">(dále jen </w:t>
      </w:r>
      <w:r w:rsidR="00731C8A">
        <w:rPr>
          <w:szCs w:val="24"/>
        </w:rPr>
        <w:t>„</w:t>
      </w:r>
      <w:r w:rsidR="00731C8A" w:rsidRPr="00731C8A">
        <w:rPr>
          <w:b/>
          <w:szCs w:val="24"/>
        </w:rPr>
        <w:t>stavební zákon</w:t>
      </w:r>
      <w:r w:rsidR="00731C8A">
        <w:rPr>
          <w:szCs w:val="24"/>
        </w:rPr>
        <w:t>“</w:t>
      </w:r>
      <w:r w:rsidR="00731C8A" w:rsidRPr="00731C8A">
        <w:rPr>
          <w:szCs w:val="24"/>
        </w:rPr>
        <w:t xml:space="preserve">) dle podmínek a specifikace uvedených v této </w:t>
      </w:r>
      <w:r w:rsidR="00731C8A">
        <w:rPr>
          <w:szCs w:val="24"/>
        </w:rPr>
        <w:t>S</w:t>
      </w:r>
      <w:r w:rsidR="00731C8A" w:rsidRPr="00731C8A">
        <w:rPr>
          <w:szCs w:val="24"/>
        </w:rPr>
        <w:t>mlouvě (dále jen „</w:t>
      </w:r>
      <w:r w:rsidR="002F0AFA">
        <w:rPr>
          <w:b/>
          <w:szCs w:val="24"/>
        </w:rPr>
        <w:t>Změna č. 6</w:t>
      </w:r>
      <w:r w:rsidR="00731C8A" w:rsidRPr="00731C8A">
        <w:rPr>
          <w:b/>
          <w:szCs w:val="24"/>
        </w:rPr>
        <w:t xml:space="preserve"> ÚP</w:t>
      </w:r>
      <w:r w:rsidR="00731C8A" w:rsidRPr="00731C8A">
        <w:rPr>
          <w:szCs w:val="24"/>
        </w:rPr>
        <w:t>“ nebo „</w:t>
      </w:r>
      <w:r w:rsidR="00731C8A" w:rsidRPr="00731C8A">
        <w:rPr>
          <w:b/>
          <w:szCs w:val="24"/>
        </w:rPr>
        <w:t>Dílo</w:t>
      </w:r>
      <w:r w:rsidR="00731C8A" w:rsidRPr="00731C8A">
        <w:rPr>
          <w:szCs w:val="24"/>
        </w:rPr>
        <w:t>“)</w:t>
      </w:r>
      <w:r w:rsidR="00731C8A">
        <w:rPr>
          <w:szCs w:val="24"/>
        </w:rPr>
        <w:t xml:space="preserve"> </w:t>
      </w:r>
      <w:r w:rsidR="00731C8A" w:rsidRPr="00731C8A">
        <w:rPr>
          <w:szCs w:val="24"/>
        </w:rPr>
        <w:t xml:space="preserve">a závazek </w:t>
      </w:r>
      <w:r w:rsidR="00731C8A">
        <w:rPr>
          <w:szCs w:val="24"/>
        </w:rPr>
        <w:t>O</w:t>
      </w:r>
      <w:r w:rsidR="00731C8A" w:rsidRPr="00731C8A">
        <w:rPr>
          <w:szCs w:val="24"/>
        </w:rPr>
        <w:t xml:space="preserve">bjednatele za </w:t>
      </w:r>
      <w:r w:rsidR="00731C8A" w:rsidRPr="001C7A98">
        <w:t>provedené Dílo zaplatit Zhotoviteli sjednanou cenu. Dílo bude provedeno v následujících etapách (částech</w:t>
      </w:r>
      <w:r w:rsidR="00731C8A" w:rsidRPr="00731C8A">
        <w:rPr>
          <w:szCs w:val="24"/>
        </w:rPr>
        <w:t>):</w:t>
      </w:r>
    </w:p>
    <w:p w14:paraId="63D3D1FA" w14:textId="15949757" w:rsidR="001C7A98" w:rsidRPr="001C7A98" w:rsidRDefault="00731C8A" w:rsidP="00D515FF">
      <w:pPr>
        <w:pStyle w:val="NormlnIMP0"/>
        <w:numPr>
          <w:ilvl w:val="1"/>
          <w:numId w:val="44"/>
        </w:numPr>
        <w:spacing w:after="60" w:line="240" w:lineRule="auto"/>
        <w:ind w:left="993" w:hanging="284"/>
        <w:jc w:val="both"/>
        <w:rPr>
          <w:szCs w:val="24"/>
        </w:rPr>
      </w:pPr>
      <w:r w:rsidRPr="001C7A98">
        <w:rPr>
          <w:b/>
          <w:szCs w:val="24"/>
        </w:rPr>
        <w:t>I a. etapa</w:t>
      </w:r>
      <w:r w:rsidRPr="001C7A98">
        <w:rPr>
          <w:szCs w:val="24"/>
        </w:rPr>
        <w:tab/>
        <w:t xml:space="preserve">- návrh Změny </w:t>
      </w:r>
      <w:r w:rsidR="002F0AFA">
        <w:rPr>
          <w:szCs w:val="24"/>
        </w:rPr>
        <w:t>č. 6</w:t>
      </w:r>
      <w:r w:rsidR="00783A65" w:rsidRPr="001C7A98">
        <w:rPr>
          <w:szCs w:val="24"/>
        </w:rPr>
        <w:t xml:space="preserve"> ÚP </w:t>
      </w:r>
      <w:r w:rsidR="002F0AFA" w:rsidRPr="007E359F">
        <w:rPr>
          <w:szCs w:val="24"/>
        </w:rPr>
        <w:t>pro společné a veřejné projednání</w:t>
      </w:r>
      <w:r w:rsidR="000366A5">
        <w:rPr>
          <w:szCs w:val="24"/>
        </w:rPr>
        <w:t xml:space="preserve"> (včetně SEA vyhodnocení)</w:t>
      </w:r>
      <w:r w:rsidR="007E359F">
        <w:rPr>
          <w:szCs w:val="24"/>
        </w:rPr>
        <w:t>,</w:t>
      </w:r>
    </w:p>
    <w:p w14:paraId="47188FB6" w14:textId="1BAAADE4" w:rsidR="00B62845" w:rsidRPr="001C7A98" w:rsidRDefault="000366A5" w:rsidP="00D515FF">
      <w:pPr>
        <w:pStyle w:val="NormlnIMP0"/>
        <w:numPr>
          <w:ilvl w:val="1"/>
          <w:numId w:val="44"/>
        </w:numPr>
        <w:spacing w:after="60" w:line="240" w:lineRule="auto"/>
        <w:ind w:left="993" w:hanging="284"/>
        <w:jc w:val="both"/>
        <w:rPr>
          <w:szCs w:val="24"/>
        </w:rPr>
      </w:pPr>
      <w:r>
        <w:rPr>
          <w:b/>
          <w:szCs w:val="24"/>
        </w:rPr>
        <w:t xml:space="preserve">I b. </w:t>
      </w:r>
      <w:proofErr w:type="gramStart"/>
      <w:r>
        <w:rPr>
          <w:b/>
          <w:szCs w:val="24"/>
        </w:rPr>
        <w:t>etapa</w:t>
      </w:r>
      <w:proofErr w:type="gramEnd"/>
      <w:r>
        <w:rPr>
          <w:b/>
          <w:szCs w:val="24"/>
        </w:rPr>
        <w:t xml:space="preserve"> - </w:t>
      </w:r>
      <w:r w:rsidR="00B62845" w:rsidRPr="001C7A98">
        <w:rPr>
          <w:szCs w:val="24"/>
        </w:rPr>
        <w:t>návrh Změny</w:t>
      </w:r>
      <w:r w:rsidR="002F0AFA">
        <w:rPr>
          <w:szCs w:val="24"/>
        </w:rPr>
        <w:t xml:space="preserve"> č. 6</w:t>
      </w:r>
      <w:r w:rsidR="00B62845" w:rsidRPr="001C7A98">
        <w:rPr>
          <w:szCs w:val="24"/>
        </w:rPr>
        <w:t xml:space="preserve"> ÚP k opakovanému veřejnému projednání</w:t>
      </w:r>
      <w:r w:rsidR="002F0AFA">
        <w:rPr>
          <w:szCs w:val="24"/>
        </w:rPr>
        <w:t xml:space="preserve"> </w:t>
      </w:r>
      <w:r w:rsidR="002F0AFA" w:rsidRPr="002F0AFA">
        <w:rPr>
          <w:szCs w:val="24"/>
        </w:rPr>
        <w:t>(bude-li potřeba)</w:t>
      </w:r>
      <w:r w:rsidR="007E359F">
        <w:rPr>
          <w:szCs w:val="24"/>
        </w:rPr>
        <w:t>,</w:t>
      </w:r>
    </w:p>
    <w:p w14:paraId="144E1908" w14:textId="4B200D8A" w:rsidR="00783A65" w:rsidRDefault="00731C8A" w:rsidP="00783A65">
      <w:pPr>
        <w:pStyle w:val="NormlnIMP0"/>
        <w:numPr>
          <w:ilvl w:val="1"/>
          <w:numId w:val="44"/>
        </w:numPr>
        <w:spacing w:after="60" w:line="240" w:lineRule="auto"/>
        <w:ind w:left="993" w:hanging="284"/>
        <w:jc w:val="both"/>
        <w:rPr>
          <w:szCs w:val="24"/>
        </w:rPr>
      </w:pPr>
      <w:r w:rsidRPr="00783A65">
        <w:rPr>
          <w:b/>
          <w:szCs w:val="24"/>
        </w:rPr>
        <w:t>II. etapa</w:t>
      </w:r>
      <w:r w:rsidRPr="00783A65">
        <w:rPr>
          <w:szCs w:val="24"/>
        </w:rPr>
        <w:tab/>
        <w:t xml:space="preserve">- výsledný návrh </w:t>
      </w:r>
      <w:r w:rsidR="002F0AFA">
        <w:rPr>
          <w:szCs w:val="24"/>
        </w:rPr>
        <w:t>Změny č. 6</w:t>
      </w:r>
      <w:r w:rsidR="00783A65" w:rsidRPr="00783A65">
        <w:rPr>
          <w:szCs w:val="24"/>
        </w:rPr>
        <w:t xml:space="preserve"> ÚP</w:t>
      </w:r>
      <w:r w:rsidR="007E359F">
        <w:rPr>
          <w:szCs w:val="24"/>
        </w:rPr>
        <w:t>,</w:t>
      </w:r>
    </w:p>
    <w:p w14:paraId="1322FF35" w14:textId="27B436A2" w:rsidR="00783A65" w:rsidRDefault="00731C8A" w:rsidP="00783A65">
      <w:pPr>
        <w:pStyle w:val="NormlnIMP0"/>
        <w:numPr>
          <w:ilvl w:val="1"/>
          <w:numId w:val="44"/>
        </w:numPr>
        <w:spacing w:after="60" w:line="240" w:lineRule="auto"/>
        <w:ind w:left="993" w:hanging="284"/>
        <w:jc w:val="both"/>
        <w:rPr>
          <w:szCs w:val="24"/>
        </w:rPr>
      </w:pPr>
      <w:r w:rsidRPr="00783A65">
        <w:rPr>
          <w:b/>
          <w:szCs w:val="24"/>
        </w:rPr>
        <w:t>III. etapa</w:t>
      </w:r>
      <w:r w:rsidRPr="00783A65">
        <w:rPr>
          <w:szCs w:val="24"/>
        </w:rPr>
        <w:tab/>
        <w:t xml:space="preserve">- úplné znění územního plánu po vydání </w:t>
      </w:r>
      <w:r w:rsidR="002F0AFA">
        <w:rPr>
          <w:szCs w:val="24"/>
        </w:rPr>
        <w:t>Změny č. 6</w:t>
      </w:r>
      <w:r w:rsidR="00783A65" w:rsidRPr="00783A65">
        <w:rPr>
          <w:szCs w:val="24"/>
        </w:rPr>
        <w:t xml:space="preserve"> ÚP </w:t>
      </w:r>
      <w:r w:rsidR="00FF0773">
        <w:rPr>
          <w:szCs w:val="24"/>
        </w:rPr>
        <w:t>Z</w:t>
      </w:r>
      <w:r w:rsidRPr="00783A65">
        <w:rPr>
          <w:szCs w:val="24"/>
        </w:rPr>
        <w:t>astupitelstvem</w:t>
      </w:r>
      <w:r w:rsidR="00FF0773">
        <w:rPr>
          <w:szCs w:val="24"/>
        </w:rPr>
        <w:t xml:space="preserve"> města Břeclavi</w:t>
      </w:r>
      <w:r w:rsidR="007E359F">
        <w:rPr>
          <w:szCs w:val="24"/>
        </w:rPr>
        <w:t>.</w:t>
      </w:r>
    </w:p>
    <w:p w14:paraId="686A343E" w14:textId="1373AD9F" w:rsidR="00BA75F9" w:rsidRPr="00BA75F9" w:rsidRDefault="00D56265" w:rsidP="00BA75F9">
      <w:pPr>
        <w:pStyle w:val="Zkladntextodsazen"/>
        <w:numPr>
          <w:ilvl w:val="0"/>
          <w:numId w:val="44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Bližší rozsah Díla je vymezen v příloze č. 1 této Smlo</w:t>
      </w:r>
      <w:r w:rsidR="007121F5">
        <w:rPr>
          <w:rFonts w:ascii="Times New Roman" w:hAnsi="Times New Roman"/>
          <w:sz w:val="24"/>
          <w:szCs w:val="24"/>
          <w:lang w:eastAsia="cs-CZ"/>
        </w:rPr>
        <w:t xml:space="preserve">uvy a je její nedílnou součástí a ve </w:t>
      </w:r>
      <w:r w:rsidR="007121F5" w:rsidRPr="007121F5">
        <w:rPr>
          <w:rFonts w:ascii="Times New Roman" w:hAnsi="Times New Roman"/>
          <w:sz w:val="24"/>
          <w:szCs w:val="24"/>
          <w:lang w:eastAsia="cs-CZ"/>
        </w:rPr>
        <w:t xml:space="preserve">Zprávě o uplatňování Územního plánu Břeclav za období 2017 – květen 2025, která je dostupná na adrese </w:t>
      </w:r>
      <w:hyperlink r:id="rId6" w:history="1">
        <w:r w:rsidR="00BA75F9" w:rsidRPr="00BA75F9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https://breclav.eu/zprava-o-uplatnovani-uzemniho-planu-breclav-za-obdobi-2017-kveten-2025</w:t>
        </w:r>
      </w:hyperlink>
      <w:r w:rsidR="00BA75F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252DF86" w14:textId="47A0B3FA" w:rsidR="00D56265" w:rsidRDefault="001835C9" w:rsidP="00D56265">
      <w:pPr>
        <w:pStyle w:val="Zkladntextodsazen"/>
        <w:numPr>
          <w:ilvl w:val="0"/>
          <w:numId w:val="44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6265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853B2C" w:rsidRPr="00D56265">
        <w:rPr>
          <w:rFonts w:ascii="Times New Roman" w:eastAsia="Times New Roman" w:hAnsi="Times New Roman"/>
          <w:sz w:val="24"/>
          <w:szCs w:val="24"/>
          <w:lang w:eastAsia="ar-SA"/>
        </w:rPr>
        <w:t>ílo bude zpracováno</w:t>
      </w:r>
      <w:r w:rsidRPr="00D56265">
        <w:rPr>
          <w:rFonts w:ascii="Times New Roman" w:eastAsia="Times New Roman" w:hAnsi="Times New Roman"/>
          <w:sz w:val="24"/>
          <w:szCs w:val="24"/>
          <w:lang w:eastAsia="ar-SA"/>
        </w:rPr>
        <w:t xml:space="preserve"> v souladu s platnou legislativou na území ČR, a to zejména se </w:t>
      </w:r>
      <w:r w:rsidR="00D56265" w:rsidRPr="00D56265">
        <w:rPr>
          <w:rFonts w:ascii="Times New Roman" w:eastAsia="Times New Roman" w:hAnsi="Times New Roman"/>
          <w:sz w:val="24"/>
          <w:szCs w:val="24"/>
          <w:lang w:eastAsia="ar-SA"/>
        </w:rPr>
        <w:t xml:space="preserve">stavebním </w:t>
      </w:r>
      <w:r w:rsidRPr="00D56265">
        <w:rPr>
          <w:rFonts w:ascii="Times New Roman" w:eastAsia="Times New Roman" w:hAnsi="Times New Roman"/>
          <w:sz w:val="24"/>
          <w:szCs w:val="24"/>
          <w:lang w:eastAsia="ar-SA"/>
        </w:rPr>
        <w:t xml:space="preserve">zákonem, a souvisejícími vyhláškami </w:t>
      </w:r>
      <w:r w:rsidR="007217B7" w:rsidRPr="00D56265">
        <w:rPr>
          <w:rFonts w:ascii="Times New Roman" w:eastAsia="Times New Roman" w:hAnsi="Times New Roman"/>
          <w:sz w:val="24"/>
          <w:szCs w:val="24"/>
          <w:lang w:eastAsia="ar-SA"/>
        </w:rPr>
        <w:t>a nařízeními</w:t>
      </w:r>
      <w:r w:rsidRPr="00D5626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14:paraId="7055FB1B" w14:textId="43B7DE1B" w:rsidR="00D56265" w:rsidRPr="0000540B" w:rsidRDefault="001835C9" w:rsidP="00D56265">
      <w:pPr>
        <w:pStyle w:val="Zkladntextodsazen"/>
        <w:numPr>
          <w:ilvl w:val="0"/>
          <w:numId w:val="44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D56265">
        <w:rPr>
          <w:rFonts w:ascii="Times New Roman" w:eastAsia="Times New Roman" w:hAnsi="Times New Roman"/>
          <w:sz w:val="24"/>
          <w:szCs w:val="24"/>
          <w:lang w:eastAsia="ar-SA"/>
        </w:rPr>
        <w:t xml:space="preserve">Součástí plnění Zhotovitele je i zapracování všech změn a oprav </w:t>
      </w:r>
      <w:r w:rsidR="00853B2C" w:rsidRPr="00D56265">
        <w:rPr>
          <w:rFonts w:ascii="Times New Roman" w:eastAsia="Times New Roman" w:hAnsi="Times New Roman"/>
          <w:sz w:val="24"/>
          <w:szCs w:val="24"/>
          <w:lang w:eastAsia="ar-SA"/>
        </w:rPr>
        <w:t>Díla</w:t>
      </w:r>
      <w:r w:rsidRPr="00D56265">
        <w:rPr>
          <w:rFonts w:ascii="Times New Roman" w:eastAsia="Times New Roman" w:hAnsi="Times New Roman"/>
          <w:sz w:val="24"/>
          <w:szCs w:val="24"/>
          <w:lang w:eastAsia="ar-SA"/>
        </w:rPr>
        <w:t xml:space="preserve">, které si vyžádají příslušné orgány státní správy a instituce během konzultací nad návrhem </w:t>
      </w:r>
      <w:r w:rsidR="00853B2C" w:rsidRPr="00D56265">
        <w:rPr>
          <w:rFonts w:ascii="Times New Roman" w:eastAsia="Times New Roman" w:hAnsi="Times New Roman"/>
          <w:sz w:val="24"/>
          <w:szCs w:val="24"/>
          <w:lang w:eastAsia="ar-SA"/>
        </w:rPr>
        <w:t>Díla</w:t>
      </w:r>
      <w:r w:rsidRPr="00D56265">
        <w:rPr>
          <w:rFonts w:ascii="Times New Roman" w:eastAsia="Times New Roman" w:hAnsi="Times New Roman"/>
          <w:sz w:val="24"/>
          <w:szCs w:val="24"/>
          <w:lang w:eastAsia="ar-SA"/>
        </w:rPr>
        <w:t xml:space="preserve"> a které </w:t>
      </w:r>
      <w:r w:rsidR="00FF0773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D56265">
        <w:rPr>
          <w:rFonts w:ascii="Times New Roman" w:eastAsia="Times New Roman" w:hAnsi="Times New Roman"/>
          <w:sz w:val="24"/>
          <w:szCs w:val="24"/>
          <w:lang w:eastAsia="ar-SA"/>
        </w:rPr>
        <w:t xml:space="preserve">do </w:t>
      </w:r>
      <w:r w:rsidR="00853B2C" w:rsidRPr="00D56265">
        <w:rPr>
          <w:rFonts w:ascii="Times New Roman" w:eastAsia="Times New Roman" w:hAnsi="Times New Roman"/>
          <w:sz w:val="24"/>
          <w:szCs w:val="24"/>
          <w:lang w:eastAsia="ar-SA"/>
        </w:rPr>
        <w:t>Díla neb</w:t>
      </w:r>
      <w:r w:rsidRPr="00D56265">
        <w:rPr>
          <w:rFonts w:ascii="Times New Roman" w:eastAsia="Times New Roman" w:hAnsi="Times New Roman"/>
          <w:sz w:val="24"/>
          <w:szCs w:val="24"/>
          <w:lang w:eastAsia="ar-SA"/>
        </w:rPr>
        <w:t xml:space="preserve">yly Zhotovitelem zapracovány před jejím předáním Objednateli. Toto se netýká </w:t>
      </w:r>
      <w:r w:rsidRPr="0000540B">
        <w:rPr>
          <w:rFonts w:ascii="Times New Roman" w:hAnsi="Times New Roman"/>
          <w:sz w:val="24"/>
          <w:szCs w:val="24"/>
        </w:rPr>
        <w:t>dodatečně vyžádaných nepředpokládaných odborných posudků nebo studií, které budou řešené samostatně, nezávisle na této Smlouvě.</w:t>
      </w:r>
    </w:p>
    <w:p w14:paraId="2B888B06" w14:textId="2D15BA6E" w:rsidR="00CD6F9F" w:rsidRPr="0000540B" w:rsidRDefault="00CD6F9F" w:rsidP="00CD6F9F">
      <w:pPr>
        <w:pStyle w:val="Zkladntextodsazen"/>
        <w:numPr>
          <w:ilvl w:val="0"/>
          <w:numId w:val="44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1FC3">
        <w:rPr>
          <w:rFonts w:ascii="Times New Roman" w:hAnsi="Times New Roman"/>
          <w:sz w:val="24"/>
          <w:szCs w:val="24"/>
        </w:rPr>
        <w:t xml:space="preserve">Administrativa spojená se zpracováním návrhu </w:t>
      </w:r>
      <w:r w:rsidR="00197BA2">
        <w:rPr>
          <w:rFonts w:ascii="Times New Roman" w:hAnsi="Times New Roman"/>
          <w:sz w:val="24"/>
          <w:szCs w:val="24"/>
        </w:rPr>
        <w:t xml:space="preserve">změny </w:t>
      </w:r>
      <w:r w:rsidRPr="000F1FC3">
        <w:rPr>
          <w:rFonts w:ascii="Times New Roman" w:hAnsi="Times New Roman"/>
          <w:sz w:val="24"/>
          <w:szCs w:val="24"/>
        </w:rPr>
        <w:t xml:space="preserve">územního plánu (účast na veřejném projednání a popř. na opakovaném veřejném projednání; spolupráce na vyhodnocení stanovisek dotčených orgánů a spolupráce při zpracování </w:t>
      </w:r>
      <w:r w:rsidRPr="0000540B">
        <w:rPr>
          <w:rFonts w:ascii="Times New Roman" w:hAnsi="Times New Roman"/>
          <w:sz w:val="24"/>
          <w:szCs w:val="24"/>
        </w:rPr>
        <w:t xml:space="preserve">návrhu rozhodnutí </w:t>
      </w:r>
      <w:r w:rsidRPr="0000540B">
        <w:rPr>
          <w:rFonts w:ascii="Times New Roman" w:hAnsi="Times New Roman"/>
          <w:sz w:val="24"/>
          <w:szCs w:val="24"/>
        </w:rPr>
        <w:lastRenderedPageBreak/>
        <w:t xml:space="preserve">o námitkách a návrhu vyhodnocení připomínek uplatněných k návrhu </w:t>
      </w:r>
      <w:r w:rsidR="00197BA2" w:rsidRPr="0000540B">
        <w:rPr>
          <w:rFonts w:ascii="Times New Roman" w:hAnsi="Times New Roman"/>
          <w:sz w:val="24"/>
          <w:szCs w:val="24"/>
        </w:rPr>
        <w:t xml:space="preserve">změny </w:t>
      </w:r>
      <w:r w:rsidRPr="0000540B">
        <w:rPr>
          <w:rFonts w:ascii="Times New Roman" w:hAnsi="Times New Roman"/>
          <w:sz w:val="24"/>
          <w:szCs w:val="24"/>
        </w:rPr>
        <w:t xml:space="preserve">územního plánu </w:t>
      </w:r>
      <w:r w:rsidRPr="000F1FC3">
        <w:rPr>
          <w:rFonts w:ascii="Times New Roman" w:hAnsi="Times New Roman"/>
          <w:sz w:val="24"/>
          <w:szCs w:val="24"/>
        </w:rPr>
        <w:t>po veřejném projednání a po opakovaném veřejném projednání apod.).</w:t>
      </w:r>
    </w:p>
    <w:p w14:paraId="2D8F3C83" w14:textId="77777777" w:rsidR="00A06885" w:rsidRPr="00D56265" w:rsidRDefault="00A06885" w:rsidP="00D56265">
      <w:pPr>
        <w:pStyle w:val="Zkladntextodsazen"/>
        <w:numPr>
          <w:ilvl w:val="0"/>
          <w:numId w:val="44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0540B">
        <w:rPr>
          <w:rFonts w:ascii="Times New Roman" w:hAnsi="Times New Roman"/>
          <w:sz w:val="24"/>
          <w:szCs w:val="24"/>
        </w:rPr>
        <w:t xml:space="preserve">Dílo podle této Smlouvy zahrnuje rovněž provedení veškerých dalších prací </w:t>
      </w:r>
      <w:r w:rsidR="0021010C" w:rsidRPr="0000540B">
        <w:rPr>
          <w:rFonts w:ascii="Times New Roman" w:hAnsi="Times New Roman"/>
          <w:sz w:val="24"/>
          <w:szCs w:val="24"/>
        </w:rPr>
        <w:br/>
      </w:r>
      <w:r w:rsidRPr="0000540B">
        <w:rPr>
          <w:rFonts w:ascii="Times New Roman" w:hAnsi="Times New Roman"/>
          <w:sz w:val="24"/>
          <w:szCs w:val="24"/>
        </w:rPr>
        <w:t>a/nebo poskytnutí služeb, které obvykle s provedením Díla souvisí, a jejichž provedení je nutné za účelem řádného provedení</w:t>
      </w:r>
      <w:r w:rsidRPr="00D56265">
        <w:rPr>
          <w:rFonts w:ascii="Times New Roman" w:eastAsia="Times New Roman" w:hAnsi="Times New Roman"/>
          <w:sz w:val="24"/>
          <w:szCs w:val="24"/>
          <w:lang w:eastAsia="ar-SA"/>
        </w:rPr>
        <w:t xml:space="preserve"> Díla bez ohledu na to, zda jsou v této Smlouvě uvedeny či nikoliv.</w:t>
      </w:r>
    </w:p>
    <w:p w14:paraId="0D9B3EEB" w14:textId="77777777" w:rsidR="000104A3" w:rsidRDefault="000104A3" w:rsidP="002A4063">
      <w:pPr>
        <w:keepLines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17C968C2" w14:textId="77777777" w:rsidR="0091669C" w:rsidRPr="00E452FD" w:rsidRDefault="0000581F" w:rsidP="002A4063">
      <w:pPr>
        <w:keepLines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>Článek IV</w:t>
      </w:r>
      <w:r w:rsidR="00F2747A">
        <w:rPr>
          <w:rFonts w:ascii="Times New Roman" w:hAnsi="Times New Roman"/>
          <w:b/>
          <w:bCs/>
          <w:iCs/>
          <w:sz w:val="24"/>
          <w:szCs w:val="24"/>
          <w:lang w:eastAsia="ar-SA"/>
        </w:rPr>
        <w:t>.</w:t>
      </w:r>
    </w:p>
    <w:p w14:paraId="24C49479" w14:textId="77777777" w:rsidR="0091669C" w:rsidRDefault="0091669C" w:rsidP="002A4063">
      <w:pPr>
        <w:keepLines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E452FD">
        <w:rPr>
          <w:rFonts w:ascii="Times New Roman" w:hAnsi="Times New Roman"/>
          <w:b/>
          <w:bCs/>
          <w:iCs/>
          <w:sz w:val="24"/>
          <w:szCs w:val="24"/>
          <w:lang w:eastAsia="ar-SA"/>
        </w:rPr>
        <w:t>Doba plnění</w:t>
      </w:r>
    </w:p>
    <w:p w14:paraId="2480B010" w14:textId="77777777" w:rsidR="0057780D" w:rsidRDefault="0057780D" w:rsidP="002A4063">
      <w:pPr>
        <w:keepLines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77EF21F0" w14:textId="77777777" w:rsidR="0000581F" w:rsidRDefault="0091669C" w:rsidP="002A4063">
      <w:pPr>
        <w:pStyle w:val="2nesltext"/>
        <w:keepLines/>
        <w:suppressAutoHyphens/>
        <w:overflowPunct w:val="0"/>
        <w:autoSpaceDE w:val="0"/>
        <w:autoSpaceDN w:val="0"/>
        <w:adjustRightInd w:val="0"/>
        <w:spacing w:before="0" w:after="0"/>
        <w:ind w:left="426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52FD">
        <w:rPr>
          <w:rFonts w:ascii="Times New Roman" w:eastAsia="Times New Roman" w:hAnsi="Times New Roman"/>
          <w:sz w:val="24"/>
          <w:szCs w:val="24"/>
          <w:lang w:eastAsia="ar-SA"/>
        </w:rPr>
        <w:t>Termíny plnění pro</w:t>
      </w:r>
      <w:r w:rsidRPr="0000581F">
        <w:rPr>
          <w:rFonts w:ascii="Times New Roman" w:eastAsia="Times New Roman" w:hAnsi="Times New Roman"/>
          <w:sz w:val="24"/>
          <w:szCs w:val="24"/>
          <w:lang w:eastAsia="ar-SA"/>
        </w:rPr>
        <w:t xml:space="preserve"> vypracování </w:t>
      </w:r>
      <w:r w:rsidR="00B74E44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7217B7">
        <w:rPr>
          <w:rFonts w:ascii="Times New Roman" w:eastAsia="Times New Roman" w:hAnsi="Times New Roman"/>
          <w:sz w:val="24"/>
          <w:szCs w:val="24"/>
          <w:lang w:eastAsia="ar-SA"/>
        </w:rPr>
        <w:t>íla</w:t>
      </w:r>
      <w:r w:rsidRPr="00E452F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74E44">
        <w:rPr>
          <w:rFonts w:ascii="Times New Roman" w:eastAsia="Times New Roman" w:hAnsi="Times New Roman"/>
          <w:sz w:val="24"/>
          <w:szCs w:val="24"/>
          <w:lang w:eastAsia="ar-SA"/>
        </w:rPr>
        <w:t>jsou sjednány následovně:</w:t>
      </w:r>
    </w:p>
    <w:p w14:paraId="2BF5E302" w14:textId="77777777" w:rsidR="009225DA" w:rsidRDefault="009225DA" w:rsidP="0057780D">
      <w:pPr>
        <w:pStyle w:val="2nesltext"/>
        <w:keepLines/>
        <w:suppressAutoHyphens/>
        <w:overflowPunct w:val="0"/>
        <w:autoSpaceDE w:val="0"/>
        <w:autoSpaceDN w:val="0"/>
        <w:adjustRightInd w:val="0"/>
        <w:spacing w:before="0" w:after="0"/>
        <w:ind w:left="426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Mkatabulky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976"/>
        <w:gridCol w:w="5812"/>
      </w:tblGrid>
      <w:tr w:rsidR="00A62137" w14:paraId="6872DC66" w14:textId="77777777" w:rsidTr="00075EEF">
        <w:tc>
          <w:tcPr>
            <w:tcW w:w="2976" w:type="dxa"/>
          </w:tcPr>
          <w:p w14:paraId="13129015" w14:textId="77777777" w:rsidR="00A62137" w:rsidRPr="00B74E44" w:rsidRDefault="00A62137" w:rsidP="00021AF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74E4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Zahájení realizace:</w:t>
            </w:r>
          </w:p>
        </w:tc>
        <w:tc>
          <w:tcPr>
            <w:tcW w:w="5812" w:type="dxa"/>
          </w:tcPr>
          <w:p w14:paraId="4A2E2CA0" w14:textId="77777777" w:rsidR="00A62137" w:rsidRPr="00ED7456" w:rsidRDefault="00A62137" w:rsidP="00021AF4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13D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ihned po nabytí účinnosti </w:t>
            </w:r>
            <w:r w:rsidR="00427C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Smlouv</w:t>
            </w:r>
            <w:r w:rsidRPr="00E13D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y</w:t>
            </w:r>
          </w:p>
        </w:tc>
      </w:tr>
      <w:tr w:rsidR="00D80817" w14:paraId="32F54516" w14:textId="77777777" w:rsidTr="00075EEF">
        <w:tc>
          <w:tcPr>
            <w:tcW w:w="2976" w:type="dxa"/>
          </w:tcPr>
          <w:p w14:paraId="197E32F0" w14:textId="52BDCF1B" w:rsidR="00D80817" w:rsidRPr="00ED7456" w:rsidRDefault="00B13F3E" w:rsidP="0032218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 a. etapa</w:t>
            </w:r>
          </w:p>
        </w:tc>
        <w:tc>
          <w:tcPr>
            <w:tcW w:w="5812" w:type="dxa"/>
          </w:tcPr>
          <w:p w14:paraId="1974DAA9" w14:textId="183FA70D" w:rsidR="00D80817" w:rsidRPr="00ED7456" w:rsidRDefault="002A4063" w:rsidP="003221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>D</w:t>
            </w:r>
            <w:r w:rsidR="00D80817"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>o</w:t>
            </w:r>
            <w:r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22183" w:rsidRPr="00F43B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D80817" w:rsidRPr="00F43B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70B45" w:rsidRPr="00F43B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měsíců</w:t>
            </w:r>
            <w:r w:rsidR="00770B45"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>ode dne nabytí účinnosti Smlouvy</w:t>
            </w:r>
          </w:p>
        </w:tc>
      </w:tr>
      <w:tr w:rsidR="00322183" w14:paraId="56C9A101" w14:textId="77777777" w:rsidTr="00075EEF">
        <w:tc>
          <w:tcPr>
            <w:tcW w:w="2976" w:type="dxa"/>
          </w:tcPr>
          <w:p w14:paraId="06681F9B" w14:textId="77777777" w:rsidR="00322183" w:rsidRPr="00ED7456" w:rsidRDefault="00322183" w:rsidP="00D17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74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I b. </w:t>
            </w:r>
            <w:proofErr w:type="gramStart"/>
            <w:r w:rsidRPr="00ED74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etapa</w:t>
            </w:r>
            <w:proofErr w:type="gramEnd"/>
          </w:p>
        </w:tc>
        <w:tc>
          <w:tcPr>
            <w:tcW w:w="5812" w:type="dxa"/>
          </w:tcPr>
          <w:p w14:paraId="63914324" w14:textId="1EFF4D9B" w:rsidR="00322183" w:rsidRPr="00ED7456" w:rsidRDefault="00322183" w:rsidP="004C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Pr="00F43B56">
              <w:rPr>
                <w:rFonts w:ascii="Times New Roman" w:hAnsi="Times New Roman"/>
                <w:b/>
                <w:sz w:val="24"/>
                <w:szCs w:val="24"/>
              </w:rPr>
              <w:t>60 dnů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 obdržení pokynů </w:t>
            </w:r>
            <w:r w:rsidR="00A80014"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/>
                <w:sz w:val="24"/>
                <w:szCs w:val="24"/>
              </w:rPr>
              <w:t>pořizov</w:t>
            </w:r>
            <w:r w:rsidR="002F0AFA">
              <w:rPr>
                <w:rFonts w:ascii="Times New Roman" w:hAnsi="Times New Roman"/>
                <w:sz w:val="24"/>
                <w:szCs w:val="24"/>
              </w:rPr>
              <w:t>atele k úpravě návrhu Změny č. 6</w:t>
            </w:r>
            <w:r w:rsidR="00FF0773">
              <w:rPr>
                <w:rFonts w:ascii="Times New Roman" w:hAnsi="Times New Roman"/>
                <w:sz w:val="24"/>
                <w:szCs w:val="24"/>
              </w:rPr>
              <w:t xml:space="preserve"> ÚP</w:t>
            </w:r>
          </w:p>
        </w:tc>
      </w:tr>
      <w:tr w:rsidR="00D17934" w14:paraId="020C1F34" w14:textId="77777777" w:rsidTr="00075EEF">
        <w:tc>
          <w:tcPr>
            <w:tcW w:w="2976" w:type="dxa"/>
          </w:tcPr>
          <w:p w14:paraId="103296E8" w14:textId="77777777" w:rsidR="00D17934" w:rsidRPr="00ED7456" w:rsidRDefault="00ED7456" w:rsidP="004C527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74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II. etapa</w:t>
            </w:r>
          </w:p>
        </w:tc>
        <w:tc>
          <w:tcPr>
            <w:tcW w:w="5812" w:type="dxa"/>
          </w:tcPr>
          <w:p w14:paraId="7FD3F933" w14:textId="424687C0" w:rsidR="00D17934" w:rsidRPr="00ED7456" w:rsidRDefault="00ED7456" w:rsidP="000054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Do </w:t>
            </w:r>
            <w:r w:rsidRPr="00F43B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60 dnů</w:t>
            </w:r>
            <w:r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od</w:t>
            </w:r>
            <w:r w:rsidR="00A800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054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doručení </w:t>
            </w:r>
            <w:r w:rsidR="00A80014">
              <w:rPr>
                <w:rFonts w:ascii="Times New Roman" w:hAnsi="Times New Roman"/>
                <w:sz w:val="24"/>
                <w:szCs w:val="24"/>
                <w:lang w:eastAsia="en-US"/>
              </w:rPr>
              <w:t>výzvy pořizovatele po</w:t>
            </w:r>
            <w:r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vyhodnocení námitek a připomínek uplatněných k návrhu územního plánu</w:t>
            </w:r>
            <w:r w:rsidR="001643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projednaných s dotčenými orgány a krajským úřadem</w:t>
            </w:r>
          </w:p>
        </w:tc>
      </w:tr>
      <w:tr w:rsidR="004C5279" w14:paraId="3E67CA0F" w14:textId="77777777" w:rsidTr="00075EEF">
        <w:tc>
          <w:tcPr>
            <w:tcW w:w="2976" w:type="dxa"/>
          </w:tcPr>
          <w:p w14:paraId="2615C32B" w14:textId="77777777" w:rsidR="004C5279" w:rsidRPr="00ED7456" w:rsidRDefault="004C5279" w:rsidP="004C52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etapa</w:t>
            </w:r>
          </w:p>
        </w:tc>
        <w:tc>
          <w:tcPr>
            <w:tcW w:w="5812" w:type="dxa"/>
          </w:tcPr>
          <w:p w14:paraId="2BED01B8" w14:textId="33B57664" w:rsidR="004C5279" w:rsidRPr="00ED7456" w:rsidRDefault="004C5279" w:rsidP="004C5279">
            <w:pPr>
              <w:rPr>
                <w:rFonts w:ascii="Times New Roman" w:hAnsi="Times New Roman"/>
                <w:sz w:val="24"/>
                <w:szCs w:val="24"/>
              </w:rPr>
            </w:pPr>
            <w:r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Do </w:t>
            </w:r>
            <w:bookmarkStart w:id="0" w:name="_GoBack"/>
            <w:bookmarkEnd w:id="0"/>
            <w:r w:rsidRPr="00F43B5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 dnů</w:t>
            </w:r>
            <w:r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ode dne oznámení </w:t>
            </w:r>
            <w:r w:rsidR="002F0AFA">
              <w:rPr>
                <w:rFonts w:ascii="Times New Roman" w:hAnsi="Times New Roman"/>
                <w:sz w:val="24"/>
                <w:szCs w:val="24"/>
                <w:lang w:eastAsia="en-US"/>
              </w:rPr>
              <w:t>pořizovatele o vydání Změny č. 6</w:t>
            </w:r>
            <w:r w:rsidRPr="00ED74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ÚP</w:t>
            </w:r>
            <w:r w:rsidR="001C7A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 Z</w:t>
            </w:r>
            <w:r w:rsidR="0016439A">
              <w:rPr>
                <w:rFonts w:ascii="Times New Roman" w:hAnsi="Times New Roman"/>
                <w:sz w:val="24"/>
                <w:szCs w:val="24"/>
                <w:lang w:eastAsia="en-US"/>
              </w:rPr>
              <w:t>astupitelstvu města Břeclavi</w:t>
            </w:r>
          </w:p>
        </w:tc>
      </w:tr>
    </w:tbl>
    <w:p w14:paraId="497F8A0D" w14:textId="77777777" w:rsidR="00ED7456" w:rsidRDefault="00ED7456" w:rsidP="0057780D">
      <w:pPr>
        <w:pStyle w:val="2nesltext"/>
        <w:keepLines/>
        <w:suppressAutoHyphens/>
        <w:overflowPunct w:val="0"/>
        <w:autoSpaceDE w:val="0"/>
        <w:autoSpaceDN w:val="0"/>
        <w:adjustRightInd w:val="0"/>
        <w:spacing w:before="0" w:after="120"/>
        <w:ind w:left="426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DFE75E" w14:textId="77777777" w:rsidR="0091669C" w:rsidRDefault="0000581F" w:rsidP="00494A80">
      <w:pPr>
        <w:pStyle w:val="2nesltext"/>
        <w:widowControl w:val="0"/>
        <w:tabs>
          <w:tab w:val="num" w:pos="576"/>
        </w:tabs>
        <w:overflowPunct w:val="0"/>
        <w:autoSpaceDE w:val="0"/>
        <w:autoSpaceDN w:val="0"/>
        <w:adjustRightInd w:val="0"/>
        <w:spacing w:before="0" w:after="0"/>
        <w:contextualSpacing w:val="0"/>
        <w:jc w:val="center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>Článek V</w:t>
      </w:r>
      <w:r w:rsidR="00F2747A">
        <w:rPr>
          <w:rFonts w:ascii="Times New Roman" w:hAnsi="Times New Roman"/>
          <w:b/>
          <w:bCs/>
          <w:iCs/>
          <w:sz w:val="24"/>
          <w:szCs w:val="24"/>
          <w:lang w:eastAsia="ar-SA"/>
        </w:rPr>
        <w:t>.</w:t>
      </w:r>
    </w:p>
    <w:p w14:paraId="74BBE866" w14:textId="77777777" w:rsidR="0091669C" w:rsidRDefault="0091669C" w:rsidP="0057780D">
      <w:pPr>
        <w:pStyle w:val="2nesltext"/>
        <w:widowControl w:val="0"/>
        <w:tabs>
          <w:tab w:val="num" w:pos="576"/>
        </w:tabs>
        <w:overflowPunct w:val="0"/>
        <w:autoSpaceDE w:val="0"/>
        <w:autoSpaceDN w:val="0"/>
        <w:adjustRightInd w:val="0"/>
        <w:spacing w:before="0" w:after="0"/>
        <w:contextualSpacing w:val="0"/>
        <w:jc w:val="center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>C</w:t>
      </w:r>
      <w:r w:rsidRPr="00E452FD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ena </w:t>
      </w:r>
      <w:r w:rsidR="00BE454B">
        <w:rPr>
          <w:rFonts w:ascii="Times New Roman" w:hAnsi="Times New Roman"/>
          <w:b/>
          <w:bCs/>
          <w:iCs/>
          <w:sz w:val="24"/>
          <w:szCs w:val="24"/>
          <w:lang w:eastAsia="ar-SA"/>
        </w:rPr>
        <w:t>D</w:t>
      </w:r>
      <w:r w:rsidR="00BE454B" w:rsidRPr="00E452FD">
        <w:rPr>
          <w:rFonts w:ascii="Times New Roman" w:hAnsi="Times New Roman"/>
          <w:b/>
          <w:bCs/>
          <w:iCs/>
          <w:sz w:val="24"/>
          <w:szCs w:val="24"/>
          <w:lang w:eastAsia="ar-SA"/>
        </w:rPr>
        <w:t>íla</w:t>
      </w:r>
    </w:p>
    <w:p w14:paraId="67CF766E" w14:textId="77777777" w:rsidR="0057780D" w:rsidRDefault="0057780D" w:rsidP="0057780D">
      <w:pPr>
        <w:pStyle w:val="2nesltext"/>
        <w:widowControl w:val="0"/>
        <w:tabs>
          <w:tab w:val="num" w:pos="576"/>
        </w:tabs>
        <w:overflowPunct w:val="0"/>
        <w:autoSpaceDE w:val="0"/>
        <w:autoSpaceDN w:val="0"/>
        <w:adjustRightInd w:val="0"/>
        <w:spacing w:before="0" w:after="0"/>
        <w:contextualSpacing w:val="0"/>
        <w:jc w:val="center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1CFF5106" w14:textId="77777777" w:rsidR="0091669C" w:rsidRDefault="0000581F" w:rsidP="0057780D">
      <w:pPr>
        <w:pStyle w:val="Odstavecseseznamem"/>
        <w:widowControl w:val="0"/>
        <w:numPr>
          <w:ilvl w:val="0"/>
          <w:numId w:val="22"/>
        </w:numPr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Cena </w:t>
      </w:r>
      <w:r w:rsidR="00BE454B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BE454B" w:rsidRPr="00EF3258">
        <w:rPr>
          <w:rFonts w:ascii="Times New Roman" w:eastAsia="Times New Roman" w:hAnsi="Times New Roman"/>
          <w:sz w:val="24"/>
          <w:szCs w:val="24"/>
          <w:lang w:eastAsia="cs-CZ"/>
        </w:rPr>
        <w:t>íla</w:t>
      </w:r>
      <w:r w:rsidR="00427C73">
        <w:rPr>
          <w:rFonts w:ascii="Times New Roman" w:eastAsia="Times New Roman" w:hAnsi="Times New Roman"/>
          <w:sz w:val="24"/>
          <w:szCs w:val="24"/>
          <w:lang w:eastAsia="cs-CZ"/>
        </w:rPr>
        <w:t xml:space="preserve">, jak je specifikováno v 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čl. III. </w:t>
      </w:r>
      <w:r w:rsidR="0091669C"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této </w:t>
      </w:r>
      <w:r w:rsidR="00427C73">
        <w:rPr>
          <w:rFonts w:ascii="Times New Roman" w:eastAsia="Times New Roman" w:hAnsi="Times New Roman"/>
          <w:sz w:val="24"/>
          <w:szCs w:val="24"/>
          <w:lang w:eastAsia="cs-CZ"/>
        </w:rPr>
        <w:t>Smlouv</w:t>
      </w:r>
      <w:r w:rsidR="0091669C"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y </w:t>
      </w:r>
      <w:r w:rsidR="005D3111">
        <w:rPr>
          <w:rFonts w:ascii="Times New Roman" w:eastAsia="Times New Roman" w:hAnsi="Times New Roman"/>
          <w:sz w:val="24"/>
          <w:szCs w:val="24"/>
          <w:lang w:eastAsia="cs-CZ"/>
        </w:rPr>
        <w:t>činí</w:t>
      </w:r>
      <w:r w:rsidR="0091669C" w:rsidRPr="00EF3258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09D41EB6" w14:textId="77777777" w:rsidR="009225DA" w:rsidRDefault="009225DA" w:rsidP="009225DA">
      <w:pPr>
        <w:pStyle w:val="Odstavecseseznamem"/>
        <w:widowControl w:val="0"/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365"/>
      </w:tblGrid>
      <w:tr w:rsidR="00783A65" w:rsidRPr="00BA3B0E" w14:paraId="2BAD2DF9" w14:textId="77777777" w:rsidTr="0013008A">
        <w:tc>
          <w:tcPr>
            <w:tcW w:w="4423" w:type="dxa"/>
            <w:vAlign w:val="center"/>
          </w:tcPr>
          <w:p w14:paraId="29AAE331" w14:textId="77777777" w:rsidR="00783A65" w:rsidRDefault="00783A65" w:rsidP="00853B2C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Cena za </w:t>
            </w:r>
            <w:r w:rsidR="00ED7456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 </w:t>
            </w:r>
            <w:r w:rsidRPr="00ED7456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a. etapu</w:t>
            </w:r>
          </w:p>
        </w:tc>
        <w:tc>
          <w:tcPr>
            <w:tcW w:w="4365" w:type="dxa"/>
            <w:vAlign w:val="center"/>
          </w:tcPr>
          <w:p w14:paraId="1BDA95AF" w14:textId="77777777" w:rsidR="00783A65" w:rsidRPr="00823273" w:rsidRDefault="00ED7456" w:rsidP="003920AD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bez DPH</w:t>
            </w:r>
          </w:p>
        </w:tc>
      </w:tr>
      <w:tr w:rsidR="00783A65" w:rsidRPr="00BA3B0E" w14:paraId="113D203C" w14:textId="77777777" w:rsidTr="0013008A">
        <w:tc>
          <w:tcPr>
            <w:tcW w:w="4423" w:type="dxa"/>
            <w:vAlign w:val="center"/>
          </w:tcPr>
          <w:p w14:paraId="2DC9634E" w14:textId="77777777" w:rsidR="00783A65" w:rsidRDefault="00783A65" w:rsidP="00853B2C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Cena za </w:t>
            </w:r>
            <w:r w:rsidRPr="00ED7456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 b. </w:t>
            </w:r>
            <w:proofErr w:type="gramStart"/>
            <w:r w:rsidRPr="00ED7456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etapu</w:t>
            </w:r>
            <w:proofErr w:type="gramEnd"/>
          </w:p>
        </w:tc>
        <w:tc>
          <w:tcPr>
            <w:tcW w:w="4365" w:type="dxa"/>
            <w:vAlign w:val="center"/>
          </w:tcPr>
          <w:p w14:paraId="21F36381" w14:textId="77777777" w:rsidR="00783A65" w:rsidRPr="00823273" w:rsidRDefault="00ED7456" w:rsidP="003920AD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bez DPH</w:t>
            </w:r>
          </w:p>
        </w:tc>
      </w:tr>
      <w:tr w:rsidR="00783A65" w:rsidRPr="00BA3B0E" w14:paraId="046CB951" w14:textId="77777777" w:rsidTr="0013008A">
        <w:tc>
          <w:tcPr>
            <w:tcW w:w="4423" w:type="dxa"/>
            <w:vAlign w:val="center"/>
          </w:tcPr>
          <w:p w14:paraId="710A6580" w14:textId="77777777" w:rsidR="00783A65" w:rsidRDefault="00ED7456" w:rsidP="00ED7456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Cena za </w:t>
            </w:r>
            <w:r w:rsidRPr="00ED7456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II. etapu</w:t>
            </w:r>
          </w:p>
        </w:tc>
        <w:tc>
          <w:tcPr>
            <w:tcW w:w="4365" w:type="dxa"/>
            <w:vAlign w:val="center"/>
          </w:tcPr>
          <w:p w14:paraId="36E4D92F" w14:textId="77777777" w:rsidR="00783A65" w:rsidRPr="00823273" w:rsidRDefault="00ED7456" w:rsidP="003920AD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bez DPH</w:t>
            </w:r>
          </w:p>
        </w:tc>
      </w:tr>
      <w:tr w:rsidR="00783A65" w:rsidRPr="00BA3B0E" w14:paraId="77072B8C" w14:textId="77777777" w:rsidTr="0013008A">
        <w:tc>
          <w:tcPr>
            <w:tcW w:w="4423" w:type="dxa"/>
            <w:vAlign w:val="center"/>
          </w:tcPr>
          <w:p w14:paraId="5A0E18B7" w14:textId="77777777" w:rsidR="00783A65" w:rsidRDefault="00ED7456" w:rsidP="00ED7456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Cena za </w:t>
            </w:r>
            <w:r w:rsidRPr="00ED7456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III. etapu</w:t>
            </w:r>
          </w:p>
        </w:tc>
        <w:tc>
          <w:tcPr>
            <w:tcW w:w="4365" w:type="dxa"/>
            <w:vAlign w:val="center"/>
          </w:tcPr>
          <w:p w14:paraId="69D6F879" w14:textId="77777777" w:rsidR="00783A65" w:rsidRPr="00823273" w:rsidRDefault="00ED7456" w:rsidP="003920AD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bez DPH</w:t>
            </w:r>
          </w:p>
        </w:tc>
      </w:tr>
      <w:tr w:rsidR="00B14799" w:rsidRPr="00BA3B0E" w14:paraId="53E87F80" w14:textId="77777777" w:rsidTr="0013008A">
        <w:tc>
          <w:tcPr>
            <w:tcW w:w="4423" w:type="dxa"/>
            <w:vAlign w:val="center"/>
          </w:tcPr>
          <w:p w14:paraId="4903A61B" w14:textId="77777777" w:rsidR="00B14799" w:rsidRPr="007F4010" w:rsidRDefault="00B14799" w:rsidP="00853B2C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Celková c</w:t>
            </w:r>
            <w:r w:rsidR="00853B2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ena</w:t>
            </w:r>
          </w:p>
        </w:tc>
        <w:tc>
          <w:tcPr>
            <w:tcW w:w="4365" w:type="dxa"/>
            <w:vAlign w:val="center"/>
          </w:tcPr>
          <w:p w14:paraId="2C084269" w14:textId="77777777" w:rsidR="00B14799" w:rsidRPr="00BA3B0E" w:rsidRDefault="0087705C" w:rsidP="003920AD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="00B14799"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 w:rsidR="00B14799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bez DPH</w:t>
            </w:r>
          </w:p>
        </w:tc>
      </w:tr>
      <w:tr w:rsidR="00B14799" w:rsidRPr="00BA3B0E" w14:paraId="5153FEEA" w14:textId="77777777" w:rsidTr="0013008A">
        <w:tc>
          <w:tcPr>
            <w:tcW w:w="4423" w:type="dxa"/>
            <w:vAlign w:val="center"/>
          </w:tcPr>
          <w:p w14:paraId="197024AC" w14:textId="77777777" w:rsidR="00B14799" w:rsidRPr="007F4010" w:rsidRDefault="00B14799" w:rsidP="0013008A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F4010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DPH (21%)</w:t>
            </w:r>
          </w:p>
        </w:tc>
        <w:tc>
          <w:tcPr>
            <w:tcW w:w="4365" w:type="dxa"/>
            <w:vAlign w:val="center"/>
          </w:tcPr>
          <w:p w14:paraId="7E3BA5C9" w14:textId="3DB2CED9" w:rsidR="00B14799" w:rsidRPr="00BA3B0E" w:rsidRDefault="00B11778" w:rsidP="0013008A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B14799"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</w:p>
        </w:tc>
      </w:tr>
      <w:tr w:rsidR="00B14799" w:rsidRPr="00BA3B0E" w14:paraId="2A9CB5E0" w14:textId="77777777" w:rsidTr="0013008A">
        <w:trPr>
          <w:trHeight w:val="516"/>
        </w:trPr>
        <w:tc>
          <w:tcPr>
            <w:tcW w:w="4423" w:type="dxa"/>
            <w:vAlign w:val="center"/>
          </w:tcPr>
          <w:p w14:paraId="1E672A41" w14:textId="77777777" w:rsidR="00B14799" w:rsidRPr="007F4010" w:rsidRDefault="00B14799" w:rsidP="003F7794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Celková cena vč. DPH</w:t>
            </w:r>
          </w:p>
        </w:tc>
        <w:tc>
          <w:tcPr>
            <w:tcW w:w="4365" w:type="dxa"/>
            <w:vAlign w:val="center"/>
          </w:tcPr>
          <w:p w14:paraId="76CCD1E2" w14:textId="77777777" w:rsidR="00B14799" w:rsidRPr="00BA3B0E" w:rsidRDefault="0087705C" w:rsidP="003920A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="00B14799"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 w:rsidR="00B14799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vč. DPH</w:t>
            </w:r>
          </w:p>
        </w:tc>
      </w:tr>
    </w:tbl>
    <w:p w14:paraId="58FA2612" w14:textId="77777777" w:rsidR="009225DA" w:rsidRDefault="009225DA" w:rsidP="009225DA">
      <w:pPr>
        <w:pStyle w:val="Odstavecseseznamem"/>
        <w:widowControl w:val="0"/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A40B984" w14:textId="0A223F24" w:rsidR="00F06E45" w:rsidRDefault="00F06E45" w:rsidP="00EF3258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Cena je dále stanovena s ohledem na předkladatele podnětů schválených v Zastupitelstvu města Břeclavi následovně za jednotlivé dílčí změny:</w:t>
      </w:r>
    </w:p>
    <w:p w14:paraId="0FCCC704" w14:textId="77777777" w:rsidR="00F06E45" w:rsidRDefault="00F06E45" w:rsidP="00F06E45">
      <w:pPr>
        <w:pStyle w:val="Odstavecseseznamem"/>
        <w:widowControl w:val="0"/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365"/>
      </w:tblGrid>
      <w:tr w:rsidR="00F06E45" w:rsidRPr="00823273" w14:paraId="6C754127" w14:textId="77777777" w:rsidTr="00A764CF">
        <w:tc>
          <w:tcPr>
            <w:tcW w:w="4423" w:type="dxa"/>
            <w:vAlign w:val="center"/>
          </w:tcPr>
          <w:p w14:paraId="334C5718" w14:textId="63C9355C" w:rsidR="00F06E45" w:rsidRDefault="00F06E45" w:rsidP="00A764CF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Z celkové ceny Díla činí cena za jednotlivou dílčí změnu</w:t>
            </w:r>
          </w:p>
        </w:tc>
        <w:tc>
          <w:tcPr>
            <w:tcW w:w="4365" w:type="dxa"/>
            <w:vAlign w:val="center"/>
          </w:tcPr>
          <w:p w14:paraId="12B6089E" w14:textId="5097E895" w:rsidR="00F06E45" w:rsidRPr="00823273" w:rsidRDefault="00F06E45" w:rsidP="00A764CF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Cena včetně DPH</w:t>
            </w:r>
          </w:p>
        </w:tc>
      </w:tr>
      <w:tr w:rsidR="00930B12" w:rsidRPr="00823273" w14:paraId="68583514" w14:textId="77777777" w:rsidTr="00A764CF">
        <w:tc>
          <w:tcPr>
            <w:tcW w:w="4423" w:type="dxa"/>
            <w:vAlign w:val="center"/>
          </w:tcPr>
          <w:p w14:paraId="6074E577" w14:textId="27640C71" w:rsidR="00930B12" w:rsidRDefault="00930B12" w:rsidP="00A764CF">
            <w:pPr>
              <w:widowControl w:val="0"/>
              <w:spacing w:before="24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Radim Vašíček</w:t>
            </w:r>
          </w:p>
        </w:tc>
        <w:tc>
          <w:tcPr>
            <w:tcW w:w="4365" w:type="dxa"/>
            <w:vAlign w:val="center"/>
          </w:tcPr>
          <w:p w14:paraId="7F93E8D5" w14:textId="74C767CA" w:rsidR="00930B12" w:rsidRPr="00823273" w:rsidRDefault="00930B12" w:rsidP="00A764CF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</w:tr>
      <w:tr w:rsidR="00930B12" w:rsidRPr="00823273" w14:paraId="73B4E94F" w14:textId="77777777" w:rsidTr="00A764CF">
        <w:tc>
          <w:tcPr>
            <w:tcW w:w="4423" w:type="dxa"/>
            <w:vAlign w:val="center"/>
          </w:tcPr>
          <w:p w14:paraId="294006F4" w14:textId="42EF0D17" w:rsidR="00930B12" w:rsidRDefault="00930B12" w:rsidP="00A764CF">
            <w:pPr>
              <w:widowControl w:val="0"/>
              <w:spacing w:before="24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Sedlecký kaolin a.s., IČO: 63509911</w:t>
            </w:r>
            <w:r w:rsidR="000366A5">
              <w:rPr>
                <w:rFonts w:ascii="Times New Roman" w:eastAsiaTheme="minorHAnsi" w:hAnsi="Times New Roman"/>
                <w:sz w:val="24"/>
                <w:szCs w:val="24"/>
              </w:rPr>
              <w:t xml:space="preserve"> +</w:t>
            </w:r>
          </w:p>
          <w:p w14:paraId="1E78488E" w14:textId="7AC234EE" w:rsidR="00930B12" w:rsidRDefault="000366A5" w:rsidP="00A764CF">
            <w:pPr>
              <w:widowControl w:val="0"/>
              <w:spacing w:before="24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ORCHIS, spol. s r.o.,  IČO: 46981021</w:t>
            </w:r>
          </w:p>
        </w:tc>
        <w:tc>
          <w:tcPr>
            <w:tcW w:w="4365" w:type="dxa"/>
            <w:vAlign w:val="center"/>
          </w:tcPr>
          <w:p w14:paraId="07842610" w14:textId="4FC93371" w:rsidR="00930B12" w:rsidRPr="00823273" w:rsidRDefault="00930B12" w:rsidP="00A764CF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</w:tr>
      <w:tr w:rsidR="00930B12" w:rsidRPr="00823273" w14:paraId="1A33EC65" w14:textId="77777777" w:rsidTr="00A764CF">
        <w:tc>
          <w:tcPr>
            <w:tcW w:w="4423" w:type="dxa"/>
            <w:vAlign w:val="center"/>
          </w:tcPr>
          <w:p w14:paraId="5DC1FADA" w14:textId="7E071AB5" w:rsidR="00930B12" w:rsidRDefault="00930B12" w:rsidP="00A764CF">
            <w:pPr>
              <w:widowControl w:val="0"/>
              <w:spacing w:before="24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Hynek Serafín</w:t>
            </w:r>
          </w:p>
        </w:tc>
        <w:tc>
          <w:tcPr>
            <w:tcW w:w="4365" w:type="dxa"/>
            <w:vAlign w:val="center"/>
          </w:tcPr>
          <w:p w14:paraId="75C17860" w14:textId="783E5374" w:rsidR="00930B12" w:rsidRPr="00823273" w:rsidRDefault="00930B12" w:rsidP="00A764CF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</w:tr>
      <w:tr w:rsidR="00930B12" w:rsidRPr="00823273" w14:paraId="68C22F24" w14:textId="77777777" w:rsidTr="00A764CF">
        <w:tc>
          <w:tcPr>
            <w:tcW w:w="4423" w:type="dxa"/>
            <w:vAlign w:val="center"/>
          </w:tcPr>
          <w:p w14:paraId="6E97284F" w14:textId="09EB63EB" w:rsidR="00930B12" w:rsidRDefault="00930B12" w:rsidP="00A764CF">
            <w:pPr>
              <w:widowControl w:val="0"/>
              <w:spacing w:before="24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Ing. arch. Pavel Přikryl</w:t>
            </w:r>
          </w:p>
        </w:tc>
        <w:tc>
          <w:tcPr>
            <w:tcW w:w="4365" w:type="dxa"/>
            <w:vAlign w:val="center"/>
          </w:tcPr>
          <w:p w14:paraId="37F262B9" w14:textId="35EC5DF6" w:rsidR="00930B12" w:rsidRPr="00823273" w:rsidRDefault="00930B12" w:rsidP="00A764CF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</w:tr>
      <w:tr w:rsidR="00930B12" w:rsidRPr="00823273" w14:paraId="75D23462" w14:textId="77777777" w:rsidTr="00A764CF">
        <w:tc>
          <w:tcPr>
            <w:tcW w:w="4423" w:type="dxa"/>
            <w:vAlign w:val="center"/>
          </w:tcPr>
          <w:p w14:paraId="22664297" w14:textId="2D2193C1" w:rsidR="00930B12" w:rsidRDefault="00930B12" w:rsidP="00A764CF">
            <w:pPr>
              <w:widowControl w:val="0"/>
              <w:spacing w:before="24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Štěpán Smolík</w:t>
            </w:r>
          </w:p>
        </w:tc>
        <w:tc>
          <w:tcPr>
            <w:tcW w:w="4365" w:type="dxa"/>
            <w:vAlign w:val="center"/>
          </w:tcPr>
          <w:p w14:paraId="481557B2" w14:textId="47DD64C8" w:rsidR="00930B12" w:rsidRPr="00823273" w:rsidRDefault="00930B12" w:rsidP="00A764CF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</w:tr>
      <w:tr w:rsidR="00F06E45" w:rsidRPr="00823273" w14:paraId="525542F6" w14:textId="77777777" w:rsidTr="00A764CF">
        <w:tc>
          <w:tcPr>
            <w:tcW w:w="4423" w:type="dxa"/>
            <w:vAlign w:val="center"/>
          </w:tcPr>
          <w:p w14:paraId="6951785D" w14:textId="6599760F" w:rsidR="00F06E45" w:rsidRDefault="00930B12" w:rsidP="00A764CF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Slovan Group s.r.o., IČO: 09156712</w:t>
            </w:r>
          </w:p>
        </w:tc>
        <w:tc>
          <w:tcPr>
            <w:tcW w:w="4365" w:type="dxa"/>
            <w:vAlign w:val="center"/>
          </w:tcPr>
          <w:p w14:paraId="75838A15" w14:textId="69595D6F" w:rsidR="00F06E45" w:rsidRPr="00823273" w:rsidRDefault="00F06E45" w:rsidP="00A764CF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</w:tr>
      <w:tr w:rsidR="00F06E45" w:rsidRPr="00823273" w14:paraId="48B1815D" w14:textId="77777777" w:rsidTr="00A764CF">
        <w:tc>
          <w:tcPr>
            <w:tcW w:w="4423" w:type="dxa"/>
            <w:vAlign w:val="center"/>
          </w:tcPr>
          <w:p w14:paraId="2BF6B09C" w14:textId="7F51A013" w:rsidR="00F06E45" w:rsidRDefault="00930B12" w:rsidP="00A764CF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AVE CZ odpadové hospodářství s.r.o., IČO:49356089</w:t>
            </w:r>
          </w:p>
        </w:tc>
        <w:tc>
          <w:tcPr>
            <w:tcW w:w="4365" w:type="dxa"/>
            <w:vAlign w:val="center"/>
          </w:tcPr>
          <w:p w14:paraId="31E210F6" w14:textId="6D36A4DE" w:rsidR="00F06E45" w:rsidRPr="00823273" w:rsidRDefault="00F06E45" w:rsidP="00A764CF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</w:tr>
      <w:tr w:rsidR="00F06E45" w:rsidRPr="00823273" w14:paraId="5EB4D7D1" w14:textId="77777777" w:rsidTr="00A764CF">
        <w:tc>
          <w:tcPr>
            <w:tcW w:w="4423" w:type="dxa"/>
            <w:vAlign w:val="center"/>
          </w:tcPr>
          <w:p w14:paraId="5CBC9803" w14:textId="7FC96652" w:rsidR="00F06E45" w:rsidRDefault="00930B12" w:rsidP="00A764CF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GREEN PARK s.r.o., IČO: 26958538</w:t>
            </w:r>
          </w:p>
        </w:tc>
        <w:tc>
          <w:tcPr>
            <w:tcW w:w="4365" w:type="dxa"/>
            <w:vAlign w:val="center"/>
          </w:tcPr>
          <w:p w14:paraId="4A209304" w14:textId="4A5448DC" w:rsidR="00F06E45" w:rsidRPr="00823273" w:rsidRDefault="00F06E45" w:rsidP="00A764CF">
            <w:pPr>
              <w:widowControl w:val="0"/>
              <w:spacing w:before="240" w:after="120"/>
              <w:rPr>
                <w:rFonts w:ascii="Times New Roman" w:hAnsi="Times New Roman"/>
                <w:szCs w:val="24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</w:tr>
      <w:tr w:rsidR="00F06E45" w:rsidRPr="00BA3B0E" w14:paraId="7D3AC05F" w14:textId="77777777" w:rsidTr="00A764CF">
        <w:tc>
          <w:tcPr>
            <w:tcW w:w="4423" w:type="dxa"/>
            <w:vAlign w:val="center"/>
          </w:tcPr>
          <w:p w14:paraId="5AC8652F" w14:textId="0AE62925" w:rsidR="00F06E45" w:rsidRPr="007F4010" w:rsidRDefault="00930B12" w:rsidP="00A764CF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Alcadrain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s.r.o., IČO: 25655809</w:t>
            </w:r>
          </w:p>
        </w:tc>
        <w:tc>
          <w:tcPr>
            <w:tcW w:w="4365" w:type="dxa"/>
            <w:vAlign w:val="center"/>
          </w:tcPr>
          <w:p w14:paraId="54DEAA5E" w14:textId="1382F287" w:rsidR="00F06E45" w:rsidRPr="00BA3B0E" w:rsidRDefault="00F06E45" w:rsidP="00A764CF">
            <w:pPr>
              <w:widowControl w:val="0"/>
              <w:spacing w:before="24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</w:tr>
      <w:tr w:rsidR="00F06E45" w:rsidRPr="00BA3B0E" w14:paraId="2C294437" w14:textId="77777777" w:rsidTr="00A764CF">
        <w:tc>
          <w:tcPr>
            <w:tcW w:w="4423" w:type="dxa"/>
            <w:vAlign w:val="center"/>
          </w:tcPr>
          <w:p w14:paraId="51F2EFC0" w14:textId="3D415E01" w:rsidR="00F06E45" w:rsidRPr="007F4010" w:rsidRDefault="00930B12" w:rsidP="00930B12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GUMOTEX, akciová společnost, IČO: 16355407</w:t>
            </w:r>
          </w:p>
        </w:tc>
        <w:tc>
          <w:tcPr>
            <w:tcW w:w="4365" w:type="dxa"/>
            <w:vAlign w:val="center"/>
          </w:tcPr>
          <w:p w14:paraId="6FE480AC" w14:textId="788D00A7" w:rsidR="00F06E45" w:rsidRPr="00BA3B0E" w:rsidRDefault="00F06E45" w:rsidP="00A764CF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</w:tr>
      <w:tr w:rsidR="00F06E45" w:rsidRPr="00BA3B0E" w14:paraId="64FB9A20" w14:textId="77777777" w:rsidTr="00A764CF">
        <w:trPr>
          <w:trHeight w:val="516"/>
        </w:trPr>
        <w:tc>
          <w:tcPr>
            <w:tcW w:w="4423" w:type="dxa"/>
            <w:vAlign w:val="center"/>
          </w:tcPr>
          <w:p w14:paraId="462AC407" w14:textId="17438E4E" w:rsidR="00F06E45" w:rsidRPr="007F4010" w:rsidRDefault="00F06E45" w:rsidP="00A764CF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Celková cena za všechny dílčí změny Díla</w:t>
            </w:r>
          </w:p>
        </w:tc>
        <w:tc>
          <w:tcPr>
            <w:tcW w:w="4365" w:type="dxa"/>
            <w:vAlign w:val="center"/>
          </w:tcPr>
          <w:p w14:paraId="71AF1668" w14:textId="77777777" w:rsidR="00F06E45" w:rsidRPr="00BA3B0E" w:rsidRDefault="00F06E45" w:rsidP="00A764CF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823273">
              <w:rPr>
                <w:rFonts w:ascii="Times New Roman" w:hAnsi="Times New Roman"/>
                <w:szCs w:val="24"/>
              </w:rPr>
              <w:t>[</w:t>
            </w:r>
            <w:r w:rsidRPr="00823273">
              <w:rPr>
                <w:rFonts w:ascii="Times New Roman" w:hAnsi="Times New Roman"/>
                <w:szCs w:val="24"/>
                <w:highlight w:val="yellow"/>
              </w:rPr>
              <w:t>DOPLNÍ ÚČASTNÍK</w:t>
            </w:r>
            <w:r w:rsidRPr="00823273">
              <w:rPr>
                <w:rFonts w:ascii="Times New Roman" w:hAnsi="Times New Roman"/>
                <w:szCs w:val="24"/>
              </w:rPr>
              <w:t>]</w:t>
            </w:r>
            <w:r w:rsidRPr="0082327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3B0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vč. DPH</w:t>
            </w:r>
          </w:p>
        </w:tc>
      </w:tr>
    </w:tbl>
    <w:p w14:paraId="3DFB96BB" w14:textId="77777777" w:rsidR="00F06E45" w:rsidRDefault="00F06E45" w:rsidP="00F06E45">
      <w:pPr>
        <w:pStyle w:val="Odstavecseseznamem"/>
        <w:widowControl w:val="0"/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7140DB" w14:textId="46D68955" w:rsidR="00F06E45" w:rsidRPr="00F06E45" w:rsidRDefault="00F06E45" w:rsidP="00F06E45">
      <w:pPr>
        <w:ind w:left="425" w:firstLine="1"/>
        <w:jc w:val="both"/>
        <w:rPr>
          <w:rFonts w:ascii="Times New Roman" w:hAnsi="Times New Roman"/>
          <w:b/>
          <w:i/>
          <w:szCs w:val="24"/>
          <w:highlight w:val="yellow"/>
        </w:rPr>
      </w:pPr>
      <w:r w:rsidRPr="00F06E45">
        <w:rPr>
          <w:rFonts w:ascii="Times New Roman" w:hAnsi="Times New Roman"/>
          <w:b/>
          <w:i/>
          <w:szCs w:val="24"/>
          <w:highlight w:val="yellow"/>
        </w:rPr>
        <w:t xml:space="preserve">Pozn. pro účastníka: Zadavatel stanovuje zadávací podmínku: nabídková cena za </w:t>
      </w:r>
      <w:r>
        <w:rPr>
          <w:rFonts w:ascii="Times New Roman" w:hAnsi="Times New Roman"/>
          <w:b/>
          <w:i/>
          <w:szCs w:val="24"/>
          <w:highlight w:val="yellow"/>
        </w:rPr>
        <w:t>jednotlivé dílčí změny Díla dle této S</w:t>
      </w:r>
      <w:r w:rsidRPr="00F06E45">
        <w:rPr>
          <w:rFonts w:ascii="Times New Roman" w:hAnsi="Times New Roman"/>
          <w:b/>
          <w:i/>
          <w:szCs w:val="24"/>
          <w:highlight w:val="yellow"/>
        </w:rPr>
        <w:t xml:space="preserve">mlouvy </w:t>
      </w:r>
      <w:r>
        <w:rPr>
          <w:rFonts w:ascii="Times New Roman" w:hAnsi="Times New Roman"/>
          <w:b/>
          <w:i/>
          <w:szCs w:val="24"/>
          <w:highlight w:val="yellow"/>
        </w:rPr>
        <w:t>bude</w:t>
      </w:r>
      <w:r w:rsidRPr="00F06E45">
        <w:rPr>
          <w:rFonts w:ascii="Times New Roman" w:hAnsi="Times New Roman"/>
          <w:b/>
          <w:i/>
          <w:szCs w:val="24"/>
          <w:highlight w:val="yellow"/>
        </w:rPr>
        <w:t xml:space="preserve"> tvořit 50 % hodnoty celkové ceny za </w:t>
      </w:r>
      <w:r>
        <w:rPr>
          <w:rFonts w:ascii="Times New Roman" w:hAnsi="Times New Roman"/>
          <w:b/>
          <w:i/>
          <w:szCs w:val="24"/>
          <w:highlight w:val="yellow"/>
        </w:rPr>
        <w:t>Dílo.</w:t>
      </w:r>
      <w:r w:rsidRPr="00F06E45">
        <w:rPr>
          <w:rFonts w:ascii="Times New Roman" w:hAnsi="Times New Roman"/>
          <w:b/>
          <w:i/>
          <w:szCs w:val="24"/>
          <w:highlight w:val="yellow"/>
        </w:rPr>
        <w:t xml:space="preserve"> </w:t>
      </w:r>
    </w:p>
    <w:p w14:paraId="0F935643" w14:textId="77777777" w:rsidR="00EF3258" w:rsidRDefault="0091669C" w:rsidP="00EF3258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V ceně </w:t>
      </w:r>
      <w:r w:rsidR="00853B2C">
        <w:rPr>
          <w:rFonts w:ascii="Times New Roman" w:eastAsia="Times New Roman" w:hAnsi="Times New Roman"/>
          <w:sz w:val="24"/>
          <w:szCs w:val="24"/>
          <w:lang w:eastAsia="cs-CZ"/>
        </w:rPr>
        <w:t xml:space="preserve">Díla 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jsou obsaženy všechny práce a činnosti nutné ke splnění </w:t>
      </w:r>
      <w:r w:rsidR="00853B2C">
        <w:rPr>
          <w:rFonts w:ascii="Times New Roman" w:eastAsia="Times New Roman" w:hAnsi="Times New Roman"/>
          <w:sz w:val="24"/>
          <w:szCs w:val="24"/>
          <w:lang w:eastAsia="cs-CZ"/>
        </w:rPr>
        <w:t>Díla</w:t>
      </w:r>
      <w:r w:rsidR="00362245">
        <w:rPr>
          <w:rFonts w:ascii="Times New Roman" w:eastAsia="Times New Roman" w:hAnsi="Times New Roman"/>
          <w:sz w:val="24"/>
          <w:szCs w:val="24"/>
          <w:lang w:eastAsia="cs-CZ"/>
        </w:rPr>
        <w:t xml:space="preserve"> dle této</w:t>
      </w:r>
      <w:r w:rsidR="0000581F"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27C73">
        <w:rPr>
          <w:rFonts w:ascii="Times New Roman" w:eastAsia="Times New Roman" w:hAnsi="Times New Roman"/>
          <w:sz w:val="24"/>
          <w:szCs w:val="24"/>
          <w:lang w:eastAsia="cs-CZ"/>
        </w:rPr>
        <w:t>Smlouv</w:t>
      </w:r>
      <w:r w:rsidR="0000581F" w:rsidRPr="00EF3258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3622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EF325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>odměn</w:t>
      </w:r>
      <w:r w:rsidR="00362245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 za užití </w:t>
      </w:r>
      <w:r w:rsidR="00F2747A">
        <w:rPr>
          <w:rFonts w:ascii="Times New Roman" w:eastAsia="Times New Roman" w:hAnsi="Times New Roman"/>
          <w:sz w:val="24"/>
          <w:szCs w:val="24"/>
          <w:lang w:eastAsia="cs-CZ"/>
        </w:rPr>
        <w:t>licence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24F172FE" w14:textId="2A51B981" w:rsidR="00AD2286" w:rsidRPr="000366A5" w:rsidRDefault="00AD2286" w:rsidP="00EF3258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366A5">
        <w:rPr>
          <w:rFonts w:ascii="Times New Roman" w:eastAsia="Times New Roman" w:hAnsi="Times New Roman"/>
          <w:sz w:val="24"/>
          <w:szCs w:val="24"/>
          <w:lang w:eastAsia="cs-CZ"/>
        </w:rPr>
        <w:t xml:space="preserve">Pro případ, že některá z dílčích změn Díla </w:t>
      </w:r>
      <w:r w:rsidR="000366A5" w:rsidRPr="000366A5">
        <w:rPr>
          <w:rFonts w:ascii="Times New Roman" w:eastAsia="Times New Roman" w:hAnsi="Times New Roman"/>
          <w:sz w:val="24"/>
          <w:szCs w:val="24"/>
          <w:lang w:eastAsia="cs-CZ"/>
        </w:rPr>
        <w:t xml:space="preserve">(od předkladatelů podnětů viz tabulka výše) </w:t>
      </w:r>
      <w:r w:rsidRPr="000366A5">
        <w:rPr>
          <w:rFonts w:ascii="Times New Roman" w:eastAsia="Times New Roman" w:hAnsi="Times New Roman"/>
          <w:sz w:val="24"/>
          <w:szCs w:val="24"/>
          <w:lang w:eastAsia="cs-CZ"/>
        </w:rPr>
        <w:t>nebude realizována, bude celková cena Díla snížena o tuto dílčí část Díla, a to formou dodatku ke Smlouvě. Zhotovitel se zavazuje akceptovat snížení ceny Díla.</w:t>
      </w:r>
    </w:p>
    <w:p w14:paraId="2260F406" w14:textId="77777777" w:rsidR="00EF3258" w:rsidRDefault="0091669C" w:rsidP="00EF3258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Celkovou a pro účely fakturace rozhodnou cenou se rozumí cena včetně DPH. </w:t>
      </w:r>
    </w:p>
    <w:p w14:paraId="7C7E600B" w14:textId="77777777" w:rsidR="00EF3258" w:rsidRDefault="0091669C" w:rsidP="00EF3258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dohodly, že dojde-li v průběhu plnění předmětu této </w:t>
      </w:r>
      <w:r w:rsidR="00427C73">
        <w:rPr>
          <w:rFonts w:ascii="Times New Roman" w:eastAsia="Times New Roman" w:hAnsi="Times New Roman"/>
          <w:sz w:val="24"/>
          <w:szCs w:val="24"/>
          <w:lang w:eastAsia="cs-CZ"/>
        </w:rPr>
        <w:t>Smlouv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y ke změně zákonné sazby DPH stanovené pro příslušné plnění vyplývající z této </w:t>
      </w:r>
      <w:r w:rsidR="00427C73">
        <w:rPr>
          <w:rFonts w:ascii="Times New Roman" w:eastAsia="Times New Roman" w:hAnsi="Times New Roman"/>
          <w:sz w:val="24"/>
          <w:szCs w:val="24"/>
          <w:lang w:eastAsia="cs-CZ"/>
        </w:rPr>
        <w:t>Smlouv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y, </w:t>
      </w:r>
      <w:r w:rsidR="0021010C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="00427C73">
        <w:rPr>
          <w:rFonts w:ascii="Times New Roman" w:eastAsia="Times New Roman" w:hAnsi="Times New Roman"/>
          <w:sz w:val="24"/>
          <w:szCs w:val="24"/>
          <w:lang w:eastAsia="cs-CZ"/>
        </w:rPr>
        <w:t>Zhotovitel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 od okamžiku nabytí účinnosti změny zákonné sazby DPH povinen účtovat </w:t>
      </w:r>
      <w:r w:rsidR="00B81AEA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bjednateli platnou sazbu DPH. O této skutečnosti není nutné uzavírat dodatek k této </w:t>
      </w:r>
      <w:r w:rsidR="00427C73">
        <w:rPr>
          <w:rFonts w:ascii="Times New Roman" w:eastAsia="Times New Roman" w:hAnsi="Times New Roman"/>
          <w:sz w:val="24"/>
          <w:szCs w:val="24"/>
          <w:lang w:eastAsia="cs-CZ"/>
        </w:rPr>
        <w:t>Smlouv</w:t>
      </w:r>
      <w:r w:rsidRPr="00EF3258">
        <w:rPr>
          <w:rFonts w:ascii="Times New Roman" w:eastAsia="Times New Roman" w:hAnsi="Times New Roman"/>
          <w:sz w:val="24"/>
          <w:szCs w:val="24"/>
          <w:lang w:eastAsia="cs-CZ"/>
        </w:rPr>
        <w:t>ě.</w:t>
      </w:r>
    </w:p>
    <w:p w14:paraId="17378C58" w14:textId="77777777" w:rsidR="00EF3258" w:rsidRDefault="00153CBA" w:rsidP="00EF3258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Jakékoliv</w:t>
      </w:r>
      <w:r w:rsidR="0091669C"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 úpravy cen</w:t>
      </w:r>
      <w:r w:rsidR="001B2FFA">
        <w:rPr>
          <w:rFonts w:ascii="Times New Roman" w:eastAsia="Times New Roman" w:hAnsi="Times New Roman"/>
          <w:sz w:val="24"/>
          <w:szCs w:val="24"/>
          <w:lang w:eastAsia="cs-CZ"/>
        </w:rPr>
        <w:t xml:space="preserve"> dle této Smlouvy</w:t>
      </w:r>
      <w:r w:rsidR="0091669C"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 musí být v souladu s obecně platnými cenovými předpisy a podléhají schválení obou </w:t>
      </w:r>
      <w:r w:rsidR="00A67B3F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A67B3F"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mluvních </w:t>
      </w:r>
      <w:r w:rsidR="0091669C"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stran. </w:t>
      </w:r>
      <w:r w:rsidR="00427C73">
        <w:rPr>
          <w:rFonts w:ascii="Times New Roman" w:eastAsia="Times New Roman" w:hAnsi="Times New Roman"/>
          <w:sz w:val="24"/>
          <w:szCs w:val="24"/>
          <w:lang w:eastAsia="cs-CZ"/>
        </w:rPr>
        <w:t>Zhotovitel</w:t>
      </w:r>
      <w:r w:rsidR="0091669C" w:rsidRPr="00EF3258">
        <w:rPr>
          <w:rFonts w:ascii="Times New Roman" w:eastAsia="Times New Roman" w:hAnsi="Times New Roman"/>
          <w:sz w:val="24"/>
          <w:szCs w:val="24"/>
          <w:lang w:eastAsia="cs-CZ"/>
        </w:rPr>
        <w:t xml:space="preserve"> odpovídá za to, že sazba </w:t>
      </w:r>
      <w:r w:rsidR="0091669C" w:rsidRPr="00EF3258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DPH je stanovena v souladu s platnými právními předpisy. </w:t>
      </w:r>
    </w:p>
    <w:p w14:paraId="490FD9AB" w14:textId="77777777" w:rsidR="00EF3258" w:rsidRPr="00EF3258" w:rsidRDefault="0091669C" w:rsidP="00EF3258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F3258">
        <w:rPr>
          <w:rFonts w:ascii="Times New Roman" w:hAnsi="Times New Roman"/>
          <w:sz w:val="24"/>
          <w:szCs w:val="24"/>
        </w:rPr>
        <w:t xml:space="preserve">Dalším důvodem pro překročení ceny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EF3258">
        <w:rPr>
          <w:rFonts w:ascii="Times New Roman" w:hAnsi="Times New Roman"/>
          <w:sz w:val="24"/>
          <w:szCs w:val="24"/>
        </w:rPr>
        <w:t xml:space="preserve">íla </w:t>
      </w:r>
      <w:r w:rsidRPr="00EF3258">
        <w:rPr>
          <w:rFonts w:ascii="Times New Roman" w:hAnsi="Times New Roman"/>
          <w:sz w:val="24"/>
          <w:szCs w:val="24"/>
        </w:rPr>
        <w:t xml:space="preserve">jsou tzv. dodatečné služby, které vyplynou z požadavků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EF3258">
        <w:rPr>
          <w:rFonts w:ascii="Times New Roman" w:hAnsi="Times New Roman"/>
          <w:sz w:val="24"/>
          <w:szCs w:val="24"/>
        </w:rPr>
        <w:t xml:space="preserve">e nebo na základě postupu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EF3258">
        <w:rPr>
          <w:rFonts w:ascii="Times New Roman" w:hAnsi="Times New Roman"/>
          <w:sz w:val="24"/>
          <w:szCs w:val="24"/>
        </w:rPr>
        <w:t>e dle</w:t>
      </w:r>
      <w:r w:rsidR="00A67B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7B3F">
        <w:rPr>
          <w:rFonts w:ascii="Times New Roman" w:hAnsi="Times New Roman"/>
          <w:sz w:val="24"/>
          <w:szCs w:val="24"/>
        </w:rPr>
        <w:t>ust</w:t>
      </w:r>
      <w:proofErr w:type="spellEnd"/>
      <w:r w:rsidR="00A67B3F">
        <w:rPr>
          <w:rFonts w:ascii="Times New Roman" w:hAnsi="Times New Roman"/>
          <w:sz w:val="24"/>
          <w:szCs w:val="24"/>
        </w:rPr>
        <w:t>.</w:t>
      </w:r>
      <w:r w:rsidRPr="00EF3258">
        <w:rPr>
          <w:rFonts w:ascii="Times New Roman" w:hAnsi="Times New Roman"/>
          <w:sz w:val="24"/>
          <w:szCs w:val="24"/>
        </w:rPr>
        <w:t xml:space="preserve"> § 2594 OZ. </w:t>
      </w:r>
      <w:r w:rsidR="0021010C">
        <w:rPr>
          <w:rFonts w:ascii="Times New Roman" w:hAnsi="Times New Roman"/>
          <w:sz w:val="24"/>
          <w:szCs w:val="24"/>
        </w:rPr>
        <w:br/>
      </w:r>
      <w:r w:rsidRPr="00EF3258">
        <w:rPr>
          <w:rFonts w:ascii="Times New Roman" w:hAnsi="Times New Roman"/>
          <w:sz w:val="24"/>
          <w:szCs w:val="24"/>
        </w:rPr>
        <w:t xml:space="preserve">Pro účely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EF3258">
        <w:rPr>
          <w:rFonts w:ascii="Times New Roman" w:hAnsi="Times New Roman"/>
          <w:sz w:val="24"/>
          <w:szCs w:val="24"/>
        </w:rPr>
        <w:t>y jsou dodatečné služby vždy spojeny s výdejem veřejných prostředků a podléhají postupům dle</w:t>
      </w:r>
      <w:r w:rsidR="00A67B3F">
        <w:rPr>
          <w:rFonts w:ascii="Times New Roman" w:hAnsi="Times New Roman"/>
          <w:sz w:val="24"/>
          <w:szCs w:val="24"/>
        </w:rPr>
        <w:t xml:space="preserve"> </w:t>
      </w:r>
      <w:bookmarkStart w:id="1" w:name="_Hlk60663633"/>
      <w:proofErr w:type="spellStart"/>
      <w:r w:rsidR="00A67B3F">
        <w:rPr>
          <w:rFonts w:ascii="Times New Roman" w:hAnsi="Times New Roman"/>
          <w:sz w:val="24"/>
          <w:szCs w:val="24"/>
        </w:rPr>
        <w:t>ust</w:t>
      </w:r>
      <w:proofErr w:type="spellEnd"/>
      <w:r w:rsidR="00A67B3F">
        <w:rPr>
          <w:rFonts w:ascii="Times New Roman" w:hAnsi="Times New Roman"/>
          <w:sz w:val="24"/>
          <w:szCs w:val="24"/>
        </w:rPr>
        <w:t>.</w:t>
      </w:r>
      <w:r w:rsidRPr="00EF32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3258">
        <w:rPr>
          <w:rFonts w:ascii="Times New Roman" w:hAnsi="Times New Roman"/>
          <w:sz w:val="24"/>
          <w:szCs w:val="24"/>
        </w:rPr>
        <w:t>zákona</w:t>
      </w:r>
      <w:proofErr w:type="gramEnd"/>
      <w:r w:rsidRPr="00EF3258">
        <w:rPr>
          <w:rFonts w:ascii="Times New Roman" w:hAnsi="Times New Roman"/>
          <w:sz w:val="24"/>
          <w:szCs w:val="24"/>
        </w:rPr>
        <w:t xml:space="preserve"> č. 134/2016 Sb., o zadávání veřejných zakázek, </w:t>
      </w:r>
      <w:r w:rsidR="00531DFA" w:rsidRPr="00531DFA">
        <w:rPr>
          <w:rFonts w:ascii="Times New Roman" w:hAnsi="Times New Roman"/>
          <w:sz w:val="24"/>
          <w:szCs w:val="24"/>
        </w:rPr>
        <w:t>ve znění pozdějších předpisů</w:t>
      </w:r>
      <w:r w:rsidR="00531DFA" w:rsidRPr="00550715">
        <w:rPr>
          <w:szCs w:val="24"/>
        </w:rPr>
        <w:t xml:space="preserve"> </w:t>
      </w:r>
      <w:r w:rsidRPr="00EF3258">
        <w:rPr>
          <w:rFonts w:ascii="Times New Roman" w:hAnsi="Times New Roman"/>
          <w:sz w:val="24"/>
          <w:szCs w:val="24"/>
        </w:rPr>
        <w:t>(dále jen „</w:t>
      </w:r>
      <w:r w:rsidRPr="00EF3258">
        <w:rPr>
          <w:rFonts w:ascii="Times New Roman" w:hAnsi="Times New Roman"/>
          <w:b/>
          <w:sz w:val="24"/>
          <w:szCs w:val="24"/>
        </w:rPr>
        <w:t>ZZVZ</w:t>
      </w:r>
      <w:r w:rsidRPr="00EF3258">
        <w:rPr>
          <w:rFonts w:ascii="Times New Roman" w:hAnsi="Times New Roman"/>
          <w:sz w:val="24"/>
          <w:szCs w:val="24"/>
        </w:rPr>
        <w:t>“)</w:t>
      </w:r>
      <w:bookmarkEnd w:id="1"/>
      <w:r w:rsidRPr="00EF3258">
        <w:rPr>
          <w:rFonts w:ascii="Times New Roman" w:hAnsi="Times New Roman"/>
          <w:sz w:val="24"/>
          <w:szCs w:val="24"/>
        </w:rPr>
        <w:t xml:space="preserve">.  </w:t>
      </w:r>
    </w:p>
    <w:p w14:paraId="001E5CD3" w14:textId="77777777" w:rsidR="00EF3258" w:rsidRPr="00EF3258" w:rsidRDefault="0091669C" w:rsidP="00EF3258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F3258">
        <w:rPr>
          <w:rFonts w:ascii="Times New Roman" w:hAnsi="Times New Roman"/>
          <w:sz w:val="24"/>
          <w:szCs w:val="24"/>
        </w:rPr>
        <w:t xml:space="preserve">Dodatečné služby nad rámec předmětu plnění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EF3258">
        <w:rPr>
          <w:rFonts w:ascii="Times New Roman" w:hAnsi="Times New Roman"/>
          <w:sz w:val="24"/>
          <w:szCs w:val="24"/>
        </w:rPr>
        <w:t xml:space="preserve">y mající dopad na zvýšení ceny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EF3258">
        <w:rPr>
          <w:rFonts w:ascii="Times New Roman" w:hAnsi="Times New Roman"/>
          <w:sz w:val="24"/>
          <w:szCs w:val="24"/>
        </w:rPr>
        <w:t xml:space="preserve">íla </w:t>
      </w:r>
      <w:r w:rsidRPr="00EF3258">
        <w:rPr>
          <w:rFonts w:ascii="Times New Roman" w:hAnsi="Times New Roman"/>
          <w:sz w:val="24"/>
          <w:szCs w:val="24"/>
        </w:rPr>
        <w:t xml:space="preserve">vyžadují předchozí dohodu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EF3258">
        <w:rPr>
          <w:rFonts w:ascii="Times New Roman" w:hAnsi="Times New Roman"/>
          <w:sz w:val="24"/>
          <w:szCs w:val="24"/>
        </w:rPr>
        <w:t xml:space="preserve">ch stran formou písemného dodatku ke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EF3258">
        <w:rPr>
          <w:rFonts w:ascii="Times New Roman" w:hAnsi="Times New Roman"/>
          <w:sz w:val="24"/>
          <w:szCs w:val="24"/>
        </w:rPr>
        <w:t xml:space="preserve">ě. Dodatek ke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EF3258">
        <w:rPr>
          <w:rFonts w:ascii="Times New Roman" w:hAnsi="Times New Roman"/>
          <w:sz w:val="24"/>
          <w:szCs w:val="24"/>
        </w:rPr>
        <w:t xml:space="preserve">ě o dílo </w:t>
      </w:r>
      <w:bookmarkStart w:id="2" w:name="_Hlk60663907"/>
      <w:bookmarkStart w:id="3" w:name="_Hlk60663859"/>
      <w:r w:rsidRPr="00EF3258">
        <w:rPr>
          <w:rFonts w:ascii="Times New Roman" w:hAnsi="Times New Roman"/>
          <w:sz w:val="24"/>
          <w:szCs w:val="24"/>
        </w:rPr>
        <w:t>musí být uzavřen v souladu s předchozím postupem dle ZZVZ</w:t>
      </w:r>
      <w:bookmarkEnd w:id="2"/>
      <w:r w:rsidRPr="00EF3258">
        <w:rPr>
          <w:rFonts w:ascii="Times New Roman" w:hAnsi="Times New Roman"/>
          <w:sz w:val="24"/>
          <w:szCs w:val="24"/>
        </w:rPr>
        <w:t xml:space="preserve">, jinak je uzavřený dodatek neplatný a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EF3258">
        <w:rPr>
          <w:rFonts w:ascii="Times New Roman" w:hAnsi="Times New Roman"/>
          <w:sz w:val="24"/>
          <w:szCs w:val="24"/>
        </w:rPr>
        <w:t xml:space="preserve"> nemá právo na úhradu ceny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EF3258">
        <w:rPr>
          <w:rFonts w:ascii="Times New Roman" w:hAnsi="Times New Roman"/>
          <w:sz w:val="24"/>
          <w:szCs w:val="24"/>
        </w:rPr>
        <w:t xml:space="preserve">íla </w:t>
      </w:r>
      <w:r w:rsidRPr="00EF3258">
        <w:rPr>
          <w:rFonts w:ascii="Times New Roman" w:hAnsi="Times New Roman"/>
          <w:sz w:val="24"/>
          <w:szCs w:val="24"/>
        </w:rPr>
        <w:t>sjednané v </w:t>
      </w:r>
      <w:r w:rsidR="000E0473" w:rsidRPr="00EF3258">
        <w:rPr>
          <w:rFonts w:ascii="Times New Roman" w:hAnsi="Times New Roman"/>
          <w:sz w:val="24"/>
          <w:szCs w:val="24"/>
        </w:rPr>
        <w:t>t</w:t>
      </w:r>
      <w:r w:rsidR="000E0473">
        <w:rPr>
          <w:rFonts w:ascii="Times New Roman" w:hAnsi="Times New Roman"/>
          <w:sz w:val="24"/>
          <w:szCs w:val="24"/>
        </w:rPr>
        <w:t>akovém</w:t>
      </w:r>
      <w:r w:rsidR="000E0473" w:rsidRPr="00EF3258">
        <w:rPr>
          <w:rFonts w:ascii="Times New Roman" w:hAnsi="Times New Roman"/>
          <w:sz w:val="24"/>
          <w:szCs w:val="24"/>
        </w:rPr>
        <w:t xml:space="preserve"> </w:t>
      </w:r>
      <w:r w:rsidRPr="00EF3258">
        <w:rPr>
          <w:rFonts w:ascii="Times New Roman" w:hAnsi="Times New Roman"/>
          <w:sz w:val="24"/>
          <w:szCs w:val="24"/>
        </w:rPr>
        <w:t>dodatku</w:t>
      </w:r>
      <w:bookmarkEnd w:id="3"/>
      <w:r w:rsidRPr="00EF3258">
        <w:rPr>
          <w:rFonts w:ascii="Times New Roman" w:hAnsi="Times New Roman"/>
          <w:sz w:val="24"/>
          <w:szCs w:val="24"/>
        </w:rPr>
        <w:t xml:space="preserve">. </w:t>
      </w:r>
    </w:p>
    <w:p w14:paraId="27DBCD1E" w14:textId="77777777" w:rsidR="00EF3258" w:rsidRPr="00EF3258" w:rsidRDefault="0091669C" w:rsidP="00EF3258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Hlk60664100"/>
      <w:r w:rsidRPr="00EF3258">
        <w:rPr>
          <w:rFonts w:ascii="Times New Roman" w:hAnsi="Times New Roman"/>
          <w:sz w:val="24"/>
          <w:szCs w:val="24"/>
        </w:rPr>
        <w:t xml:space="preserve">Pokud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EF3258">
        <w:rPr>
          <w:rFonts w:ascii="Times New Roman" w:hAnsi="Times New Roman"/>
          <w:sz w:val="24"/>
          <w:szCs w:val="24"/>
        </w:rPr>
        <w:t xml:space="preserve"> provede dodatečné služby mimo předchozí postup dle ZZVZ </w:t>
      </w:r>
      <w:r w:rsidR="0021010C">
        <w:rPr>
          <w:rFonts w:ascii="Times New Roman" w:hAnsi="Times New Roman"/>
          <w:sz w:val="24"/>
          <w:szCs w:val="24"/>
        </w:rPr>
        <w:br/>
      </w:r>
      <w:r w:rsidR="000A78B9">
        <w:rPr>
          <w:rFonts w:ascii="Times New Roman" w:hAnsi="Times New Roman"/>
          <w:sz w:val="24"/>
          <w:szCs w:val="24"/>
        </w:rPr>
        <w:t>bez předchozí dohody</w:t>
      </w:r>
      <w:r w:rsidRPr="00EF3258">
        <w:rPr>
          <w:rFonts w:ascii="Times New Roman" w:hAnsi="Times New Roman"/>
          <w:sz w:val="24"/>
          <w:szCs w:val="24"/>
        </w:rPr>
        <w:t xml:space="preserve"> s 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EF3258">
        <w:rPr>
          <w:rFonts w:ascii="Times New Roman" w:hAnsi="Times New Roman"/>
          <w:sz w:val="24"/>
          <w:szCs w:val="24"/>
        </w:rPr>
        <w:t xml:space="preserve">em na ceně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EF3258">
        <w:rPr>
          <w:rFonts w:ascii="Times New Roman" w:hAnsi="Times New Roman"/>
          <w:sz w:val="24"/>
          <w:szCs w:val="24"/>
        </w:rPr>
        <w:t>íla</w:t>
      </w:r>
      <w:r w:rsidRPr="00EF3258">
        <w:rPr>
          <w:rFonts w:ascii="Times New Roman" w:hAnsi="Times New Roman"/>
          <w:sz w:val="24"/>
          <w:szCs w:val="24"/>
        </w:rPr>
        <w:t xml:space="preserve">, pak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EF3258">
        <w:rPr>
          <w:rFonts w:ascii="Times New Roman" w:hAnsi="Times New Roman"/>
          <w:sz w:val="24"/>
          <w:szCs w:val="24"/>
        </w:rPr>
        <w:t xml:space="preserve">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EF3258">
        <w:rPr>
          <w:rFonts w:ascii="Times New Roman" w:hAnsi="Times New Roman"/>
          <w:sz w:val="24"/>
          <w:szCs w:val="24"/>
        </w:rPr>
        <w:t xml:space="preserve">íla </w:t>
      </w:r>
      <w:r w:rsidRPr="00EF3258">
        <w:rPr>
          <w:rFonts w:ascii="Times New Roman" w:hAnsi="Times New Roman"/>
          <w:sz w:val="24"/>
          <w:szCs w:val="24"/>
        </w:rPr>
        <w:t xml:space="preserve">nemá právo </w:t>
      </w:r>
      <w:r w:rsidR="0021010C">
        <w:rPr>
          <w:rFonts w:ascii="Times New Roman" w:hAnsi="Times New Roman"/>
          <w:sz w:val="24"/>
          <w:szCs w:val="24"/>
        </w:rPr>
        <w:br/>
      </w:r>
      <w:r w:rsidRPr="00EF3258">
        <w:rPr>
          <w:rFonts w:ascii="Times New Roman" w:hAnsi="Times New Roman"/>
          <w:sz w:val="24"/>
          <w:szCs w:val="24"/>
        </w:rPr>
        <w:t xml:space="preserve">na úhradu ceny té části </w:t>
      </w:r>
      <w:r w:rsidR="00BE454B" w:rsidRPr="00F1518D">
        <w:rPr>
          <w:rFonts w:ascii="Times New Roman" w:hAnsi="Times New Roman"/>
          <w:sz w:val="24"/>
          <w:szCs w:val="24"/>
        </w:rPr>
        <w:t>Díla</w:t>
      </w:r>
      <w:r w:rsidRPr="00F1518D">
        <w:rPr>
          <w:rFonts w:ascii="Times New Roman" w:hAnsi="Times New Roman"/>
          <w:sz w:val="24"/>
          <w:szCs w:val="24"/>
        </w:rPr>
        <w:t>, která nebyla provedena v souladu se ZZVZ a</w:t>
      </w:r>
      <w:r w:rsidR="000A78B9" w:rsidRPr="00F1518D">
        <w:rPr>
          <w:rFonts w:ascii="Times New Roman" w:hAnsi="Times New Roman"/>
          <w:sz w:val="24"/>
          <w:szCs w:val="24"/>
        </w:rPr>
        <w:t xml:space="preserve"> je povinen tuto část Díla na své náklady odstranit, při zachování celistvosti a funkčnosti Díla, pokud nebude s Objednatelem dohodnuto jinak</w:t>
      </w:r>
      <w:bookmarkEnd w:id="4"/>
      <w:r w:rsidR="000A78B9" w:rsidRPr="00F1518D">
        <w:rPr>
          <w:rFonts w:ascii="Times New Roman" w:hAnsi="Times New Roman"/>
          <w:sz w:val="24"/>
          <w:szCs w:val="24"/>
        </w:rPr>
        <w:t>.</w:t>
      </w:r>
    </w:p>
    <w:p w14:paraId="3658AFCC" w14:textId="77777777" w:rsidR="0001393E" w:rsidRPr="003920AD" w:rsidRDefault="0091669C" w:rsidP="0001393E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3258">
        <w:rPr>
          <w:rFonts w:ascii="Times New Roman" w:hAnsi="Times New Roman"/>
          <w:sz w:val="24"/>
          <w:szCs w:val="24"/>
        </w:rPr>
        <w:t>Veškeré dodatečné služby splňující podmínky stanovené v</w:t>
      </w:r>
      <w:r w:rsidR="003B2D77">
        <w:rPr>
          <w:rFonts w:ascii="Times New Roman" w:hAnsi="Times New Roman"/>
          <w:sz w:val="24"/>
          <w:szCs w:val="24"/>
        </w:rPr>
        <w:t> </w:t>
      </w:r>
      <w:proofErr w:type="spellStart"/>
      <w:r w:rsidR="003B2D77">
        <w:rPr>
          <w:rFonts w:ascii="Times New Roman" w:hAnsi="Times New Roman"/>
          <w:sz w:val="24"/>
          <w:szCs w:val="24"/>
        </w:rPr>
        <w:t>ust</w:t>
      </w:r>
      <w:proofErr w:type="spellEnd"/>
      <w:r w:rsidR="003B2D77">
        <w:rPr>
          <w:rFonts w:ascii="Times New Roman" w:hAnsi="Times New Roman"/>
          <w:sz w:val="24"/>
          <w:szCs w:val="24"/>
        </w:rPr>
        <w:t xml:space="preserve">. </w:t>
      </w:r>
      <w:r w:rsidRPr="00EF3258">
        <w:rPr>
          <w:rFonts w:ascii="Times New Roman" w:hAnsi="Times New Roman"/>
          <w:sz w:val="24"/>
          <w:szCs w:val="24"/>
        </w:rPr>
        <w:t xml:space="preserve">§ 222 ZZVZ, které jsou nezbytné pro dokončení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EF3258">
        <w:rPr>
          <w:rFonts w:ascii="Times New Roman" w:hAnsi="Times New Roman"/>
          <w:sz w:val="24"/>
          <w:szCs w:val="24"/>
        </w:rPr>
        <w:t>íla</w:t>
      </w:r>
      <w:r w:rsidRPr="00EF3258">
        <w:rPr>
          <w:rFonts w:ascii="Times New Roman" w:hAnsi="Times New Roman"/>
          <w:sz w:val="24"/>
          <w:szCs w:val="24"/>
        </w:rPr>
        <w:t xml:space="preserve">, musí být písemně dohodnuty osobami oprávněnými jednat ve věcech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EF3258">
        <w:rPr>
          <w:rFonts w:ascii="Times New Roman" w:hAnsi="Times New Roman"/>
          <w:sz w:val="24"/>
          <w:szCs w:val="24"/>
        </w:rPr>
        <w:t>y a v souladu</w:t>
      </w:r>
      <w:r w:rsidRPr="003920AD">
        <w:rPr>
          <w:rFonts w:ascii="Times New Roman" w:hAnsi="Times New Roman"/>
          <w:sz w:val="24"/>
          <w:szCs w:val="24"/>
        </w:rPr>
        <w:t xml:space="preserve"> se ZZVZ. </w:t>
      </w:r>
    </w:p>
    <w:p w14:paraId="035CFA4F" w14:textId="77777777" w:rsidR="00075217" w:rsidRPr="003920AD" w:rsidRDefault="00075217" w:rsidP="003920AD">
      <w:pPr>
        <w:pStyle w:val="Odstavecseseznamem"/>
        <w:widowControl w:val="0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20AD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3920AD">
        <w:rPr>
          <w:rFonts w:ascii="Times New Roman" w:hAnsi="Times New Roman"/>
          <w:sz w:val="24"/>
          <w:szCs w:val="24"/>
        </w:rPr>
        <w:t>vícetisky</w:t>
      </w:r>
      <w:proofErr w:type="spellEnd"/>
      <w:r w:rsidRPr="003920AD">
        <w:rPr>
          <w:rFonts w:ascii="Times New Roman" w:hAnsi="Times New Roman"/>
          <w:sz w:val="24"/>
          <w:szCs w:val="24"/>
        </w:rPr>
        <w:t xml:space="preserve"> jakékoliv části Díla vyžádané Objednatelem nad rámec dohodnutého počtu předávaných výtisků budou Zhotovitelem vyúčtovány samostatným daňovým dokladem mimo cenu za Dílo dle této Smlouvy.</w:t>
      </w:r>
    </w:p>
    <w:p w14:paraId="20FB49F8" w14:textId="77777777" w:rsidR="0091669C" w:rsidRPr="00E452FD" w:rsidRDefault="0091669C" w:rsidP="0091669C">
      <w:pPr>
        <w:widowControl w:val="0"/>
        <w:numPr>
          <w:ilvl w:val="1"/>
          <w:numId w:val="0"/>
        </w:numPr>
        <w:tabs>
          <w:tab w:val="num" w:pos="576"/>
        </w:tabs>
        <w:spacing w:after="12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63517B72" w14:textId="77777777" w:rsidR="0091669C" w:rsidRPr="00E452FD" w:rsidRDefault="00494A80" w:rsidP="0091669C">
      <w:pPr>
        <w:widowControl w:val="0"/>
        <w:numPr>
          <w:ilvl w:val="1"/>
          <w:numId w:val="0"/>
        </w:numPr>
        <w:tabs>
          <w:tab w:val="num" w:pos="576"/>
        </w:tabs>
        <w:spacing w:before="120"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>Článek VI</w:t>
      </w:r>
      <w:r w:rsidR="00F2747A">
        <w:rPr>
          <w:rFonts w:ascii="Times New Roman" w:hAnsi="Times New Roman"/>
          <w:b/>
          <w:bCs/>
          <w:iCs/>
          <w:sz w:val="24"/>
          <w:szCs w:val="24"/>
          <w:lang w:eastAsia="ar-SA"/>
        </w:rPr>
        <w:t>.</w:t>
      </w:r>
    </w:p>
    <w:p w14:paraId="47F9A1C6" w14:textId="77777777" w:rsidR="0091669C" w:rsidRDefault="0091669C" w:rsidP="0057780D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E452FD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Způsob provádění </w:t>
      </w:r>
      <w:r w:rsidR="003B2D77">
        <w:rPr>
          <w:rFonts w:ascii="Times New Roman" w:hAnsi="Times New Roman"/>
          <w:b/>
          <w:bCs/>
          <w:iCs/>
          <w:sz w:val="24"/>
          <w:szCs w:val="24"/>
          <w:lang w:eastAsia="ar-SA"/>
        </w:rPr>
        <w:t>Díla</w:t>
      </w:r>
      <w:r w:rsidRPr="00E452FD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a </w:t>
      </w:r>
      <w:r w:rsidR="00550715">
        <w:rPr>
          <w:rFonts w:ascii="Times New Roman" w:hAnsi="Times New Roman"/>
          <w:b/>
          <w:bCs/>
          <w:iCs/>
          <w:sz w:val="24"/>
          <w:szCs w:val="24"/>
          <w:lang w:eastAsia="ar-SA"/>
        </w:rPr>
        <w:t>jeho dodání</w:t>
      </w:r>
    </w:p>
    <w:p w14:paraId="4EC00F35" w14:textId="77777777" w:rsidR="0057780D" w:rsidRDefault="0057780D" w:rsidP="0057780D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39143BC5" w14:textId="77777777" w:rsidR="00E32807" w:rsidRDefault="003B2D77" w:rsidP="00E32807">
      <w:pPr>
        <w:pStyle w:val="Odstavecseseznamem"/>
        <w:widowControl w:val="0"/>
        <w:numPr>
          <w:ilvl w:val="0"/>
          <w:numId w:val="3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Dílo</w:t>
      </w:r>
      <w:r w:rsidR="00D17934">
        <w:rPr>
          <w:rFonts w:ascii="Times New Roman" w:hAnsi="Times New Roman"/>
          <w:sz w:val="24"/>
          <w:szCs w:val="24"/>
        </w:rPr>
        <w:t xml:space="preserve"> resp. jeho jednotlivé části </w:t>
      </w:r>
      <w:r w:rsidR="00550715" w:rsidRPr="00550715">
        <w:rPr>
          <w:rFonts w:ascii="Times New Roman" w:hAnsi="Times New Roman"/>
          <w:sz w:val="24"/>
          <w:szCs w:val="24"/>
        </w:rPr>
        <w:t>b</w:t>
      </w:r>
      <w:r w:rsidR="0091669C" w:rsidRPr="00550715">
        <w:rPr>
          <w:rFonts w:ascii="Times New Roman" w:hAnsi="Times New Roman"/>
          <w:sz w:val="24"/>
          <w:szCs w:val="24"/>
        </w:rPr>
        <w:t>ude proveden</w:t>
      </w:r>
      <w:r>
        <w:rPr>
          <w:rFonts w:ascii="Times New Roman" w:hAnsi="Times New Roman"/>
          <w:sz w:val="24"/>
          <w:szCs w:val="24"/>
        </w:rPr>
        <w:t>o</w:t>
      </w:r>
      <w:r w:rsidR="0091669C" w:rsidRPr="00550715">
        <w:rPr>
          <w:rFonts w:ascii="Times New Roman" w:hAnsi="Times New Roman"/>
          <w:sz w:val="24"/>
          <w:szCs w:val="24"/>
        </w:rPr>
        <w:t xml:space="preserve"> s veškerou</w:t>
      </w:r>
      <w:r w:rsidR="00550715" w:rsidRPr="00550715">
        <w:rPr>
          <w:rFonts w:ascii="Times New Roman" w:hAnsi="Times New Roman"/>
          <w:sz w:val="24"/>
          <w:szCs w:val="24"/>
        </w:rPr>
        <w:t xml:space="preserve"> péčí a odborností, bude předán</w:t>
      </w:r>
      <w:r>
        <w:rPr>
          <w:rFonts w:ascii="Times New Roman" w:hAnsi="Times New Roman"/>
          <w:sz w:val="24"/>
          <w:szCs w:val="24"/>
        </w:rPr>
        <w:t>o</w:t>
      </w:r>
      <w:r w:rsidR="0091669C" w:rsidRPr="00550715">
        <w:rPr>
          <w:rFonts w:ascii="Times New Roman" w:hAnsi="Times New Roman"/>
          <w:sz w:val="24"/>
          <w:szCs w:val="24"/>
        </w:rPr>
        <w:t xml:space="preserve"> kompletní a bez vad, v rozsahu a v termínech stanovených touto </w:t>
      </w:r>
      <w:r w:rsidR="00427C73">
        <w:rPr>
          <w:rFonts w:ascii="Times New Roman" w:hAnsi="Times New Roman"/>
          <w:sz w:val="24"/>
          <w:szCs w:val="24"/>
        </w:rPr>
        <w:t>Smlouv</w:t>
      </w:r>
      <w:r w:rsidR="0091669C" w:rsidRPr="00550715">
        <w:rPr>
          <w:rFonts w:ascii="Times New Roman" w:hAnsi="Times New Roman"/>
          <w:sz w:val="24"/>
          <w:szCs w:val="24"/>
        </w:rPr>
        <w:t xml:space="preserve">ou, a to osobně odpovědnému </w:t>
      </w:r>
      <w:r w:rsidR="0000581F" w:rsidRPr="00550715">
        <w:rPr>
          <w:rFonts w:ascii="Times New Roman" w:hAnsi="Times New Roman"/>
          <w:sz w:val="24"/>
          <w:szCs w:val="24"/>
        </w:rPr>
        <w:t>zaměstnanci</w:t>
      </w:r>
      <w:r w:rsidR="0091669C" w:rsidRPr="00550715">
        <w:rPr>
          <w:rFonts w:ascii="Times New Roman" w:hAnsi="Times New Roman"/>
          <w:sz w:val="24"/>
          <w:szCs w:val="24"/>
        </w:rPr>
        <w:t xml:space="preserve">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91669C" w:rsidRPr="00550715">
        <w:rPr>
          <w:rFonts w:ascii="Times New Roman" w:hAnsi="Times New Roman"/>
          <w:sz w:val="24"/>
          <w:szCs w:val="24"/>
        </w:rPr>
        <w:t xml:space="preserve">e na základě předávacího protokolu. </w:t>
      </w:r>
      <w:bookmarkStart w:id="5" w:name="_Ref491941766"/>
    </w:p>
    <w:p w14:paraId="5845D466" w14:textId="0A0541C8" w:rsidR="00E32807" w:rsidRDefault="00E32807" w:rsidP="00E32807">
      <w:pPr>
        <w:pStyle w:val="Odstavecseseznamem"/>
        <w:widowControl w:val="0"/>
        <w:numPr>
          <w:ilvl w:val="0"/>
          <w:numId w:val="3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2807">
        <w:rPr>
          <w:rFonts w:ascii="Times New Roman" w:hAnsi="Times New Roman"/>
          <w:sz w:val="24"/>
          <w:szCs w:val="24"/>
        </w:rPr>
        <w:t xml:space="preserve">Objednatel je povinen poskytnout Zhotoviteli součinnost v rozsahu nezbytně nutném </w:t>
      </w:r>
      <w:r>
        <w:rPr>
          <w:rFonts w:ascii="Times New Roman" w:hAnsi="Times New Roman"/>
          <w:sz w:val="24"/>
          <w:szCs w:val="24"/>
        </w:rPr>
        <w:br/>
      </w:r>
      <w:r w:rsidRPr="00E32807">
        <w:rPr>
          <w:rFonts w:ascii="Times New Roman" w:hAnsi="Times New Roman"/>
          <w:sz w:val="24"/>
          <w:szCs w:val="24"/>
        </w:rPr>
        <w:t>k provedení Díla.</w:t>
      </w:r>
      <w:bookmarkEnd w:id="5"/>
      <w:r w:rsidR="00075217" w:rsidRPr="003920AD">
        <w:rPr>
          <w:rFonts w:ascii="Times New Roman" w:hAnsi="Times New Roman"/>
          <w:sz w:val="24"/>
          <w:szCs w:val="24"/>
        </w:rPr>
        <w:t xml:space="preserve"> Za nutnou součinnost Objednatele se dle této Smlouvy považuje </w:t>
      </w:r>
      <w:r w:rsidR="00AD047A">
        <w:rPr>
          <w:rFonts w:ascii="Times New Roman" w:hAnsi="Times New Roman"/>
          <w:sz w:val="24"/>
          <w:szCs w:val="24"/>
        </w:rPr>
        <w:t xml:space="preserve">poskytnutí </w:t>
      </w:r>
      <w:r w:rsidR="00075217" w:rsidRPr="003920AD">
        <w:rPr>
          <w:rFonts w:ascii="Times New Roman" w:hAnsi="Times New Roman"/>
          <w:sz w:val="24"/>
          <w:szCs w:val="24"/>
        </w:rPr>
        <w:t xml:space="preserve">tzv. </w:t>
      </w:r>
      <w:r w:rsidR="00EA2F6A">
        <w:rPr>
          <w:rFonts w:ascii="Times New Roman" w:hAnsi="Times New Roman"/>
          <w:sz w:val="24"/>
          <w:szCs w:val="24"/>
        </w:rPr>
        <w:t xml:space="preserve">územně plánovacích </w:t>
      </w:r>
      <w:r w:rsidR="0000540B">
        <w:rPr>
          <w:rFonts w:ascii="Times New Roman" w:hAnsi="Times New Roman"/>
          <w:sz w:val="24"/>
          <w:szCs w:val="24"/>
        </w:rPr>
        <w:t xml:space="preserve">podkladů, </w:t>
      </w:r>
      <w:r w:rsidR="00AD047A">
        <w:rPr>
          <w:rFonts w:ascii="Times New Roman" w:hAnsi="Times New Roman"/>
          <w:sz w:val="24"/>
          <w:szCs w:val="24"/>
        </w:rPr>
        <w:t>které má objednatel k</w:t>
      </w:r>
      <w:r w:rsidR="00FC3A7B">
        <w:rPr>
          <w:rFonts w:ascii="Times New Roman" w:hAnsi="Times New Roman"/>
          <w:sz w:val="24"/>
          <w:szCs w:val="24"/>
        </w:rPr>
        <w:t> </w:t>
      </w:r>
      <w:r w:rsidR="00AD047A">
        <w:rPr>
          <w:rFonts w:ascii="Times New Roman" w:hAnsi="Times New Roman"/>
          <w:sz w:val="24"/>
          <w:szCs w:val="24"/>
        </w:rPr>
        <w:t>dispozici</w:t>
      </w:r>
      <w:r w:rsidR="00FC3A7B">
        <w:rPr>
          <w:rFonts w:ascii="Times New Roman" w:hAnsi="Times New Roman"/>
          <w:sz w:val="24"/>
          <w:szCs w:val="24"/>
        </w:rPr>
        <w:t xml:space="preserve"> a platného územního plánu</w:t>
      </w:r>
      <w:r w:rsidR="00075217" w:rsidRPr="003920AD">
        <w:rPr>
          <w:rFonts w:ascii="Times New Roman" w:hAnsi="Times New Roman"/>
          <w:sz w:val="24"/>
          <w:szCs w:val="24"/>
        </w:rPr>
        <w:t>.</w:t>
      </w:r>
    </w:p>
    <w:p w14:paraId="48F372EB" w14:textId="6B7234C4" w:rsidR="00930B12" w:rsidRPr="000366A5" w:rsidRDefault="00930B12" w:rsidP="00930B12">
      <w:pPr>
        <w:pStyle w:val="Odstavecseseznamem"/>
        <w:widowControl w:val="0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66A5">
        <w:rPr>
          <w:rFonts w:ascii="Times New Roman" w:hAnsi="Times New Roman"/>
          <w:sz w:val="24"/>
          <w:szCs w:val="24"/>
        </w:rPr>
        <w:t xml:space="preserve">Zhotovitel se zavazuje realizovat plnění této Smlouvy </w:t>
      </w:r>
      <w:r w:rsidR="00DF22FE" w:rsidRPr="000366A5">
        <w:rPr>
          <w:rFonts w:ascii="Times New Roman" w:hAnsi="Times New Roman"/>
          <w:sz w:val="24"/>
          <w:szCs w:val="24"/>
        </w:rPr>
        <w:t xml:space="preserve">prostřednictvím </w:t>
      </w:r>
      <w:r w:rsidRPr="000366A5">
        <w:rPr>
          <w:rFonts w:ascii="Times New Roman" w:hAnsi="Times New Roman"/>
          <w:sz w:val="24"/>
          <w:szCs w:val="24"/>
        </w:rPr>
        <w:t xml:space="preserve">autorizované osoby, kterou prokázal splnění kvalifikace ve </w:t>
      </w:r>
      <w:r w:rsidR="00DF22FE" w:rsidRPr="000366A5">
        <w:rPr>
          <w:rFonts w:ascii="Times New Roman" w:hAnsi="Times New Roman"/>
          <w:sz w:val="24"/>
          <w:szCs w:val="24"/>
        </w:rPr>
        <w:t>V</w:t>
      </w:r>
      <w:r w:rsidRPr="000366A5">
        <w:rPr>
          <w:rFonts w:ascii="Times New Roman" w:hAnsi="Times New Roman"/>
          <w:sz w:val="24"/>
          <w:szCs w:val="24"/>
        </w:rPr>
        <w:t>eřejné zakázce (dále jen „</w:t>
      </w:r>
      <w:r w:rsidRPr="000366A5">
        <w:rPr>
          <w:rFonts w:ascii="Times New Roman" w:hAnsi="Times New Roman"/>
          <w:b/>
          <w:sz w:val="24"/>
          <w:szCs w:val="24"/>
        </w:rPr>
        <w:t>Autorizovaná osoba</w:t>
      </w:r>
      <w:r w:rsidRPr="000366A5">
        <w:rPr>
          <w:rFonts w:ascii="Times New Roman" w:hAnsi="Times New Roman"/>
          <w:sz w:val="24"/>
          <w:szCs w:val="24"/>
        </w:rPr>
        <w:t xml:space="preserve">“). Zhotovitel se zavazuje, že po celou dobu platnosti této Smlouvy se bude Autorizovaná osoba </w:t>
      </w:r>
      <w:r w:rsidR="00DF22FE" w:rsidRPr="000366A5">
        <w:rPr>
          <w:rFonts w:ascii="Times New Roman" w:hAnsi="Times New Roman"/>
          <w:sz w:val="24"/>
          <w:szCs w:val="24"/>
        </w:rPr>
        <w:t>účastnit provádění Díla dle této Smlouvy</w:t>
      </w:r>
      <w:r w:rsidRPr="000366A5">
        <w:rPr>
          <w:rFonts w:ascii="Times New Roman" w:hAnsi="Times New Roman"/>
          <w:sz w:val="24"/>
          <w:szCs w:val="24"/>
        </w:rPr>
        <w:t xml:space="preserve">. Ke změně </w:t>
      </w:r>
      <w:r w:rsidR="00DF22FE" w:rsidRPr="000366A5">
        <w:rPr>
          <w:rFonts w:ascii="Times New Roman" w:hAnsi="Times New Roman"/>
          <w:sz w:val="24"/>
          <w:szCs w:val="24"/>
        </w:rPr>
        <w:t xml:space="preserve">Autorizované osoby </w:t>
      </w:r>
      <w:r w:rsidRPr="000366A5">
        <w:rPr>
          <w:rFonts w:ascii="Times New Roman" w:hAnsi="Times New Roman"/>
          <w:sz w:val="24"/>
          <w:szCs w:val="24"/>
        </w:rPr>
        <w:t>může dojít pouze v odůvodněných případech a po předcho</w:t>
      </w:r>
      <w:r w:rsidR="00DF22FE" w:rsidRPr="000366A5">
        <w:rPr>
          <w:rFonts w:ascii="Times New Roman" w:hAnsi="Times New Roman"/>
          <w:sz w:val="24"/>
          <w:szCs w:val="24"/>
        </w:rPr>
        <w:t xml:space="preserve">zím písemném souhlasu Objednatele, pokud </w:t>
      </w:r>
      <w:r w:rsidRPr="000366A5">
        <w:rPr>
          <w:rFonts w:ascii="Times New Roman" w:hAnsi="Times New Roman"/>
          <w:sz w:val="24"/>
          <w:szCs w:val="24"/>
        </w:rPr>
        <w:t>Zhotovitel</w:t>
      </w:r>
      <w:r w:rsidR="00DF22FE" w:rsidRPr="000366A5">
        <w:rPr>
          <w:rFonts w:ascii="Times New Roman" w:hAnsi="Times New Roman"/>
          <w:sz w:val="24"/>
          <w:szCs w:val="24"/>
        </w:rPr>
        <w:t xml:space="preserve"> zároveň sdělí informace o nové</w:t>
      </w:r>
      <w:r w:rsidRPr="000366A5">
        <w:rPr>
          <w:rFonts w:ascii="Times New Roman" w:hAnsi="Times New Roman"/>
          <w:sz w:val="24"/>
          <w:szCs w:val="24"/>
        </w:rPr>
        <w:t xml:space="preserve"> </w:t>
      </w:r>
      <w:r w:rsidR="00DF22FE" w:rsidRPr="000366A5">
        <w:rPr>
          <w:rFonts w:ascii="Times New Roman" w:hAnsi="Times New Roman"/>
          <w:sz w:val="24"/>
          <w:szCs w:val="24"/>
        </w:rPr>
        <w:t>autorizované osobě a tato osoba</w:t>
      </w:r>
      <w:r w:rsidRPr="000366A5">
        <w:rPr>
          <w:rFonts w:ascii="Times New Roman" w:hAnsi="Times New Roman"/>
          <w:sz w:val="24"/>
          <w:szCs w:val="24"/>
        </w:rPr>
        <w:t xml:space="preserve"> bude z hlediska své odbornosti na stejné, případně vyšší úrovni než </w:t>
      </w:r>
      <w:r w:rsidR="00DF22FE" w:rsidRPr="000366A5">
        <w:rPr>
          <w:rFonts w:ascii="Times New Roman" w:hAnsi="Times New Roman"/>
          <w:sz w:val="24"/>
          <w:szCs w:val="24"/>
        </w:rPr>
        <w:t>Autorizovaná osoba</w:t>
      </w:r>
      <w:r w:rsidRPr="000366A5">
        <w:rPr>
          <w:rFonts w:ascii="Times New Roman" w:hAnsi="Times New Roman"/>
          <w:sz w:val="24"/>
          <w:szCs w:val="24"/>
        </w:rPr>
        <w:t>. Zhotovitel bere na vědomí, že </w:t>
      </w:r>
      <w:r w:rsidR="00DF22FE" w:rsidRPr="000366A5">
        <w:rPr>
          <w:rFonts w:ascii="Times New Roman" w:hAnsi="Times New Roman"/>
          <w:sz w:val="24"/>
          <w:szCs w:val="24"/>
        </w:rPr>
        <w:t xml:space="preserve">Autorizovaná osoba je </w:t>
      </w:r>
      <w:r w:rsidRPr="000366A5">
        <w:rPr>
          <w:rFonts w:ascii="Times New Roman" w:hAnsi="Times New Roman"/>
          <w:sz w:val="24"/>
          <w:szCs w:val="24"/>
        </w:rPr>
        <w:t xml:space="preserve">z hlediska </w:t>
      </w:r>
      <w:r w:rsidR="00DF22FE" w:rsidRPr="000366A5">
        <w:rPr>
          <w:rFonts w:ascii="Times New Roman" w:hAnsi="Times New Roman"/>
          <w:sz w:val="24"/>
          <w:szCs w:val="24"/>
        </w:rPr>
        <w:t>její</w:t>
      </w:r>
      <w:r w:rsidRPr="000366A5">
        <w:rPr>
          <w:rFonts w:ascii="Times New Roman" w:hAnsi="Times New Roman"/>
          <w:sz w:val="24"/>
          <w:szCs w:val="24"/>
        </w:rPr>
        <w:t xml:space="preserve"> odbor</w:t>
      </w:r>
      <w:r w:rsidR="00DF22FE" w:rsidRPr="000366A5">
        <w:rPr>
          <w:rFonts w:ascii="Times New Roman" w:hAnsi="Times New Roman"/>
          <w:sz w:val="24"/>
          <w:szCs w:val="24"/>
        </w:rPr>
        <w:t>nosti pro Objednatele klíčová</w:t>
      </w:r>
      <w:r w:rsidRPr="000366A5">
        <w:rPr>
          <w:rFonts w:ascii="Times New Roman" w:hAnsi="Times New Roman"/>
          <w:sz w:val="24"/>
          <w:szCs w:val="24"/>
        </w:rPr>
        <w:t xml:space="preserve"> a je garancí kvality plnění Díla podle této Smlouvy.</w:t>
      </w:r>
    </w:p>
    <w:p w14:paraId="09F2331C" w14:textId="77777777" w:rsidR="0091669C" w:rsidRPr="00550715" w:rsidRDefault="00B81AEA" w:rsidP="00550715">
      <w:pPr>
        <w:pStyle w:val="Odstavecseseznamem"/>
        <w:widowControl w:val="0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91669C" w:rsidRPr="00550715">
        <w:rPr>
          <w:rFonts w:ascii="Times New Roman" w:hAnsi="Times New Roman"/>
          <w:sz w:val="24"/>
          <w:szCs w:val="24"/>
        </w:rPr>
        <w:t xml:space="preserve"> je oprávněn kontrolovat provádění </w:t>
      </w:r>
      <w:r w:rsidR="003B2D77">
        <w:rPr>
          <w:rFonts w:ascii="Times New Roman" w:hAnsi="Times New Roman"/>
          <w:sz w:val="24"/>
          <w:szCs w:val="24"/>
        </w:rPr>
        <w:t>Díla</w:t>
      </w:r>
      <w:r w:rsidR="0091669C" w:rsidRPr="00550715">
        <w:rPr>
          <w:rFonts w:ascii="Times New Roman" w:hAnsi="Times New Roman"/>
          <w:sz w:val="24"/>
          <w:szCs w:val="24"/>
        </w:rPr>
        <w:t xml:space="preserve">. Zjistí-li </w:t>
      </w:r>
      <w:r>
        <w:rPr>
          <w:rFonts w:ascii="Times New Roman" w:hAnsi="Times New Roman"/>
          <w:sz w:val="24"/>
          <w:szCs w:val="24"/>
        </w:rPr>
        <w:t>Objednatel</w:t>
      </w:r>
      <w:r w:rsidR="0091669C" w:rsidRPr="00550715">
        <w:rPr>
          <w:rFonts w:ascii="Times New Roman" w:hAnsi="Times New Roman"/>
          <w:sz w:val="24"/>
          <w:szCs w:val="24"/>
        </w:rPr>
        <w:t xml:space="preserve">, že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="0091669C" w:rsidRPr="00550715">
        <w:rPr>
          <w:rFonts w:ascii="Times New Roman" w:hAnsi="Times New Roman"/>
          <w:sz w:val="24"/>
          <w:szCs w:val="24"/>
        </w:rPr>
        <w:t xml:space="preserve"> provádí </w:t>
      </w:r>
      <w:r w:rsidR="003B2D77">
        <w:rPr>
          <w:rFonts w:ascii="Times New Roman" w:hAnsi="Times New Roman"/>
          <w:sz w:val="24"/>
          <w:szCs w:val="24"/>
        </w:rPr>
        <w:t>Dílo</w:t>
      </w:r>
      <w:r w:rsidR="0091669C" w:rsidRPr="00550715">
        <w:rPr>
          <w:rFonts w:ascii="Times New Roman" w:hAnsi="Times New Roman"/>
          <w:sz w:val="24"/>
          <w:szCs w:val="24"/>
        </w:rPr>
        <w:t xml:space="preserve"> v rozporu se svými povinnostmi, je </w:t>
      </w:r>
      <w:r>
        <w:rPr>
          <w:rFonts w:ascii="Times New Roman" w:hAnsi="Times New Roman"/>
          <w:sz w:val="24"/>
          <w:szCs w:val="24"/>
        </w:rPr>
        <w:t>Objednatel</w:t>
      </w:r>
      <w:r w:rsidR="0091669C" w:rsidRPr="00550715">
        <w:rPr>
          <w:rFonts w:ascii="Times New Roman" w:hAnsi="Times New Roman"/>
          <w:sz w:val="24"/>
          <w:szCs w:val="24"/>
        </w:rPr>
        <w:t xml:space="preserve"> oprávněn dožadovat se toho, aby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="0091669C" w:rsidRPr="00550715">
        <w:rPr>
          <w:rFonts w:ascii="Times New Roman" w:hAnsi="Times New Roman"/>
          <w:sz w:val="24"/>
          <w:szCs w:val="24"/>
        </w:rPr>
        <w:t xml:space="preserve"> odstranil vady </w:t>
      </w:r>
      <w:r w:rsidR="009E760A">
        <w:rPr>
          <w:rFonts w:ascii="Times New Roman" w:hAnsi="Times New Roman"/>
          <w:sz w:val="24"/>
          <w:szCs w:val="24"/>
        </w:rPr>
        <w:t xml:space="preserve">Díla a </w:t>
      </w:r>
      <w:r w:rsidR="003B2D77">
        <w:rPr>
          <w:rFonts w:ascii="Times New Roman" w:hAnsi="Times New Roman"/>
          <w:sz w:val="24"/>
          <w:szCs w:val="24"/>
        </w:rPr>
        <w:t xml:space="preserve">Dílo </w:t>
      </w:r>
      <w:r w:rsidR="0091669C" w:rsidRPr="00550715">
        <w:rPr>
          <w:rFonts w:ascii="Times New Roman" w:hAnsi="Times New Roman"/>
          <w:sz w:val="24"/>
          <w:szCs w:val="24"/>
        </w:rPr>
        <w:t xml:space="preserve">prováděl řádným způsobem. </w:t>
      </w:r>
    </w:p>
    <w:p w14:paraId="2B9F7BC9" w14:textId="77777777" w:rsidR="0091669C" w:rsidRPr="00F1518D" w:rsidRDefault="00427C73" w:rsidP="00550715">
      <w:pPr>
        <w:pStyle w:val="Odstavecseseznamem"/>
        <w:widowControl w:val="0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91669C" w:rsidRPr="00550715">
        <w:rPr>
          <w:rFonts w:ascii="Times New Roman" w:hAnsi="Times New Roman"/>
          <w:sz w:val="24"/>
          <w:szCs w:val="24"/>
        </w:rPr>
        <w:t xml:space="preserve"> je povinen dle</w:t>
      </w:r>
      <w:r w:rsidR="003B2D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D77">
        <w:rPr>
          <w:rFonts w:ascii="Times New Roman" w:hAnsi="Times New Roman"/>
          <w:sz w:val="24"/>
          <w:szCs w:val="24"/>
        </w:rPr>
        <w:t>ust</w:t>
      </w:r>
      <w:proofErr w:type="spellEnd"/>
      <w:r w:rsidR="003B2D77">
        <w:rPr>
          <w:rFonts w:ascii="Times New Roman" w:hAnsi="Times New Roman"/>
          <w:sz w:val="24"/>
          <w:szCs w:val="24"/>
        </w:rPr>
        <w:t>.</w:t>
      </w:r>
      <w:r w:rsidR="0091669C" w:rsidRPr="00550715">
        <w:rPr>
          <w:rFonts w:ascii="Times New Roman" w:hAnsi="Times New Roman"/>
          <w:sz w:val="24"/>
          <w:szCs w:val="24"/>
        </w:rPr>
        <w:t xml:space="preserve"> § 2594 OZ upozornit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91669C" w:rsidRPr="00550715">
        <w:rPr>
          <w:rFonts w:ascii="Times New Roman" w:hAnsi="Times New Roman"/>
          <w:sz w:val="24"/>
          <w:szCs w:val="24"/>
        </w:rPr>
        <w:t>e bez zbytečného odkladu na nevhodnou povahu věcí, kter</w:t>
      </w:r>
      <w:r w:rsidR="009E760A">
        <w:rPr>
          <w:rFonts w:ascii="Times New Roman" w:hAnsi="Times New Roman"/>
          <w:sz w:val="24"/>
          <w:szCs w:val="24"/>
        </w:rPr>
        <w:t>é</w:t>
      </w:r>
      <w:r w:rsidR="0091669C" w:rsidRPr="00550715">
        <w:rPr>
          <w:rFonts w:ascii="Times New Roman" w:hAnsi="Times New Roman"/>
          <w:sz w:val="24"/>
          <w:szCs w:val="24"/>
        </w:rPr>
        <w:t xml:space="preserve"> mu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91669C" w:rsidRPr="00550715">
        <w:rPr>
          <w:rFonts w:ascii="Times New Roman" w:hAnsi="Times New Roman"/>
          <w:sz w:val="24"/>
          <w:szCs w:val="24"/>
        </w:rPr>
        <w:t xml:space="preserve"> k provedení </w:t>
      </w:r>
      <w:r w:rsidR="003B2D77">
        <w:rPr>
          <w:rFonts w:ascii="Times New Roman" w:hAnsi="Times New Roman"/>
          <w:sz w:val="24"/>
          <w:szCs w:val="24"/>
        </w:rPr>
        <w:t>Díla</w:t>
      </w:r>
      <w:r w:rsidR="0091669C" w:rsidRPr="00550715">
        <w:rPr>
          <w:rFonts w:ascii="Times New Roman" w:hAnsi="Times New Roman"/>
          <w:sz w:val="24"/>
          <w:szCs w:val="24"/>
        </w:rPr>
        <w:t xml:space="preserve"> předal nebo příkazů daných mu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91669C" w:rsidRPr="00550715">
        <w:rPr>
          <w:rFonts w:ascii="Times New Roman" w:hAnsi="Times New Roman"/>
          <w:sz w:val="24"/>
          <w:szCs w:val="24"/>
        </w:rPr>
        <w:t xml:space="preserve">em k provedení </w:t>
      </w:r>
      <w:r w:rsidR="003B2D77">
        <w:rPr>
          <w:rFonts w:ascii="Times New Roman" w:hAnsi="Times New Roman"/>
          <w:sz w:val="24"/>
          <w:szCs w:val="24"/>
        </w:rPr>
        <w:t>Díla</w:t>
      </w:r>
      <w:r w:rsidR="0091669C" w:rsidRPr="00550715">
        <w:rPr>
          <w:rFonts w:ascii="Times New Roman" w:hAnsi="Times New Roman"/>
          <w:sz w:val="24"/>
          <w:szCs w:val="24"/>
        </w:rPr>
        <w:t xml:space="preserve">, jestliže </w:t>
      </w:r>
      <w:r>
        <w:rPr>
          <w:rFonts w:ascii="Times New Roman" w:hAnsi="Times New Roman"/>
          <w:sz w:val="24"/>
          <w:szCs w:val="24"/>
        </w:rPr>
        <w:t>Zhotovitel</w:t>
      </w:r>
      <w:r w:rsidR="0091669C" w:rsidRPr="00550715">
        <w:rPr>
          <w:rFonts w:ascii="Times New Roman" w:hAnsi="Times New Roman"/>
          <w:sz w:val="24"/>
          <w:szCs w:val="24"/>
        </w:rPr>
        <w:t xml:space="preserve"> mohl tuto nevhodnost zjistit při </w:t>
      </w:r>
      <w:r w:rsidR="0091669C" w:rsidRPr="00F1518D">
        <w:rPr>
          <w:rFonts w:ascii="Times New Roman" w:hAnsi="Times New Roman"/>
          <w:sz w:val="24"/>
          <w:szCs w:val="24"/>
        </w:rPr>
        <w:t xml:space="preserve">vynaložení odborné péče. </w:t>
      </w:r>
    </w:p>
    <w:p w14:paraId="205C93DB" w14:textId="77777777" w:rsidR="0091669C" w:rsidRPr="00550715" w:rsidRDefault="00B86837" w:rsidP="00550715">
      <w:pPr>
        <w:pStyle w:val="Odstavecseseznamem"/>
        <w:widowControl w:val="0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Překáží</w:t>
      </w:r>
      <w:r w:rsidR="0091669C" w:rsidRPr="00F1518D">
        <w:rPr>
          <w:rFonts w:ascii="Times New Roman" w:hAnsi="Times New Roman"/>
          <w:sz w:val="24"/>
          <w:szCs w:val="24"/>
        </w:rPr>
        <w:t>-li nevhodná věc nebo příkaz</w:t>
      </w:r>
      <w:r w:rsidR="0091669C" w:rsidRPr="00550715">
        <w:rPr>
          <w:rFonts w:ascii="Times New Roman" w:hAnsi="Times New Roman"/>
          <w:sz w:val="24"/>
          <w:szCs w:val="24"/>
        </w:rPr>
        <w:t xml:space="preserve"> v řádném provádění </w:t>
      </w:r>
      <w:r w:rsidR="003B2D77">
        <w:rPr>
          <w:rFonts w:ascii="Times New Roman" w:hAnsi="Times New Roman"/>
          <w:sz w:val="24"/>
          <w:szCs w:val="24"/>
        </w:rPr>
        <w:t>Díla</w:t>
      </w:r>
      <w:r w:rsidR="0091669C" w:rsidRPr="00550715">
        <w:rPr>
          <w:rFonts w:ascii="Times New Roman" w:hAnsi="Times New Roman"/>
          <w:sz w:val="24"/>
          <w:szCs w:val="24"/>
        </w:rPr>
        <w:t xml:space="preserve">,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="0091669C" w:rsidRPr="00550715">
        <w:rPr>
          <w:rFonts w:ascii="Times New Roman" w:hAnsi="Times New Roman"/>
          <w:sz w:val="24"/>
          <w:szCs w:val="24"/>
        </w:rPr>
        <w:t xml:space="preserve"> </w:t>
      </w:r>
      <w:r w:rsidR="007C05B7">
        <w:rPr>
          <w:rFonts w:ascii="Times New Roman" w:hAnsi="Times New Roman"/>
          <w:sz w:val="24"/>
          <w:szCs w:val="24"/>
        </w:rPr>
        <w:t>práce</w:t>
      </w:r>
      <w:r w:rsidR="007C05B7" w:rsidRPr="00550715">
        <w:rPr>
          <w:rFonts w:ascii="Times New Roman" w:hAnsi="Times New Roman"/>
          <w:sz w:val="24"/>
          <w:szCs w:val="24"/>
        </w:rPr>
        <w:t xml:space="preserve"> </w:t>
      </w:r>
      <w:r w:rsidR="0091669C" w:rsidRPr="00550715">
        <w:rPr>
          <w:rFonts w:ascii="Times New Roman" w:hAnsi="Times New Roman"/>
          <w:sz w:val="24"/>
          <w:szCs w:val="24"/>
        </w:rPr>
        <w:t>v nezbytném rozsahu přeruší až do výměny</w:t>
      </w:r>
      <w:r w:rsidR="009E760A">
        <w:rPr>
          <w:rFonts w:ascii="Times New Roman" w:hAnsi="Times New Roman"/>
          <w:sz w:val="24"/>
          <w:szCs w:val="24"/>
        </w:rPr>
        <w:t xml:space="preserve"> takové</w:t>
      </w:r>
      <w:r w:rsidR="0091669C" w:rsidRPr="00550715">
        <w:rPr>
          <w:rFonts w:ascii="Times New Roman" w:hAnsi="Times New Roman"/>
          <w:sz w:val="24"/>
          <w:szCs w:val="24"/>
        </w:rPr>
        <w:t xml:space="preserve"> věci nebo změny příkazu. </w:t>
      </w:r>
      <w:proofErr w:type="gramStart"/>
      <w:r w:rsidR="0091669C" w:rsidRPr="00550715">
        <w:rPr>
          <w:rFonts w:ascii="Times New Roman" w:hAnsi="Times New Roman"/>
          <w:sz w:val="24"/>
          <w:szCs w:val="24"/>
        </w:rPr>
        <w:t>Trvá</w:t>
      </w:r>
      <w:proofErr w:type="gramEnd"/>
      <w:r w:rsidR="0091669C" w:rsidRPr="00550715">
        <w:rPr>
          <w:rFonts w:ascii="Times New Roman" w:hAnsi="Times New Roman"/>
          <w:sz w:val="24"/>
          <w:szCs w:val="24"/>
        </w:rPr>
        <w:t>–</w:t>
      </w:r>
      <w:proofErr w:type="spellStart"/>
      <w:proofErr w:type="gramStart"/>
      <w:r w:rsidR="0091669C" w:rsidRPr="00550715">
        <w:rPr>
          <w:rFonts w:ascii="Times New Roman" w:hAnsi="Times New Roman"/>
          <w:sz w:val="24"/>
          <w:szCs w:val="24"/>
        </w:rPr>
        <w:t>li</w:t>
      </w:r>
      <w:proofErr w:type="spellEnd"/>
      <w:proofErr w:type="gramEnd"/>
      <w:r w:rsidR="0091669C" w:rsidRPr="00550715">
        <w:rPr>
          <w:rFonts w:ascii="Times New Roman" w:hAnsi="Times New Roman"/>
          <w:sz w:val="24"/>
          <w:szCs w:val="24"/>
        </w:rPr>
        <w:t xml:space="preserve">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91669C" w:rsidRPr="00550715">
        <w:rPr>
          <w:rFonts w:ascii="Times New Roman" w:hAnsi="Times New Roman"/>
          <w:sz w:val="24"/>
          <w:szCs w:val="24"/>
        </w:rPr>
        <w:t xml:space="preserve"> na provádění </w:t>
      </w:r>
      <w:r w:rsidR="003B2D77">
        <w:rPr>
          <w:rFonts w:ascii="Times New Roman" w:hAnsi="Times New Roman"/>
          <w:sz w:val="24"/>
          <w:szCs w:val="24"/>
        </w:rPr>
        <w:t>Díla</w:t>
      </w:r>
      <w:r w:rsidR="0091669C" w:rsidRPr="00550715">
        <w:rPr>
          <w:rFonts w:ascii="Times New Roman" w:hAnsi="Times New Roman"/>
          <w:sz w:val="24"/>
          <w:szCs w:val="24"/>
        </w:rPr>
        <w:t xml:space="preserve"> s použitím předané věci nebo podle daného příkazu, má </w:t>
      </w:r>
      <w:r w:rsidR="00427C73">
        <w:rPr>
          <w:rFonts w:ascii="Times New Roman" w:hAnsi="Times New Roman"/>
          <w:sz w:val="24"/>
          <w:szCs w:val="24"/>
        </w:rPr>
        <w:lastRenderedPageBreak/>
        <w:t>Zhotovitel</w:t>
      </w:r>
      <w:r w:rsidR="0091669C" w:rsidRPr="00550715">
        <w:rPr>
          <w:rFonts w:ascii="Times New Roman" w:hAnsi="Times New Roman"/>
          <w:sz w:val="24"/>
          <w:szCs w:val="24"/>
        </w:rPr>
        <w:t xml:space="preserve"> právo požadovat, aby tak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91669C" w:rsidRPr="00550715">
        <w:rPr>
          <w:rFonts w:ascii="Times New Roman" w:hAnsi="Times New Roman"/>
          <w:sz w:val="24"/>
          <w:szCs w:val="24"/>
        </w:rPr>
        <w:t xml:space="preserve"> učinil v písemné formě.</w:t>
      </w:r>
    </w:p>
    <w:p w14:paraId="1AA0F720" w14:textId="5357A2F8" w:rsidR="00C870F5" w:rsidRPr="00C870F5" w:rsidRDefault="00A46822" w:rsidP="00C870F5">
      <w:pPr>
        <w:pStyle w:val="Odstavecseseznamem"/>
        <w:widowControl w:val="0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6" w:name="_Ref496013065"/>
      <w:r w:rsidRPr="00C870F5">
        <w:rPr>
          <w:rFonts w:ascii="Times New Roman" w:hAnsi="Times New Roman"/>
          <w:sz w:val="24"/>
          <w:szCs w:val="24"/>
        </w:rPr>
        <w:t>Zhotovitel je povinen p</w:t>
      </w:r>
      <w:r w:rsidR="001C7A98">
        <w:rPr>
          <w:rFonts w:ascii="Times New Roman" w:hAnsi="Times New Roman"/>
          <w:sz w:val="24"/>
          <w:szCs w:val="24"/>
        </w:rPr>
        <w:t>rojedna</w:t>
      </w:r>
      <w:r w:rsidR="002F0A35">
        <w:rPr>
          <w:rFonts w:ascii="Times New Roman" w:hAnsi="Times New Roman"/>
          <w:sz w:val="24"/>
          <w:szCs w:val="24"/>
        </w:rPr>
        <w:t>t Dílo a jeho rozpracovanost v rámci výrobních výborů</w:t>
      </w:r>
      <w:r w:rsidR="001C7A98">
        <w:rPr>
          <w:rFonts w:ascii="Times New Roman" w:hAnsi="Times New Roman"/>
          <w:sz w:val="24"/>
          <w:szCs w:val="24"/>
        </w:rPr>
        <w:t>.</w:t>
      </w:r>
      <w:r w:rsidR="00EA2F6A">
        <w:rPr>
          <w:rFonts w:ascii="Times New Roman" w:hAnsi="Times New Roman"/>
          <w:sz w:val="24"/>
          <w:szCs w:val="24"/>
        </w:rPr>
        <w:t xml:space="preserve"> </w:t>
      </w:r>
      <w:bookmarkEnd w:id="6"/>
      <w:r w:rsidR="00EA2F6A">
        <w:rPr>
          <w:rFonts w:ascii="Times New Roman" w:hAnsi="Times New Roman"/>
          <w:sz w:val="24"/>
          <w:szCs w:val="24"/>
        </w:rPr>
        <w:t xml:space="preserve">Výrobní výbory budou </w:t>
      </w:r>
      <w:r w:rsidR="00EA2F6A" w:rsidRPr="000366A5">
        <w:rPr>
          <w:rFonts w:ascii="Times New Roman" w:hAnsi="Times New Roman"/>
          <w:sz w:val="24"/>
          <w:szCs w:val="24"/>
        </w:rPr>
        <w:t>min. 2.</w:t>
      </w:r>
    </w:p>
    <w:p w14:paraId="2C3553CD" w14:textId="77777777" w:rsidR="00364D1B" w:rsidRPr="00364D1B" w:rsidRDefault="006D77F1" w:rsidP="00364D1B">
      <w:pPr>
        <w:pStyle w:val="Odstavecseseznamem"/>
        <w:widowControl w:val="0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915F6">
        <w:rPr>
          <w:rFonts w:ascii="Times New Roman" w:hAnsi="Times New Roman"/>
          <w:sz w:val="24"/>
          <w:szCs w:val="24"/>
        </w:rPr>
        <w:t>Místem předání a převzetí písemných výstupů Z</w:t>
      </w:r>
      <w:r w:rsidR="00364D1B">
        <w:rPr>
          <w:rFonts w:ascii="Times New Roman" w:hAnsi="Times New Roman"/>
          <w:sz w:val="24"/>
          <w:szCs w:val="24"/>
        </w:rPr>
        <w:t>hotovitele je sídlo Objednatele</w:t>
      </w:r>
      <w:r w:rsidR="00364D1B" w:rsidRPr="00364D1B">
        <w:rPr>
          <w:rFonts w:ascii="Times New Roman" w:hAnsi="Times New Roman"/>
          <w:sz w:val="24"/>
          <w:szCs w:val="24"/>
        </w:rPr>
        <w:t xml:space="preserve">, případně jiné místo určené Objednatelem. </w:t>
      </w:r>
    </w:p>
    <w:p w14:paraId="14DCBCC3" w14:textId="77777777" w:rsidR="006D77F1" w:rsidRPr="00550715" w:rsidRDefault="006D77F1" w:rsidP="006D77F1">
      <w:pPr>
        <w:pStyle w:val="Odstavecseseznamem"/>
        <w:widowControl w:val="0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550715">
        <w:rPr>
          <w:rFonts w:ascii="Times New Roman" w:hAnsi="Times New Roman"/>
          <w:sz w:val="24"/>
          <w:szCs w:val="24"/>
        </w:rPr>
        <w:t xml:space="preserve"> je oprávněn provést </w:t>
      </w:r>
      <w:r>
        <w:rPr>
          <w:rFonts w:ascii="Times New Roman" w:hAnsi="Times New Roman"/>
          <w:sz w:val="24"/>
          <w:szCs w:val="24"/>
        </w:rPr>
        <w:t>Dílo</w:t>
      </w:r>
      <w:r w:rsidRPr="00550715">
        <w:rPr>
          <w:rFonts w:ascii="Times New Roman" w:hAnsi="Times New Roman"/>
          <w:sz w:val="24"/>
          <w:szCs w:val="24"/>
        </w:rPr>
        <w:t xml:space="preserve"> i před </w:t>
      </w:r>
      <w:r>
        <w:rPr>
          <w:rFonts w:ascii="Times New Roman" w:hAnsi="Times New Roman"/>
          <w:sz w:val="24"/>
          <w:szCs w:val="24"/>
        </w:rPr>
        <w:t>uplynutí</w:t>
      </w:r>
      <w:r w:rsidR="00D255B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715">
        <w:rPr>
          <w:rFonts w:ascii="Times New Roman" w:hAnsi="Times New Roman"/>
          <w:sz w:val="24"/>
          <w:szCs w:val="24"/>
        </w:rPr>
        <w:t>sjednan</w:t>
      </w:r>
      <w:r>
        <w:rPr>
          <w:rFonts w:ascii="Times New Roman" w:hAnsi="Times New Roman"/>
          <w:sz w:val="24"/>
          <w:szCs w:val="24"/>
        </w:rPr>
        <w:t>é</w:t>
      </w:r>
      <w:r w:rsidRPr="00550715">
        <w:rPr>
          <w:rFonts w:ascii="Times New Roman" w:hAnsi="Times New Roman"/>
          <w:sz w:val="24"/>
          <w:szCs w:val="24"/>
        </w:rPr>
        <w:t xml:space="preserve"> dob</w:t>
      </w:r>
      <w:r>
        <w:rPr>
          <w:rFonts w:ascii="Times New Roman" w:hAnsi="Times New Roman"/>
          <w:sz w:val="24"/>
          <w:szCs w:val="24"/>
        </w:rPr>
        <w:t>y</w:t>
      </w:r>
      <w:r w:rsidR="00531DFA">
        <w:rPr>
          <w:rFonts w:ascii="Times New Roman" w:hAnsi="Times New Roman"/>
          <w:sz w:val="24"/>
          <w:szCs w:val="24"/>
        </w:rPr>
        <w:t xml:space="preserve"> dle čl. IV</w:t>
      </w:r>
      <w:r w:rsidRPr="00550715">
        <w:rPr>
          <w:rFonts w:ascii="Times New Roman" w:hAnsi="Times New Roman"/>
          <w:sz w:val="24"/>
          <w:szCs w:val="24"/>
        </w:rPr>
        <w:t xml:space="preserve"> této </w:t>
      </w:r>
      <w:r>
        <w:rPr>
          <w:rFonts w:ascii="Times New Roman" w:hAnsi="Times New Roman"/>
          <w:sz w:val="24"/>
          <w:szCs w:val="24"/>
        </w:rPr>
        <w:t>Smlouv</w:t>
      </w:r>
      <w:r w:rsidRPr="00550715">
        <w:rPr>
          <w:rFonts w:ascii="Times New Roman" w:hAnsi="Times New Roman"/>
          <w:sz w:val="24"/>
          <w:szCs w:val="24"/>
        </w:rPr>
        <w:t>y.</w:t>
      </w:r>
    </w:p>
    <w:p w14:paraId="73423DC8" w14:textId="009E368B" w:rsidR="006D77F1" w:rsidRPr="008D08F0" w:rsidRDefault="006D77F1" w:rsidP="008D08F0">
      <w:pPr>
        <w:pStyle w:val="Odstavecseseznamem"/>
        <w:widowControl w:val="0"/>
        <w:numPr>
          <w:ilvl w:val="0"/>
          <w:numId w:val="3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93E">
        <w:rPr>
          <w:rFonts w:ascii="Times New Roman" w:hAnsi="Times New Roman"/>
          <w:sz w:val="24"/>
          <w:szCs w:val="24"/>
        </w:rPr>
        <w:t>Zhotovitel je povinen k předání a převzetí příslušné části plnění přizvat na požádání Objednatele</w:t>
      </w:r>
      <w:r w:rsidR="00EA2F6A">
        <w:rPr>
          <w:rFonts w:ascii="Times New Roman" w:hAnsi="Times New Roman"/>
          <w:sz w:val="24"/>
          <w:szCs w:val="24"/>
        </w:rPr>
        <w:t xml:space="preserve"> a pořizovatele</w:t>
      </w:r>
      <w:r w:rsidRPr="008D08F0">
        <w:rPr>
          <w:rFonts w:ascii="Times New Roman" w:hAnsi="Times New Roman"/>
          <w:sz w:val="24"/>
          <w:szCs w:val="24"/>
        </w:rPr>
        <w:t>.</w:t>
      </w:r>
    </w:p>
    <w:p w14:paraId="4F4923A8" w14:textId="77777777" w:rsidR="006D77F1" w:rsidRPr="008D08F0" w:rsidRDefault="006D77F1" w:rsidP="008D08F0">
      <w:pPr>
        <w:pStyle w:val="Odstavecseseznamem"/>
        <w:widowControl w:val="0"/>
        <w:numPr>
          <w:ilvl w:val="0"/>
          <w:numId w:val="3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7" w:name="_Ref496086971"/>
      <w:r w:rsidRPr="008D08F0">
        <w:rPr>
          <w:rFonts w:ascii="Times New Roman" w:hAnsi="Times New Roman"/>
          <w:sz w:val="24"/>
          <w:szCs w:val="24"/>
        </w:rPr>
        <w:t xml:space="preserve">O průběhu předávacího a přejímacího řízení pořídí Objednatel zápis (protokol). </w:t>
      </w:r>
      <w:bookmarkEnd w:id="7"/>
      <w:r w:rsidRPr="0001393E">
        <w:rPr>
          <w:rFonts w:ascii="Times New Roman" w:hAnsi="Times New Roman"/>
          <w:sz w:val="24"/>
          <w:szCs w:val="24"/>
        </w:rPr>
        <w:t xml:space="preserve">V případě, že Objednatel odmítá plnění Smlouvy převzít, uvede v protokolu o předání a převzetí </w:t>
      </w:r>
      <w:r w:rsidR="0021010C" w:rsidRPr="0001393E">
        <w:rPr>
          <w:rFonts w:ascii="Times New Roman" w:hAnsi="Times New Roman"/>
          <w:sz w:val="24"/>
          <w:szCs w:val="24"/>
        </w:rPr>
        <w:br/>
      </w:r>
      <w:r w:rsidRPr="0001393E">
        <w:rPr>
          <w:rFonts w:ascii="Times New Roman" w:hAnsi="Times New Roman"/>
          <w:sz w:val="24"/>
          <w:szCs w:val="24"/>
        </w:rPr>
        <w:t>i důvody, pro které odmítá toto převzetí.</w:t>
      </w:r>
    </w:p>
    <w:p w14:paraId="43E9C391" w14:textId="2AC5ABE6" w:rsidR="00BA1ED7" w:rsidRPr="001C7A98" w:rsidRDefault="00BA1ED7" w:rsidP="00BA1ED7">
      <w:pPr>
        <w:pStyle w:val="Odstavecseseznamem"/>
        <w:widowControl w:val="0"/>
        <w:numPr>
          <w:ilvl w:val="0"/>
          <w:numId w:val="31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7A98">
        <w:rPr>
          <w:rFonts w:ascii="Times New Roman" w:hAnsi="Times New Roman"/>
          <w:sz w:val="24"/>
          <w:szCs w:val="24"/>
        </w:rPr>
        <w:t xml:space="preserve">Zhotovitel se zavazuje zajistit dodržování pracovněprávních předpisů, zejména zákona </w:t>
      </w:r>
      <w:r w:rsidRPr="001C7A98">
        <w:rPr>
          <w:rFonts w:ascii="Times New Roman" w:hAnsi="Times New Roman"/>
          <w:sz w:val="24"/>
          <w:szCs w:val="24"/>
        </w:rPr>
        <w:br/>
        <w:t xml:space="preserve">č. 262/2006 Sb., zákoník práce, ve znění pozdějších předpisů (se zvláštním zřetelem </w:t>
      </w:r>
      <w:r w:rsidRPr="001C7A98">
        <w:rPr>
          <w:rFonts w:ascii="Times New Roman" w:hAnsi="Times New Roman"/>
          <w:sz w:val="24"/>
          <w:szCs w:val="24"/>
        </w:rPr>
        <w:br/>
        <w:t xml:space="preserve">na regulaci odměňování, pracovní doby, doby odpočinku mezi směnami, atp.), zákona č. 435/2004 Sb., o zaměstnanosti, ve znění pozdějších předpisů (se zvláštním zřetelem </w:t>
      </w:r>
      <w:r w:rsidRPr="001C7A98">
        <w:rPr>
          <w:rFonts w:ascii="Times New Roman" w:hAnsi="Times New Roman"/>
          <w:sz w:val="24"/>
          <w:szCs w:val="24"/>
        </w:rPr>
        <w:br/>
        <w:t xml:space="preserve">na regulaci zaměstnávání cizinců), a to vůči všem osobám, které se na plnění </w:t>
      </w:r>
      <w:r w:rsidR="00DE5AFE" w:rsidRPr="001C7A98">
        <w:rPr>
          <w:rFonts w:ascii="Times New Roman" w:hAnsi="Times New Roman"/>
          <w:sz w:val="24"/>
          <w:szCs w:val="24"/>
        </w:rPr>
        <w:t>Díla</w:t>
      </w:r>
      <w:r w:rsidRPr="001C7A98">
        <w:rPr>
          <w:rFonts w:ascii="Times New Roman" w:hAnsi="Times New Roman"/>
          <w:sz w:val="24"/>
          <w:szCs w:val="24"/>
        </w:rPr>
        <w:t xml:space="preserve"> podílejí a bez ohledu na to, zda jsou práce na </w:t>
      </w:r>
      <w:r w:rsidR="00DE5AFE" w:rsidRPr="001C7A98">
        <w:rPr>
          <w:rFonts w:ascii="Times New Roman" w:hAnsi="Times New Roman"/>
          <w:sz w:val="24"/>
          <w:szCs w:val="24"/>
        </w:rPr>
        <w:t>Díle</w:t>
      </w:r>
      <w:r w:rsidRPr="001C7A98">
        <w:rPr>
          <w:rFonts w:ascii="Times New Roman" w:hAnsi="Times New Roman"/>
          <w:sz w:val="24"/>
          <w:szCs w:val="24"/>
        </w:rPr>
        <w:t xml:space="preserve"> prováděny bezprostředně </w:t>
      </w:r>
      <w:r w:rsidR="00DE5AFE" w:rsidRPr="001C7A98">
        <w:rPr>
          <w:rFonts w:ascii="Times New Roman" w:hAnsi="Times New Roman"/>
          <w:sz w:val="24"/>
          <w:szCs w:val="24"/>
        </w:rPr>
        <w:t>Z</w:t>
      </w:r>
      <w:r w:rsidRPr="001C7A98">
        <w:rPr>
          <w:rFonts w:ascii="Times New Roman" w:hAnsi="Times New Roman"/>
          <w:sz w:val="24"/>
          <w:szCs w:val="24"/>
        </w:rPr>
        <w:t>hot</w:t>
      </w:r>
      <w:r w:rsidR="001C7A98" w:rsidRPr="001C7A98">
        <w:rPr>
          <w:rFonts w:ascii="Times New Roman" w:hAnsi="Times New Roman"/>
          <w:sz w:val="24"/>
          <w:szCs w:val="24"/>
        </w:rPr>
        <w:t>ovitelem či jeho poddodavateli.</w:t>
      </w:r>
    </w:p>
    <w:p w14:paraId="7A005BDA" w14:textId="77777777" w:rsidR="00BA1ED7" w:rsidRPr="00C216F7" w:rsidRDefault="00BA1ED7" w:rsidP="00BA1ED7">
      <w:pPr>
        <w:pStyle w:val="Odstavecseseznamem"/>
        <w:widowControl w:val="0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16F7">
        <w:rPr>
          <w:rFonts w:ascii="Times New Roman" w:hAnsi="Times New Roman"/>
          <w:sz w:val="24"/>
          <w:szCs w:val="24"/>
        </w:rPr>
        <w:t>Zhotovitel se zejména zavazuje, že:</w:t>
      </w:r>
    </w:p>
    <w:p w14:paraId="7AD0B3A7" w14:textId="77777777" w:rsidR="00BA1ED7" w:rsidRPr="0001393E" w:rsidRDefault="00BA1ED7" w:rsidP="00BA1ED7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1393E">
        <w:rPr>
          <w:rFonts w:ascii="Times New Roman" w:hAnsi="Times New Roman"/>
          <w:sz w:val="24"/>
          <w:szCs w:val="24"/>
        </w:rPr>
        <w:t xml:space="preserve">veškeré práce na plnění Díla budou prováděny v souladu s pracovněprávními předpisy (zejména s úpravou odměňování, organizace pracovní doby, doby odpočinku, pravidel bezpečnosti a ochrany zdraví při práci), </w:t>
      </w:r>
    </w:p>
    <w:p w14:paraId="3388F871" w14:textId="77777777" w:rsidR="00BA1ED7" w:rsidRPr="00C216F7" w:rsidRDefault="00BA1ED7" w:rsidP="00BA1ED7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216F7">
        <w:rPr>
          <w:rFonts w:ascii="Times New Roman" w:hAnsi="Times New Roman"/>
          <w:sz w:val="24"/>
          <w:szCs w:val="24"/>
        </w:rPr>
        <w:t xml:space="preserve">všichni cizí státní příslušníci, kteří se podílejí na plnění </w:t>
      </w:r>
      <w:r w:rsidR="00193996">
        <w:rPr>
          <w:rFonts w:ascii="Times New Roman" w:hAnsi="Times New Roman"/>
          <w:sz w:val="24"/>
          <w:szCs w:val="24"/>
        </w:rPr>
        <w:t>Díla</w:t>
      </w:r>
      <w:r w:rsidRPr="00C216F7">
        <w:rPr>
          <w:rFonts w:ascii="Times New Roman" w:hAnsi="Times New Roman"/>
          <w:sz w:val="24"/>
          <w:szCs w:val="24"/>
        </w:rPr>
        <w:t xml:space="preserve">, splňují podmínky pobytu a výkonu příslušné výdělečné činnosti cizinců (tedy zejména mají potřebná povolení </w:t>
      </w:r>
      <w:r w:rsidR="00DE5AFE">
        <w:rPr>
          <w:rFonts w:ascii="Times New Roman" w:hAnsi="Times New Roman"/>
          <w:sz w:val="24"/>
          <w:szCs w:val="24"/>
        </w:rPr>
        <w:br/>
      </w:r>
      <w:r w:rsidRPr="00C216F7">
        <w:rPr>
          <w:rFonts w:ascii="Times New Roman" w:hAnsi="Times New Roman"/>
          <w:sz w:val="24"/>
          <w:szCs w:val="24"/>
        </w:rPr>
        <w:t xml:space="preserve">k pobytu na území České republiky, pracovní povolení, atp.), </w:t>
      </w:r>
    </w:p>
    <w:p w14:paraId="28AFDABF" w14:textId="77777777" w:rsidR="00BA1ED7" w:rsidRPr="0001393E" w:rsidRDefault="00BA1ED7" w:rsidP="00BA1ED7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1393E">
        <w:rPr>
          <w:rFonts w:ascii="Times New Roman" w:hAnsi="Times New Roman"/>
          <w:sz w:val="24"/>
          <w:szCs w:val="24"/>
        </w:rPr>
        <w:t xml:space="preserve">všechny osoby podílející se na plnění Díla, jsou řádně vedeny v příslušných registrech (zejména registrech vztahujících se k agendě daně z příjmů fyzických osob, veřejného zdravotního pojištění a sociálního zabezpečení), </w:t>
      </w:r>
    </w:p>
    <w:p w14:paraId="7D67A71A" w14:textId="77777777" w:rsidR="00BA1ED7" w:rsidRPr="00C216F7" w:rsidRDefault="00BA1ED7" w:rsidP="00BA1ED7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216F7">
        <w:rPr>
          <w:rFonts w:ascii="Times New Roman" w:hAnsi="Times New Roman"/>
          <w:sz w:val="24"/>
          <w:szCs w:val="24"/>
        </w:rPr>
        <w:t xml:space="preserve">jako Poddodavatelé jsou k plnění Díla využívány výhradně právnické či fyzické osoby </w:t>
      </w:r>
      <w:r w:rsidRPr="00C216F7">
        <w:rPr>
          <w:rFonts w:ascii="Times New Roman" w:hAnsi="Times New Roman"/>
          <w:sz w:val="24"/>
          <w:szCs w:val="24"/>
        </w:rPr>
        <w:br/>
        <w:t xml:space="preserve">s příslušným oprávněním k podnikání, </w:t>
      </w:r>
    </w:p>
    <w:p w14:paraId="0C8288DC" w14:textId="77777777" w:rsidR="00BA1ED7" w:rsidRPr="00C216F7" w:rsidRDefault="00BA1ED7" w:rsidP="00BA1ED7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1393E">
        <w:rPr>
          <w:rFonts w:ascii="Times New Roman" w:hAnsi="Times New Roman"/>
          <w:sz w:val="24"/>
          <w:szCs w:val="24"/>
        </w:rPr>
        <w:t>všichni zaměstnanci Zhotovitele i všichni zaměstnanci jeho Poddodavatelů byli řádně proškoleni ohledně problematiky bezpečnosti a ochrany zdraví při práci</w:t>
      </w:r>
      <w:r w:rsidRPr="00C216F7">
        <w:rPr>
          <w:rFonts w:ascii="Times New Roman" w:hAnsi="Times New Roman"/>
          <w:sz w:val="24"/>
          <w:szCs w:val="24"/>
        </w:rPr>
        <w:t>,</w:t>
      </w:r>
    </w:p>
    <w:p w14:paraId="06C90F81" w14:textId="77777777" w:rsidR="00BA1ED7" w:rsidRPr="0001393E" w:rsidRDefault="00BA1ED7" w:rsidP="00BA1ED7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1393E">
        <w:rPr>
          <w:rFonts w:ascii="Times New Roman" w:hAnsi="Times New Roman"/>
          <w:sz w:val="24"/>
          <w:szCs w:val="24"/>
        </w:rPr>
        <w:t xml:space="preserve">všichni zaměstnanci Zhotovitele i všichni zaměstnanci jeho Poddodavatelů byli řádně vybaveni osobními ochrannými pracovními prostředky v souladu s platnou právní úpravou, vedeni k dodržování pravidel bezpečnosti a ochrany zdraví při práci a v tomto ohledu kontrolováni. </w:t>
      </w:r>
    </w:p>
    <w:p w14:paraId="6A648873" w14:textId="31492C11" w:rsidR="00BA1ED7" w:rsidRPr="0001393E" w:rsidRDefault="00BA1ED7" w:rsidP="00BA1ED7">
      <w:pPr>
        <w:pStyle w:val="NormlnIMP0"/>
        <w:numPr>
          <w:ilvl w:val="0"/>
          <w:numId w:val="31"/>
        </w:numPr>
        <w:spacing w:line="240" w:lineRule="auto"/>
        <w:ind w:left="425" w:hanging="357"/>
        <w:jc w:val="both"/>
        <w:rPr>
          <w:rFonts w:eastAsia="Calibri"/>
          <w:szCs w:val="24"/>
          <w:lang w:eastAsia="en-US"/>
        </w:rPr>
      </w:pPr>
      <w:r w:rsidRPr="0001393E">
        <w:rPr>
          <w:rFonts w:eastAsia="Calibri"/>
          <w:szCs w:val="24"/>
          <w:lang w:eastAsia="en-US"/>
        </w:rPr>
        <w:t>Objednatel je oprávněn průběžně kontrolovat dodržování povinností Zhotovitele dle odst. 1</w:t>
      </w:r>
      <w:r w:rsidR="00DF22FE">
        <w:rPr>
          <w:rFonts w:eastAsia="Calibri"/>
          <w:szCs w:val="24"/>
          <w:lang w:eastAsia="en-US"/>
        </w:rPr>
        <w:t>2</w:t>
      </w:r>
      <w:r w:rsidRPr="0001393E">
        <w:rPr>
          <w:rFonts w:eastAsia="Calibri"/>
          <w:szCs w:val="24"/>
          <w:lang w:eastAsia="en-US"/>
        </w:rPr>
        <w:t xml:space="preserve"> a odst. </w:t>
      </w:r>
      <w:r w:rsidR="00DF22FE">
        <w:rPr>
          <w:rFonts w:eastAsia="Calibri"/>
          <w:szCs w:val="24"/>
          <w:lang w:eastAsia="en-US"/>
        </w:rPr>
        <w:t>13</w:t>
      </w:r>
      <w:r w:rsidRPr="0001393E">
        <w:rPr>
          <w:rFonts w:eastAsia="Calibri"/>
          <w:szCs w:val="24"/>
          <w:lang w:eastAsia="en-US"/>
        </w:rPr>
        <w:t xml:space="preserve"> tohoto článku Smlouvy, a to i přímo u zaměstnanců podílejících </w:t>
      </w:r>
      <w:r w:rsidRPr="0001393E">
        <w:rPr>
          <w:rFonts w:eastAsia="Calibri"/>
          <w:szCs w:val="24"/>
          <w:lang w:eastAsia="en-US"/>
        </w:rPr>
        <w:br/>
        <w:t xml:space="preserve">se na provádění Díla dle této Smlouvy, přičemž Zhotovitel je povinen tuto kontrolu umožnit, strpět a poskytnout Objednateli veškerou nezbytnou součinnost k jejímu provedení. To nijak neovlivňuje povinnost Objednatele obrátit se v případě podezření </w:t>
      </w:r>
      <w:r w:rsidRPr="0001393E">
        <w:rPr>
          <w:rFonts w:eastAsia="Calibri"/>
          <w:szCs w:val="24"/>
          <w:lang w:eastAsia="en-US"/>
        </w:rPr>
        <w:br/>
        <w:t xml:space="preserve">na porušování podmínek výkonu práce při provádění Díla dle této Smlouvy na příslušné orgány státní správy. </w:t>
      </w:r>
    </w:p>
    <w:p w14:paraId="2DD393A6" w14:textId="77777777" w:rsidR="00BA1ED7" w:rsidRPr="008D08F0" w:rsidRDefault="00BA1ED7" w:rsidP="00BA1ED7">
      <w:pPr>
        <w:pStyle w:val="Zkladntex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8D4020D" w14:textId="77777777" w:rsidR="006D77F1" w:rsidRDefault="006D77F1" w:rsidP="008D08F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5F6FC8" w14:textId="77777777" w:rsidR="0091669C" w:rsidRPr="00E452FD" w:rsidRDefault="00494A80" w:rsidP="0091669C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>Článek VII</w:t>
      </w:r>
      <w:r w:rsidR="00F2747A">
        <w:rPr>
          <w:rFonts w:ascii="Times New Roman" w:hAnsi="Times New Roman"/>
          <w:b/>
          <w:bCs/>
          <w:iCs/>
          <w:sz w:val="24"/>
          <w:szCs w:val="24"/>
          <w:lang w:eastAsia="ar-SA"/>
        </w:rPr>
        <w:t>.</w:t>
      </w:r>
    </w:p>
    <w:p w14:paraId="30503B4D" w14:textId="77777777" w:rsidR="0091669C" w:rsidRDefault="0091669C" w:rsidP="0057780D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E452FD">
        <w:rPr>
          <w:rFonts w:ascii="Times New Roman" w:hAnsi="Times New Roman"/>
          <w:b/>
          <w:bCs/>
          <w:iCs/>
          <w:sz w:val="24"/>
          <w:szCs w:val="24"/>
          <w:lang w:eastAsia="ar-SA"/>
        </w:rPr>
        <w:t>Placení a fakturace</w:t>
      </w:r>
    </w:p>
    <w:p w14:paraId="10FFC52E" w14:textId="77777777" w:rsidR="0057780D" w:rsidRDefault="0057780D" w:rsidP="0057780D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3F3C1EC6" w14:textId="77777777" w:rsidR="000D3949" w:rsidRDefault="000D3949" w:rsidP="000D3949">
      <w:pPr>
        <w:pStyle w:val="Odstavecseseznamem"/>
        <w:widowControl w:val="0"/>
        <w:numPr>
          <w:ilvl w:val="0"/>
          <w:numId w:val="32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A80">
        <w:rPr>
          <w:rFonts w:ascii="Times New Roman" w:hAnsi="Times New Roman"/>
          <w:sz w:val="24"/>
          <w:szCs w:val="24"/>
        </w:rPr>
        <w:t>Nárok na zaplacení ceny</w:t>
      </w:r>
      <w:r>
        <w:rPr>
          <w:rFonts w:ascii="Times New Roman" w:hAnsi="Times New Roman"/>
          <w:sz w:val="24"/>
          <w:szCs w:val="24"/>
        </w:rPr>
        <w:t xml:space="preserve"> za plnění Díla dle čl. V. odst. 1 Smlouvy</w:t>
      </w:r>
      <w:r w:rsidRPr="00494A80">
        <w:rPr>
          <w:rFonts w:ascii="Times New Roman" w:hAnsi="Times New Roman"/>
          <w:sz w:val="24"/>
          <w:szCs w:val="24"/>
        </w:rPr>
        <w:t xml:space="preserve"> a právo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494A80">
        <w:rPr>
          <w:rFonts w:ascii="Times New Roman" w:hAnsi="Times New Roman"/>
          <w:sz w:val="24"/>
          <w:szCs w:val="24"/>
        </w:rPr>
        <w:t>vystavení faktury</w:t>
      </w:r>
      <w:r>
        <w:rPr>
          <w:rFonts w:ascii="Times New Roman" w:hAnsi="Times New Roman"/>
          <w:sz w:val="24"/>
          <w:szCs w:val="24"/>
        </w:rPr>
        <w:t xml:space="preserve"> Zhotovitele za takové plnění</w:t>
      </w:r>
      <w:r w:rsidRPr="00494A80">
        <w:rPr>
          <w:rFonts w:ascii="Times New Roman" w:hAnsi="Times New Roman"/>
          <w:sz w:val="24"/>
          <w:szCs w:val="24"/>
        </w:rPr>
        <w:t xml:space="preserve"> vzniká</w:t>
      </w:r>
      <w:r>
        <w:rPr>
          <w:rFonts w:ascii="Times New Roman" w:hAnsi="Times New Roman"/>
          <w:sz w:val="24"/>
          <w:szCs w:val="24"/>
        </w:rPr>
        <w:t xml:space="preserve"> po řádném </w:t>
      </w:r>
      <w:r w:rsidRPr="005D311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ředání</w:t>
      </w:r>
      <w:r w:rsidRPr="005D3111">
        <w:rPr>
          <w:rFonts w:ascii="Times New Roman" w:hAnsi="Times New Roman"/>
          <w:sz w:val="24"/>
          <w:szCs w:val="24"/>
        </w:rPr>
        <w:t xml:space="preserve"> </w:t>
      </w:r>
      <w:r w:rsidRPr="0001393E">
        <w:rPr>
          <w:rFonts w:ascii="Times New Roman" w:hAnsi="Times New Roman"/>
          <w:sz w:val="24"/>
          <w:szCs w:val="24"/>
        </w:rPr>
        <w:t>každé jednotlivé dílčí části</w:t>
      </w:r>
      <w:r>
        <w:rPr>
          <w:rFonts w:ascii="Times New Roman" w:hAnsi="Times New Roman"/>
          <w:sz w:val="24"/>
          <w:szCs w:val="24"/>
        </w:rPr>
        <w:t xml:space="preserve"> Díla</w:t>
      </w:r>
      <w:r w:rsidRPr="005D3111">
        <w:rPr>
          <w:rFonts w:ascii="Times New Roman" w:hAnsi="Times New Roman"/>
          <w:sz w:val="24"/>
          <w:szCs w:val="24"/>
        </w:rPr>
        <w:t>, včetně všech požadovaných příloh, dokladů a vyjádření, odsouhlasené Objednatelem bez výhrad ve formě a v počtu sjednaném v této Smlouvě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0755A17" w14:textId="77777777" w:rsidR="00494A80" w:rsidRPr="005D3111" w:rsidRDefault="00F845CB" w:rsidP="005D3111">
      <w:pPr>
        <w:pStyle w:val="Odstavecseseznamem"/>
        <w:widowControl w:val="0"/>
        <w:numPr>
          <w:ilvl w:val="0"/>
          <w:numId w:val="3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D3111">
        <w:rPr>
          <w:rFonts w:ascii="Times New Roman" w:hAnsi="Times New Roman"/>
          <w:sz w:val="24"/>
          <w:szCs w:val="24"/>
        </w:rPr>
        <w:lastRenderedPageBreak/>
        <w:t xml:space="preserve">Smluvní </w:t>
      </w:r>
      <w:r w:rsidR="0091669C" w:rsidRPr="005D3111">
        <w:rPr>
          <w:rFonts w:ascii="Times New Roman" w:hAnsi="Times New Roman"/>
          <w:sz w:val="24"/>
          <w:szCs w:val="24"/>
        </w:rPr>
        <w:t xml:space="preserve">strany se dohodly, že </w:t>
      </w:r>
      <w:r w:rsidR="00B81AEA" w:rsidRPr="005D3111">
        <w:rPr>
          <w:rFonts w:ascii="Times New Roman" w:hAnsi="Times New Roman"/>
          <w:sz w:val="24"/>
          <w:szCs w:val="24"/>
        </w:rPr>
        <w:t>Objednatel</w:t>
      </w:r>
      <w:r w:rsidR="0091669C" w:rsidRPr="005D3111">
        <w:rPr>
          <w:rFonts w:ascii="Times New Roman" w:hAnsi="Times New Roman"/>
          <w:sz w:val="24"/>
          <w:szCs w:val="24"/>
        </w:rPr>
        <w:t xml:space="preserve"> zaplatí cenu za tuto část </w:t>
      </w:r>
      <w:r w:rsidR="00BE454B" w:rsidRPr="005D3111">
        <w:rPr>
          <w:rFonts w:ascii="Times New Roman" w:hAnsi="Times New Roman"/>
          <w:sz w:val="24"/>
          <w:szCs w:val="24"/>
        </w:rPr>
        <w:t xml:space="preserve">Díla </w:t>
      </w:r>
      <w:r w:rsidR="0091669C" w:rsidRPr="005D3111">
        <w:rPr>
          <w:rFonts w:ascii="Times New Roman" w:hAnsi="Times New Roman"/>
          <w:sz w:val="24"/>
          <w:szCs w:val="24"/>
        </w:rPr>
        <w:t xml:space="preserve">na základě daňového dokladu vystaveného </w:t>
      </w:r>
      <w:r w:rsidR="00427C73" w:rsidRPr="005D3111">
        <w:rPr>
          <w:rFonts w:ascii="Times New Roman" w:hAnsi="Times New Roman"/>
          <w:sz w:val="24"/>
          <w:szCs w:val="24"/>
        </w:rPr>
        <w:t>Zhotovitel</w:t>
      </w:r>
      <w:r w:rsidR="0091669C" w:rsidRPr="005D3111">
        <w:rPr>
          <w:rFonts w:ascii="Times New Roman" w:hAnsi="Times New Roman"/>
          <w:sz w:val="24"/>
          <w:szCs w:val="24"/>
        </w:rPr>
        <w:t xml:space="preserve">em ve lhůtě splatnosti 30 dnů od </w:t>
      </w:r>
      <w:r w:rsidR="002B60FC" w:rsidRPr="005D3111">
        <w:rPr>
          <w:rFonts w:ascii="Times New Roman" w:hAnsi="Times New Roman"/>
          <w:sz w:val="24"/>
          <w:szCs w:val="24"/>
        </w:rPr>
        <w:t xml:space="preserve">jeho </w:t>
      </w:r>
      <w:r w:rsidR="00D255B9">
        <w:rPr>
          <w:rFonts w:ascii="Times New Roman" w:hAnsi="Times New Roman"/>
          <w:sz w:val="24"/>
          <w:szCs w:val="24"/>
        </w:rPr>
        <w:t>doručení.</w:t>
      </w:r>
    </w:p>
    <w:p w14:paraId="310DD4C3" w14:textId="77777777" w:rsidR="0091669C" w:rsidRPr="00494A80" w:rsidRDefault="0091669C" w:rsidP="00494A80">
      <w:pPr>
        <w:pStyle w:val="Odstavecseseznamem"/>
        <w:widowControl w:val="0"/>
        <w:numPr>
          <w:ilvl w:val="0"/>
          <w:numId w:val="3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4A80">
        <w:rPr>
          <w:rFonts w:ascii="Times New Roman" w:hAnsi="Times New Roman"/>
          <w:sz w:val="24"/>
          <w:szCs w:val="24"/>
        </w:rPr>
        <w:t xml:space="preserve">Faktura musí v souladu se zákonem č.  235/2004 Sb., o dani z přidané hodnoty, ve znění pozdějších předpisů (dále </w:t>
      </w:r>
      <w:r w:rsidR="00494A80" w:rsidRPr="00494A80">
        <w:rPr>
          <w:rFonts w:ascii="Times New Roman" w:hAnsi="Times New Roman"/>
          <w:sz w:val="24"/>
          <w:szCs w:val="24"/>
        </w:rPr>
        <w:t xml:space="preserve">jen </w:t>
      </w:r>
      <w:r w:rsidR="007368F2">
        <w:rPr>
          <w:rFonts w:ascii="Times New Roman" w:hAnsi="Times New Roman"/>
          <w:sz w:val="24"/>
          <w:szCs w:val="24"/>
        </w:rPr>
        <w:t>„</w:t>
      </w:r>
      <w:r w:rsidRPr="001E6C80">
        <w:rPr>
          <w:rFonts w:ascii="Times New Roman" w:hAnsi="Times New Roman"/>
          <w:b/>
          <w:bCs/>
          <w:sz w:val="24"/>
          <w:szCs w:val="24"/>
        </w:rPr>
        <w:t>zákon o DPH</w:t>
      </w:r>
      <w:r w:rsidR="00494A80" w:rsidRPr="00494A80">
        <w:rPr>
          <w:rFonts w:ascii="Times New Roman" w:hAnsi="Times New Roman"/>
          <w:sz w:val="24"/>
          <w:szCs w:val="24"/>
        </w:rPr>
        <w:t>“</w:t>
      </w:r>
      <w:r w:rsidRPr="00494A80">
        <w:rPr>
          <w:rFonts w:ascii="Times New Roman" w:hAnsi="Times New Roman"/>
          <w:sz w:val="24"/>
          <w:szCs w:val="24"/>
        </w:rPr>
        <w:t>) a zákonem č. 563/1991 Sb.</w:t>
      </w:r>
      <w:r w:rsidR="00494A80">
        <w:rPr>
          <w:rFonts w:ascii="Times New Roman" w:hAnsi="Times New Roman"/>
          <w:sz w:val="24"/>
          <w:szCs w:val="24"/>
        </w:rPr>
        <w:t>,</w:t>
      </w:r>
      <w:r w:rsidRPr="00494A80">
        <w:rPr>
          <w:rFonts w:ascii="Times New Roman" w:hAnsi="Times New Roman"/>
          <w:sz w:val="24"/>
          <w:szCs w:val="24"/>
        </w:rPr>
        <w:t xml:space="preserve"> o účetnictví, ve znění pozdějších předpisů, obsahovat označení faktura a její číslo, název a sídlo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494A80">
        <w:rPr>
          <w:rFonts w:ascii="Times New Roman" w:hAnsi="Times New Roman"/>
          <w:sz w:val="24"/>
          <w:szCs w:val="24"/>
        </w:rPr>
        <w:t xml:space="preserve">e a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494A80">
        <w:rPr>
          <w:rFonts w:ascii="Times New Roman" w:hAnsi="Times New Roman"/>
          <w:sz w:val="24"/>
          <w:szCs w:val="24"/>
        </w:rPr>
        <w:t xml:space="preserve">e s jejich dalšími identifikačními údaji, označení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494A80">
        <w:rPr>
          <w:rFonts w:ascii="Times New Roman" w:hAnsi="Times New Roman"/>
          <w:sz w:val="24"/>
          <w:szCs w:val="24"/>
        </w:rPr>
        <w:t>y a částku k fakturaci a další údaje povinné podle uvedených právních předpisů.</w:t>
      </w:r>
    </w:p>
    <w:p w14:paraId="7AA7FD5A" w14:textId="77777777" w:rsidR="0091669C" w:rsidRPr="00494A80" w:rsidRDefault="00B81AEA" w:rsidP="00494A80">
      <w:pPr>
        <w:pStyle w:val="Odstavecseseznamem"/>
        <w:widowControl w:val="0"/>
        <w:numPr>
          <w:ilvl w:val="0"/>
          <w:numId w:val="3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91669C" w:rsidRPr="00494A80">
        <w:rPr>
          <w:rFonts w:ascii="Times New Roman" w:hAnsi="Times New Roman"/>
          <w:sz w:val="24"/>
          <w:szCs w:val="24"/>
        </w:rPr>
        <w:t xml:space="preserve"> může fakturu vrátit v případě, kdy obsahuje nesprávné nebo neúplné cenové </w:t>
      </w:r>
      <w:r w:rsidR="0021010C">
        <w:rPr>
          <w:rFonts w:ascii="Times New Roman" w:hAnsi="Times New Roman"/>
          <w:sz w:val="24"/>
          <w:szCs w:val="24"/>
        </w:rPr>
        <w:br/>
      </w:r>
      <w:r w:rsidR="0091669C" w:rsidRPr="00494A80">
        <w:rPr>
          <w:rFonts w:ascii="Times New Roman" w:hAnsi="Times New Roman"/>
          <w:sz w:val="24"/>
          <w:szCs w:val="24"/>
        </w:rPr>
        <w:t xml:space="preserve">a jiné údaje. Toto vrácení musí proběhnout do konce lhůty splatnosti faktury. V takovém případě vystaví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="0091669C" w:rsidRPr="00494A80">
        <w:rPr>
          <w:rFonts w:ascii="Times New Roman" w:hAnsi="Times New Roman"/>
          <w:sz w:val="24"/>
          <w:szCs w:val="24"/>
        </w:rPr>
        <w:t xml:space="preserve"> novou fakturu s novou lhůtou splatnosti, kterou je povinen doručit </w:t>
      </w:r>
      <w:r>
        <w:rPr>
          <w:rFonts w:ascii="Times New Roman" w:hAnsi="Times New Roman"/>
          <w:sz w:val="24"/>
          <w:szCs w:val="24"/>
        </w:rPr>
        <w:t>Objednatel</w:t>
      </w:r>
      <w:r w:rsidR="0091669C" w:rsidRPr="00494A80">
        <w:rPr>
          <w:rFonts w:ascii="Times New Roman" w:hAnsi="Times New Roman"/>
          <w:sz w:val="24"/>
          <w:szCs w:val="24"/>
        </w:rPr>
        <w:t>i.</w:t>
      </w:r>
    </w:p>
    <w:p w14:paraId="19AF5A19" w14:textId="77777777" w:rsidR="0091669C" w:rsidRPr="00494A80" w:rsidRDefault="00B81AEA" w:rsidP="00494A80">
      <w:pPr>
        <w:pStyle w:val="Odstavecseseznamem"/>
        <w:widowControl w:val="0"/>
        <w:numPr>
          <w:ilvl w:val="0"/>
          <w:numId w:val="3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91669C" w:rsidRPr="00494A80">
        <w:rPr>
          <w:rFonts w:ascii="Times New Roman" w:hAnsi="Times New Roman"/>
          <w:sz w:val="24"/>
          <w:szCs w:val="24"/>
        </w:rPr>
        <w:t xml:space="preserve"> nebude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="0091669C" w:rsidRPr="00494A80">
        <w:rPr>
          <w:rFonts w:ascii="Times New Roman" w:hAnsi="Times New Roman"/>
          <w:sz w:val="24"/>
          <w:szCs w:val="24"/>
        </w:rPr>
        <w:t xml:space="preserve">i poskytovat </w:t>
      </w:r>
      <w:r w:rsidR="001E6C80">
        <w:rPr>
          <w:rFonts w:ascii="Times New Roman" w:hAnsi="Times New Roman"/>
          <w:sz w:val="24"/>
          <w:szCs w:val="24"/>
        </w:rPr>
        <w:t xml:space="preserve">jakékoliv </w:t>
      </w:r>
      <w:r w:rsidR="0091669C" w:rsidRPr="00494A80">
        <w:rPr>
          <w:rFonts w:ascii="Times New Roman" w:hAnsi="Times New Roman"/>
          <w:sz w:val="24"/>
          <w:szCs w:val="24"/>
        </w:rPr>
        <w:t xml:space="preserve">zálohy. </w:t>
      </w:r>
    </w:p>
    <w:p w14:paraId="77203EA1" w14:textId="77777777" w:rsidR="0091669C" w:rsidRPr="00494A80" w:rsidRDefault="0091669C" w:rsidP="00494A80">
      <w:pPr>
        <w:pStyle w:val="Odstavecseseznamem"/>
        <w:widowControl w:val="0"/>
        <w:numPr>
          <w:ilvl w:val="0"/>
          <w:numId w:val="3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4A80">
        <w:rPr>
          <w:rFonts w:ascii="Times New Roman" w:hAnsi="Times New Roman"/>
          <w:sz w:val="24"/>
          <w:szCs w:val="24"/>
        </w:rPr>
        <w:t xml:space="preserve">Úhrada ceny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494A80">
        <w:rPr>
          <w:rFonts w:ascii="Times New Roman" w:hAnsi="Times New Roman"/>
          <w:sz w:val="24"/>
          <w:szCs w:val="24"/>
        </w:rPr>
        <w:t xml:space="preserve">íla </w:t>
      </w:r>
      <w:r w:rsidRPr="00494A80">
        <w:rPr>
          <w:rFonts w:ascii="Times New Roman" w:hAnsi="Times New Roman"/>
          <w:sz w:val="24"/>
          <w:szCs w:val="24"/>
        </w:rPr>
        <w:t xml:space="preserve">bude realizována bezhotovostním převodem na účet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494A80">
        <w:rPr>
          <w:rFonts w:ascii="Times New Roman" w:hAnsi="Times New Roman"/>
          <w:sz w:val="24"/>
          <w:szCs w:val="24"/>
        </w:rPr>
        <w:t xml:space="preserve">e, který je správcem daně (finančním úřadem) zveřejněn způsobem umožňujícím dálkový přístup ve smyslu § 98 zákona o DPH. </w:t>
      </w:r>
    </w:p>
    <w:p w14:paraId="2B0FA69E" w14:textId="77777777" w:rsidR="00494A80" w:rsidRDefault="00494A80" w:rsidP="00325987">
      <w:pPr>
        <w:widowControl w:val="0"/>
        <w:tabs>
          <w:tab w:val="num" w:pos="576"/>
        </w:tabs>
        <w:spacing w:after="0" w:line="240" w:lineRule="auto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1277C641" w14:textId="77777777" w:rsidR="003920AD" w:rsidRDefault="003920AD" w:rsidP="00325987">
      <w:pPr>
        <w:widowControl w:val="0"/>
        <w:tabs>
          <w:tab w:val="num" w:pos="576"/>
        </w:tabs>
        <w:spacing w:after="0" w:line="240" w:lineRule="auto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17FD70B3" w14:textId="77777777" w:rsidR="00325987" w:rsidRPr="00325987" w:rsidRDefault="00325987" w:rsidP="00325987">
      <w:pPr>
        <w:widowControl w:val="0"/>
        <w:tabs>
          <w:tab w:val="num" w:pos="576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325987">
        <w:rPr>
          <w:rFonts w:ascii="Times New Roman" w:hAnsi="Times New Roman"/>
          <w:b/>
          <w:bCs/>
          <w:iCs/>
          <w:sz w:val="24"/>
          <w:szCs w:val="24"/>
          <w:lang w:eastAsia="ar-SA"/>
        </w:rPr>
        <w:t>Článek VIII</w:t>
      </w:r>
      <w:r w:rsidR="00F2747A">
        <w:rPr>
          <w:rFonts w:ascii="Times New Roman" w:hAnsi="Times New Roman"/>
          <w:b/>
          <w:bCs/>
          <w:iCs/>
          <w:sz w:val="24"/>
          <w:szCs w:val="24"/>
          <w:lang w:eastAsia="ar-SA"/>
        </w:rPr>
        <w:t>.</w:t>
      </w:r>
    </w:p>
    <w:p w14:paraId="70D948A2" w14:textId="77777777" w:rsidR="00325987" w:rsidRDefault="00325987" w:rsidP="00325987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325987">
        <w:rPr>
          <w:rFonts w:ascii="Times New Roman" w:hAnsi="Times New Roman"/>
          <w:b/>
          <w:bCs/>
          <w:iCs/>
          <w:sz w:val="24"/>
          <w:szCs w:val="24"/>
          <w:lang w:eastAsia="ar-SA"/>
        </w:rPr>
        <w:t>Licence</w:t>
      </w:r>
    </w:p>
    <w:p w14:paraId="5AC4653D" w14:textId="77777777" w:rsidR="0057780D" w:rsidRDefault="0057780D" w:rsidP="00325987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3B6CAEB3" w14:textId="77777777" w:rsidR="00325987" w:rsidRPr="00325987" w:rsidRDefault="00427C73" w:rsidP="00325987">
      <w:pPr>
        <w:pStyle w:val="Odstavecseseznamem"/>
        <w:widowControl w:val="0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325987" w:rsidRPr="00325987">
        <w:rPr>
          <w:rFonts w:ascii="Times New Roman" w:hAnsi="Times New Roman"/>
          <w:sz w:val="24"/>
          <w:szCs w:val="24"/>
        </w:rPr>
        <w:t xml:space="preserve"> poskytuje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325987" w:rsidRPr="00325987">
        <w:rPr>
          <w:rFonts w:ascii="Times New Roman" w:hAnsi="Times New Roman"/>
          <w:sz w:val="24"/>
          <w:szCs w:val="24"/>
        </w:rPr>
        <w:t>i výhradní, časově neomezenou licenci k 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>íl</w:t>
      </w:r>
      <w:r w:rsidR="001E6C80">
        <w:rPr>
          <w:rFonts w:ascii="Times New Roman" w:hAnsi="Times New Roman"/>
          <w:sz w:val="24"/>
          <w:szCs w:val="24"/>
        </w:rPr>
        <w:t>u</w:t>
      </w:r>
      <w:r w:rsidR="00BE454B" w:rsidRPr="00325987">
        <w:rPr>
          <w:rFonts w:ascii="Times New Roman" w:hAnsi="Times New Roman"/>
          <w:sz w:val="24"/>
          <w:szCs w:val="24"/>
        </w:rPr>
        <w:t xml:space="preserve"> </w:t>
      </w:r>
      <w:r w:rsidR="00325987" w:rsidRPr="00325987">
        <w:rPr>
          <w:rFonts w:ascii="Times New Roman" w:hAnsi="Times New Roman"/>
          <w:sz w:val="24"/>
          <w:szCs w:val="24"/>
        </w:rPr>
        <w:t xml:space="preserve">specifikovanému v čl. </w:t>
      </w:r>
      <w:r w:rsidR="00F2747A">
        <w:rPr>
          <w:rFonts w:ascii="Times New Roman" w:hAnsi="Times New Roman"/>
          <w:sz w:val="24"/>
          <w:szCs w:val="24"/>
        </w:rPr>
        <w:t>II</w:t>
      </w:r>
      <w:r w:rsidR="00F9294A">
        <w:rPr>
          <w:rFonts w:ascii="Times New Roman" w:hAnsi="Times New Roman"/>
          <w:sz w:val="24"/>
          <w:szCs w:val="24"/>
        </w:rPr>
        <w:t>I</w:t>
      </w:r>
      <w:r w:rsidR="00F2747A">
        <w:rPr>
          <w:rFonts w:ascii="Times New Roman" w:hAnsi="Times New Roman"/>
          <w:sz w:val="24"/>
          <w:szCs w:val="24"/>
        </w:rPr>
        <w:t>.</w:t>
      </w:r>
      <w:r w:rsidR="00325987" w:rsidRPr="00325987">
        <w:rPr>
          <w:rFonts w:ascii="Times New Roman" w:hAnsi="Times New Roman"/>
          <w:sz w:val="24"/>
          <w:szCs w:val="24"/>
        </w:rPr>
        <w:t xml:space="preserve"> této </w:t>
      </w:r>
      <w:r>
        <w:rPr>
          <w:rFonts w:ascii="Times New Roman" w:hAnsi="Times New Roman"/>
          <w:sz w:val="24"/>
          <w:szCs w:val="24"/>
        </w:rPr>
        <w:t>Smlouv</w:t>
      </w:r>
      <w:r w:rsidR="00325987" w:rsidRPr="00325987">
        <w:rPr>
          <w:rFonts w:ascii="Times New Roman" w:hAnsi="Times New Roman"/>
          <w:sz w:val="24"/>
          <w:szCs w:val="24"/>
        </w:rPr>
        <w:t>y, spočívající v</w:t>
      </w:r>
      <w:r w:rsidR="00F9294A">
        <w:rPr>
          <w:rFonts w:ascii="Times New Roman" w:hAnsi="Times New Roman"/>
          <w:sz w:val="24"/>
          <w:szCs w:val="24"/>
        </w:rPr>
        <w:t> </w:t>
      </w:r>
      <w:r w:rsidR="00325987" w:rsidRPr="00325987">
        <w:rPr>
          <w:rFonts w:ascii="Times New Roman" w:hAnsi="Times New Roman"/>
          <w:sz w:val="24"/>
          <w:szCs w:val="24"/>
        </w:rPr>
        <w:t>oprávnění</w:t>
      </w:r>
      <w:r w:rsidR="00F9294A">
        <w:rPr>
          <w:rFonts w:ascii="Times New Roman" w:hAnsi="Times New Roman"/>
          <w:sz w:val="24"/>
          <w:szCs w:val="24"/>
        </w:rPr>
        <w:t xml:space="preserve"> předmět</w:t>
      </w:r>
      <w:r w:rsidR="00325987" w:rsidRPr="00325987">
        <w:rPr>
          <w:rFonts w:ascii="Times New Roman" w:hAnsi="Times New Roman"/>
          <w:sz w:val="24"/>
          <w:szCs w:val="24"/>
        </w:rPr>
        <w:t xml:space="preserve">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>íl</w:t>
      </w:r>
      <w:r w:rsidR="00F9294A">
        <w:rPr>
          <w:rFonts w:ascii="Times New Roman" w:hAnsi="Times New Roman"/>
          <w:sz w:val="24"/>
          <w:szCs w:val="24"/>
        </w:rPr>
        <w:t>a</w:t>
      </w:r>
      <w:r w:rsidR="00BE454B" w:rsidRPr="00325987">
        <w:rPr>
          <w:rFonts w:ascii="Times New Roman" w:hAnsi="Times New Roman"/>
          <w:sz w:val="24"/>
          <w:szCs w:val="24"/>
        </w:rPr>
        <w:t xml:space="preserve"> </w:t>
      </w:r>
      <w:r w:rsidR="00325987" w:rsidRPr="00325987">
        <w:rPr>
          <w:rFonts w:ascii="Times New Roman" w:hAnsi="Times New Roman"/>
          <w:sz w:val="24"/>
          <w:szCs w:val="24"/>
        </w:rPr>
        <w:t xml:space="preserve">užít </w:t>
      </w:r>
      <w:r w:rsidR="0021010C">
        <w:rPr>
          <w:rFonts w:ascii="Times New Roman" w:hAnsi="Times New Roman"/>
          <w:sz w:val="24"/>
          <w:szCs w:val="24"/>
        </w:rPr>
        <w:br/>
      </w:r>
      <w:r w:rsidR="00325987" w:rsidRPr="00325987">
        <w:rPr>
          <w:rFonts w:ascii="Times New Roman" w:hAnsi="Times New Roman"/>
          <w:sz w:val="24"/>
          <w:szCs w:val="24"/>
        </w:rPr>
        <w:t xml:space="preserve">v původní nebo zpracované či jinak změněné podobě, a to ke všem způsobům užití </w:t>
      </w:r>
      <w:r w:rsidR="00DE5AFE">
        <w:rPr>
          <w:rFonts w:ascii="Times New Roman" w:hAnsi="Times New Roman"/>
          <w:sz w:val="24"/>
          <w:szCs w:val="24"/>
        </w:rPr>
        <w:br/>
      </w:r>
      <w:r w:rsidR="00325987" w:rsidRPr="00325987">
        <w:rPr>
          <w:rFonts w:ascii="Times New Roman" w:hAnsi="Times New Roman"/>
          <w:sz w:val="24"/>
          <w:szCs w:val="24"/>
        </w:rPr>
        <w:t xml:space="preserve">ve smyslu § 12 </w:t>
      </w:r>
      <w:r w:rsidR="00A5301E">
        <w:rPr>
          <w:rFonts w:ascii="Times New Roman" w:hAnsi="Times New Roman"/>
          <w:sz w:val="24"/>
          <w:szCs w:val="24"/>
        </w:rPr>
        <w:t xml:space="preserve">AZ </w:t>
      </w:r>
      <w:r w:rsidR="00325987" w:rsidRPr="00325987">
        <w:rPr>
          <w:rFonts w:ascii="Times New Roman" w:hAnsi="Times New Roman"/>
          <w:sz w:val="24"/>
          <w:szCs w:val="24"/>
        </w:rPr>
        <w:t>v neomezeném rozsahu.</w:t>
      </w:r>
    </w:p>
    <w:p w14:paraId="5376E530" w14:textId="77777777" w:rsidR="00325987" w:rsidRPr="00325987" w:rsidRDefault="00427C73" w:rsidP="00325987">
      <w:pPr>
        <w:pStyle w:val="Odstavecseseznamem"/>
        <w:widowControl w:val="0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325987" w:rsidRPr="00325987">
        <w:rPr>
          <w:rFonts w:ascii="Times New Roman" w:hAnsi="Times New Roman"/>
          <w:sz w:val="24"/>
          <w:szCs w:val="24"/>
        </w:rPr>
        <w:t xml:space="preserve"> v souladu s výše uvedeným uděluje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325987" w:rsidRPr="00325987">
        <w:rPr>
          <w:rFonts w:ascii="Times New Roman" w:hAnsi="Times New Roman"/>
          <w:sz w:val="24"/>
          <w:szCs w:val="24"/>
        </w:rPr>
        <w:t xml:space="preserve">i převoditelné, trvalé, výlučné </w:t>
      </w:r>
      <w:r w:rsidR="0021010C">
        <w:rPr>
          <w:rFonts w:ascii="Times New Roman" w:hAnsi="Times New Roman"/>
          <w:sz w:val="24"/>
          <w:szCs w:val="24"/>
        </w:rPr>
        <w:br/>
      </w:r>
      <w:r w:rsidR="00325987" w:rsidRPr="00325987">
        <w:rPr>
          <w:rFonts w:ascii="Times New Roman" w:hAnsi="Times New Roman"/>
          <w:sz w:val="24"/>
          <w:szCs w:val="24"/>
        </w:rPr>
        <w:t>a zaplacením ceny za zhotovení</w:t>
      </w:r>
      <w:r w:rsidR="00F9294A">
        <w:rPr>
          <w:rFonts w:ascii="Times New Roman" w:hAnsi="Times New Roman"/>
          <w:sz w:val="24"/>
          <w:szCs w:val="24"/>
        </w:rPr>
        <w:t xml:space="preserve"> předmětu</w:t>
      </w:r>
      <w:r w:rsidR="00325987" w:rsidRPr="00325987">
        <w:rPr>
          <w:rFonts w:ascii="Times New Roman" w:hAnsi="Times New Roman"/>
          <w:sz w:val="24"/>
          <w:szCs w:val="24"/>
        </w:rPr>
        <w:t xml:space="preserve">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 xml:space="preserve">íla </w:t>
      </w:r>
      <w:r w:rsidR="00325987" w:rsidRPr="00325987">
        <w:rPr>
          <w:rFonts w:ascii="Times New Roman" w:hAnsi="Times New Roman"/>
          <w:sz w:val="24"/>
          <w:szCs w:val="24"/>
        </w:rPr>
        <w:t xml:space="preserve">zcela splacené právo </w:t>
      </w:r>
      <w:r w:rsidR="00F9294A">
        <w:rPr>
          <w:rFonts w:ascii="Times New Roman" w:hAnsi="Times New Roman"/>
          <w:sz w:val="24"/>
          <w:szCs w:val="24"/>
        </w:rPr>
        <w:t xml:space="preserve">předmět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>íl</w:t>
      </w:r>
      <w:r w:rsidR="00F9294A">
        <w:rPr>
          <w:rFonts w:ascii="Times New Roman" w:hAnsi="Times New Roman"/>
          <w:sz w:val="24"/>
          <w:szCs w:val="24"/>
        </w:rPr>
        <w:t>a</w:t>
      </w:r>
      <w:r w:rsidR="00BE454B" w:rsidRPr="00325987">
        <w:rPr>
          <w:rFonts w:ascii="Times New Roman" w:hAnsi="Times New Roman"/>
          <w:sz w:val="24"/>
          <w:szCs w:val="24"/>
        </w:rPr>
        <w:t xml:space="preserve"> </w:t>
      </w:r>
      <w:r w:rsidR="00325987" w:rsidRPr="00325987">
        <w:rPr>
          <w:rFonts w:ascii="Times New Roman" w:hAnsi="Times New Roman"/>
          <w:sz w:val="24"/>
          <w:szCs w:val="24"/>
        </w:rPr>
        <w:t xml:space="preserve">užívat.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325987" w:rsidRPr="00325987">
        <w:rPr>
          <w:rFonts w:ascii="Times New Roman" w:hAnsi="Times New Roman"/>
          <w:sz w:val="24"/>
          <w:szCs w:val="24"/>
        </w:rPr>
        <w:t xml:space="preserve"> toto právo přijímá.</w:t>
      </w:r>
    </w:p>
    <w:p w14:paraId="13434C50" w14:textId="77777777" w:rsidR="00325987" w:rsidRPr="00325987" w:rsidRDefault="0007675C" w:rsidP="00325987">
      <w:pPr>
        <w:pStyle w:val="Odstavecseseznamem"/>
        <w:widowControl w:val="0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  <w:r w:rsidR="00325987" w:rsidRPr="00325987">
        <w:rPr>
          <w:rFonts w:ascii="Times New Roman" w:hAnsi="Times New Roman"/>
          <w:sz w:val="24"/>
          <w:szCs w:val="24"/>
        </w:rPr>
        <w:t xml:space="preserve"> v souladu s výše uvedeným výslovně potvrzují, že poplatek za užívání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 xml:space="preserve">íla </w:t>
      </w:r>
      <w:r w:rsidR="00325987" w:rsidRPr="00325987">
        <w:rPr>
          <w:rFonts w:ascii="Times New Roman" w:hAnsi="Times New Roman"/>
          <w:sz w:val="24"/>
          <w:szCs w:val="24"/>
        </w:rPr>
        <w:t xml:space="preserve">po celou dobu jeho životnosti je zcela zahrnut ve sjednané ceně za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 xml:space="preserve">ílo </w:t>
      </w:r>
      <w:r w:rsidR="00325987" w:rsidRPr="00325987">
        <w:rPr>
          <w:rFonts w:ascii="Times New Roman" w:hAnsi="Times New Roman"/>
          <w:sz w:val="24"/>
          <w:szCs w:val="24"/>
        </w:rPr>
        <w:t xml:space="preserve">uvedené v čl. </w:t>
      </w:r>
      <w:r w:rsidR="009B3159">
        <w:rPr>
          <w:rFonts w:ascii="Times New Roman" w:hAnsi="Times New Roman"/>
          <w:sz w:val="24"/>
          <w:szCs w:val="24"/>
        </w:rPr>
        <w:t>V</w:t>
      </w:r>
      <w:r w:rsidR="00325987" w:rsidRPr="00325987">
        <w:rPr>
          <w:rFonts w:ascii="Times New Roman" w:hAnsi="Times New Roman"/>
          <w:sz w:val="24"/>
          <w:szCs w:val="24"/>
        </w:rPr>
        <w:t xml:space="preserve">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="00325987" w:rsidRPr="00325987">
        <w:rPr>
          <w:rFonts w:ascii="Times New Roman" w:hAnsi="Times New Roman"/>
          <w:sz w:val="24"/>
          <w:szCs w:val="24"/>
        </w:rPr>
        <w:t xml:space="preserve">y, a to i při případném převodu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 xml:space="preserve">íla </w:t>
      </w:r>
      <w:r w:rsidR="00325987" w:rsidRPr="00325987">
        <w:rPr>
          <w:rFonts w:ascii="Times New Roman" w:hAnsi="Times New Roman"/>
          <w:sz w:val="24"/>
          <w:szCs w:val="24"/>
        </w:rPr>
        <w:t>na třetí osobu.</w:t>
      </w:r>
    </w:p>
    <w:p w14:paraId="17D365CB" w14:textId="77777777" w:rsidR="00325987" w:rsidRPr="00325987" w:rsidRDefault="00B81AEA" w:rsidP="00325987">
      <w:pPr>
        <w:pStyle w:val="Odstavecseseznamem"/>
        <w:widowControl w:val="0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25987" w:rsidRPr="00325987">
        <w:rPr>
          <w:rFonts w:ascii="Times New Roman" w:hAnsi="Times New Roman"/>
          <w:sz w:val="24"/>
          <w:szCs w:val="24"/>
        </w:rPr>
        <w:t xml:space="preserve"> je oprávněn spojit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>íl</w:t>
      </w:r>
      <w:r w:rsidR="001E6C80">
        <w:rPr>
          <w:rFonts w:ascii="Times New Roman" w:hAnsi="Times New Roman"/>
          <w:sz w:val="24"/>
          <w:szCs w:val="24"/>
        </w:rPr>
        <w:t>o</w:t>
      </w:r>
      <w:r w:rsidR="00BE454B" w:rsidRPr="00325987">
        <w:rPr>
          <w:rFonts w:ascii="Times New Roman" w:hAnsi="Times New Roman"/>
          <w:sz w:val="24"/>
          <w:szCs w:val="24"/>
        </w:rPr>
        <w:t xml:space="preserve"> </w:t>
      </w:r>
      <w:r w:rsidR="00325987" w:rsidRPr="00325987">
        <w:rPr>
          <w:rFonts w:ascii="Times New Roman" w:hAnsi="Times New Roman"/>
          <w:sz w:val="24"/>
          <w:szCs w:val="24"/>
        </w:rPr>
        <w:t xml:space="preserve">s jiným </w:t>
      </w:r>
      <w:r w:rsidR="0007675C">
        <w:rPr>
          <w:rFonts w:ascii="Times New Roman" w:hAnsi="Times New Roman"/>
          <w:sz w:val="24"/>
          <w:szCs w:val="24"/>
        </w:rPr>
        <w:t>díl</w:t>
      </w:r>
      <w:r w:rsidR="001E6C80">
        <w:rPr>
          <w:rFonts w:ascii="Times New Roman" w:hAnsi="Times New Roman"/>
          <w:sz w:val="24"/>
          <w:szCs w:val="24"/>
        </w:rPr>
        <w:t>em</w:t>
      </w:r>
      <w:r w:rsidR="00BE454B" w:rsidRPr="00325987">
        <w:rPr>
          <w:rFonts w:ascii="Times New Roman" w:hAnsi="Times New Roman"/>
          <w:sz w:val="24"/>
          <w:szCs w:val="24"/>
        </w:rPr>
        <w:t xml:space="preserve"> </w:t>
      </w:r>
      <w:r w:rsidR="00325987" w:rsidRPr="00325987">
        <w:rPr>
          <w:rFonts w:ascii="Times New Roman" w:hAnsi="Times New Roman"/>
          <w:sz w:val="24"/>
          <w:szCs w:val="24"/>
        </w:rPr>
        <w:t xml:space="preserve">a zařadit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>íl</w:t>
      </w:r>
      <w:r w:rsidR="001E6C80">
        <w:rPr>
          <w:rFonts w:ascii="Times New Roman" w:hAnsi="Times New Roman"/>
          <w:sz w:val="24"/>
          <w:szCs w:val="24"/>
        </w:rPr>
        <w:t>o</w:t>
      </w:r>
      <w:r w:rsidR="00BE454B" w:rsidRPr="00325987">
        <w:rPr>
          <w:rFonts w:ascii="Times New Roman" w:hAnsi="Times New Roman"/>
          <w:sz w:val="24"/>
          <w:szCs w:val="24"/>
        </w:rPr>
        <w:t xml:space="preserve"> </w:t>
      </w:r>
      <w:r w:rsidR="00325987" w:rsidRPr="00325987">
        <w:rPr>
          <w:rFonts w:ascii="Times New Roman" w:hAnsi="Times New Roman"/>
          <w:sz w:val="24"/>
          <w:szCs w:val="24"/>
        </w:rPr>
        <w:t xml:space="preserve">do </w:t>
      </w:r>
      <w:r w:rsidR="001E6C80">
        <w:rPr>
          <w:rFonts w:ascii="Times New Roman" w:hAnsi="Times New Roman"/>
          <w:sz w:val="24"/>
          <w:szCs w:val="24"/>
        </w:rPr>
        <w:t xml:space="preserve">jakéhokoliv </w:t>
      </w:r>
      <w:r w:rsidR="0007675C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 xml:space="preserve">íla </w:t>
      </w:r>
      <w:r w:rsidR="00325987" w:rsidRPr="00325987">
        <w:rPr>
          <w:rFonts w:ascii="Times New Roman" w:hAnsi="Times New Roman"/>
          <w:sz w:val="24"/>
          <w:szCs w:val="24"/>
        </w:rPr>
        <w:t>souborného</w:t>
      </w:r>
      <w:r w:rsidR="002716DC">
        <w:rPr>
          <w:rFonts w:ascii="Times New Roman" w:hAnsi="Times New Roman"/>
          <w:sz w:val="24"/>
          <w:szCs w:val="24"/>
        </w:rPr>
        <w:t xml:space="preserve"> ve smyslu </w:t>
      </w:r>
      <w:proofErr w:type="spellStart"/>
      <w:r w:rsidR="002716DC">
        <w:rPr>
          <w:rFonts w:ascii="Times New Roman" w:hAnsi="Times New Roman"/>
          <w:sz w:val="24"/>
          <w:szCs w:val="24"/>
        </w:rPr>
        <w:t>ust</w:t>
      </w:r>
      <w:proofErr w:type="spellEnd"/>
      <w:r w:rsidR="002716DC">
        <w:rPr>
          <w:rFonts w:ascii="Times New Roman" w:hAnsi="Times New Roman"/>
          <w:sz w:val="24"/>
          <w:szCs w:val="24"/>
        </w:rPr>
        <w:t>. §</w:t>
      </w:r>
      <w:r w:rsidR="001E6C80">
        <w:rPr>
          <w:rFonts w:ascii="Times New Roman" w:hAnsi="Times New Roman"/>
          <w:sz w:val="24"/>
          <w:szCs w:val="24"/>
        </w:rPr>
        <w:t> </w:t>
      </w:r>
      <w:r w:rsidR="002716DC">
        <w:rPr>
          <w:rFonts w:ascii="Times New Roman" w:hAnsi="Times New Roman"/>
          <w:sz w:val="24"/>
          <w:szCs w:val="24"/>
        </w:rPr>
        <w:t>2375 OZ</w:t>
      </w:r>
      <w:r w:rsidR="00325987" w:rsidRPr="00325987">
        <w:rPr>
          <w:rFonts w:ascii="Times New Roman" w:hAnsi="Times New Roman"/>
          <w:sz w:val="24"/>
          <w:szCs w:val="24"/>
        </w:rPr>
        <w:t>.</w:t>
      </w:r>
    </w:p>
    <w:p w14:paraId="23F4D039" w14:textId="77777777" w:rsidR="00325987" w:rsidRPr="00325987" w:rsidRDefault="00B81AEA" w:rsidP="00325987">
      <w:pPr>
        <w:pStyle w:val="Odstavecseseznamem"/>
        <w:widowControl w:val="0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25987" w:rsidRPr="00325987">
        <w:rPr>
          <w:rFonts w:ascii="Times New Roman" w:hAnsi="Times New Roman"/>
          <w:sz w:val="24"/>
          <w:szCs w:val="24"/>
        </w:rPr>
        <w:t xml:space="preserve"> je oprávněn poskytnout po dobu trvání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="00325987" w:rsidRPr="00325987">
        <w:rPr>
          <w:rFonts w:ascii="Times New Roman" w:hAnsi="Times New Roman"/>
          <w:sz w:val="24"/>
          <w:szCs w:val="24"/>
        </w:rPr>
        <w:t xml:space="preserve">y třetí osobě podlicenci </w:t>
      </w:r>
      <w:r w:rsidR="0021010C">
        <w:rPr>
          <w:rFonts w:ascii="Times New Roman" w:hAnsi="Times New Roman"/>
          <w:sz w:val="24"/>
          <w:szCs w:val="24"/>
        </w:rPr>
        <w:br/>
      </w:r>
      <w:r w:rsidR="00325987" w:rsidRPr="00325987">
        <w:rPr>
          <w:rFonts w:ascii="Times New Roman" w:hAnsi="Times New Roman"/>
          <w:sz w:val="24"/>
          <w:szCs w:val="24"/>
        </w:rPr>
        <w:t>bez omezení</w:t>
      </w:r>
      <w:r w:rsidR="002716DC">
        <w:rPr>
          <w:rFonts w:ascii="Times New Roman" w:hAnsi="Times New Roman"/>
          <w:sz w:val="24"/>
          <w:szCs w:val="24"/>
        </w:rPr>
        <w:t>,</w:t>
      </w:r>
      <w:r w:rsidR="00325987" w:rsidRPr="00325987">
        <w:rPr>
          <w:rFonts w:ascii="Times New Roman" w:hAnsi="Times New Roman"/>
          <w:sz w:val="24"/>
          <w:szCs w:val="24"/>
        </w:rPr>
        <w:t xml:space="preserve"> a to i opakovaně.</w:t>
      </w:r>
    </w:p>
    <w:p w14:paraId="01E4EC62" w14:textId="77777777" w:rsidR="00325987" w:rsidRPr="00325987" w:rsidRDefault="00B81AEA" w:rsidP="00325987">
      <w:pPr>
        <w:pStyle w:val="Odstavecseseznamem"/>
        <w:widowControl w:val="0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25987" w:rsidRPr="00325987">
        <w:rPr>
          <w:rFonts w:ascii="Times New Roman" w:hAnsi="Times New Roman"/>
          <w:sz w:val="24"/>
          <w:szCs w:val="24"/>
        </w:rPr>
        <w:t xml:space="preserve"> není povinen licenci využít ani poskytnout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="00325987" w:rsidRPr="00325987">
        <w:rPr>
          <w:rFonts w:ascii="Times New Roman" w:hAnsi="Times New Roman"/>
          <w:sz w:val="24"/>
          <w:szCs w:val="24"/>
        </w:rPr>
        <w:t xml:space="preserve">i na své náklady rozmnoženinu </w:t>
      </w:r>
      <w:r w:rsidR="002716DC">
        <w:rPr>
          <w:rFonts w:ascii="Times New Roman" w:hAnsi="Times New Roman"/>
          <w:sz w:val="24"/>
          <w:szCs w:val="24"/>
        </w:rPr>
        <w:t>D</w:t>
      </w:r>
      <w:r w:rsidR="00BE454B" w:rsidRPr="00325987">
        <w:rPr>
          <w:rFonts w:ascii="Times New Roman" w:hAnsi="Times New Roman"/>
          <w:sz w:val="24"/>
          <w:szCs w:val="24"/>
        </w:rPr>
        <w:t xml:space="preserve">íla </w:t>
      </w:r>
      <w:r w:rsidR="00325987" w:rsidRPr="00325987">
        <w:rPr>
          <w:rFonts w:ascii="Times New Roman" w:hAnsi="Times New Roman"/>
          <w:sz w:val="24"/>
          <w:szCs w:val="24"/>
        </w:rPr>
        <w:t xml:space="preserve">z rozmnoženin </w:t>
      </w:r>
      <w:r>
        <w:rPr>
          <w:rFonts w:ascii="Times New Roman" w:hAnsi="Times New Roman"/>
          <w:sz w:val="24"/>
          <w:szCs w:val="24"/>
        </w:rPr>
        <w:t>Objednatel</w:t>
      </w:r>
      <w:r w:rsidR="00325987" w:rsidRPr="00325987">
        <w:rPr>
          <w:rFonts w:ascii="Times New Roman" w:hAnsi="Times New Roman"/>
          <w:sz w:val="24"/>
          <w:szCs w:val="24"/>
        </w:rPr>
        <w:t>em pořízených na základě této licence.</w:t>
      </w:r>
    </w:p>
    <w:p w14:paraId="464D1EA1" w14:textId="77777777" w:rsidR="00325987" w:rsidRDefault="00325987" w:rsidP="0091669C">
      <w:pPr>
        <w:widowControl w:val="0"/>
        <w:numPr>
          <w:ilvl w:val="1"/>
          <w:numId w:val="0"/>
        </w:numPr>
        <w:tabs>
          <w:tab w:val="num" w:pos="576"/>
        </w:tabs>
        <w:spacing w:after="12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179CD4B8" w14:textId="77777777" w:rsidR="0091669C" w:rsidRPr="00E452FD" w:rsidRDefault="007912C9" w:rsidP="0091669C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Článek </w:t>
      </w:r>
      <w:r w:rsidR="007428E6">
        <w:rPr>
          <w:rFonts w:ascii="Times New Roman" w:hAnsi="Times New Roman"/>
          <w:b/>
          <w:bCs/>
          <w:iCs/>
          <w:sz w:val="24"/>
          <w:szCs w:val="24"/>
          <w:lang w:eastAsia="ar-SA"/>
        </w:rPr>
        <w:t>I</w:t>
      </w:r>
      <w:r w:rsidR="00325987">
        <w:rPr>
          <w:rFonts w:ascii="Times New Roman" w:hAnsi="Times New Roman"/>
          <w:b/>
          <w:bCs/>
          <w:iCs/>
          <w:sz w:val="24"/>
          <w:szCs w:val="24"/>
          <w:lang w:eastAsia="ar-SA"/>
        </w:rPr>
        <w:t>X</w:t>
      </w:r>
      <w:r w:rsidR="00F2747A">
        <w:rPr>
          <w:rFonts w:ascii="Times New Roman" w:hAnsi="Times New Roman"/>
          <w:b/>
          <w:bCs/>
          <w:iCs/>
          <w:sz w:val="24"/>
          <w:szCs w:val="24"/>
          <w:lang w:eastAsia="ar-SA"/>
        </w:rPr>
        <w:t>.</w:t>
      </w:r>
    </w:p>
    <w:p w14:paraId="7699533C" w14:textId="77777777" w:rsidR="0091669C" w:rsidRDefault="0091669C" w:rsidP="0057780D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E452FD">
        <w:rPr>
          <w:rFonts w:ascii="Times New Roman" w:hAnsi="Times New Roman"/>
          <w:b/>
          <w:bCs/>
          <w:iCs/>
          <w:sz w:val="24"/>
          <w:szCs w:val="24"/>
          <w:lang w:eastAsia="ar-SA"/>
        </w:rPr>
        <w:t>Smluvní pokuty</w:t>
      </w:r>
    </w:p>
    <w:p w14:paraId="731B0E11" w14:textId="77777777" w:rsidR="0057780D" w:rsidRDefault="0057780D" w:rsidP="0057780D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6FF7AA51" w14:textId="77777777" w:rsidR="0091669C" w:rsidRDefault="0091669C" w:rsidP="0057780D">
      <w:pPr>
        <w:pStyle w:val="Odstavecseseznamem"/>
        <w:widowControl w:val="0"/>
        <w:numPr>
          <w:ilvl w:val="0"/>
          <w:numId w:val="30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8E6">
        <w:rPr>
          <w:rFonts w:ascii="Times New Roman" w:hAnsi="Times New Roman"/>
          <w:sz w:val="24"/>
          <w:szCs w:val="24"/>
        </w:rPr>
        <w:t xml:space="preserve">Pro případ porušení níže uvedených smluvních povinností jsou mezi </w:t>
      </w:r>
      <w:r w:rsidR="006B0DBA">
        <w:rPr>
          <w:rFonts w:ascii="Times New Roman" w:hAnsi="Times New Roman"/>
          <w:sz w:val="24"/>
          <w:szCs w:val="24"/>
        </w:rPr>
        <w:t>S</w:t>
      </w:r>
      <w:r w:rsidR="006B0DBA" w:rsidRPr="007428E6">
        <w:rPr>
          <w:rFonts w:ascii="Times New Roman" w:hAnsi="Times New Roman"/>
          <w:sz w:val="24"/>
          <w:szCs w:val="24"/>
        </w:rPr>
        <w:t xml:space="preserve">mluvními </w:t>
      </w:r>
      <w:r w:rsidRPr="007428E6">
        <w:rPr>
          <w:rFonts w:ascii="Times New Roman" w:hAnsi="Times New Roman"/>
          <w:sz w:val="24"/>
          <w:szCs w:val="24"/>
        </w:rPr>
        <w:t>stranami sjednány dle</w:t>
      </w:r>
      <w:r w:rsidR="000B5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5DED">
        <w:rPr>
          <w:rFonts w:ascii="Times New Roman" w:hAnsi="Times New Roman"/>
          <w:sz w:val="24"/>
          <w:szCs w:val="24"/>
        </w:rPr>
        <w:t>ust</w:t>
      </w:r>
      <w:proofErr w:type="spellEnd"/>
      <w:r w:rsidR="000B5DED">
        <w:rPr>
          <w:rFonts w:ascii="Times New Roman" w:hAnsi="Times New Roman"/>
          <w:sz w:val="24"/>
          <w:szCs w:val="24"/>
        </w:rPr>
        <w:t>.</w:t>
      </w:r>
      <w:r w:rsidRPr="007428E6">
        <w:rPr>
          <w:rFonts w:ascii="Times New Roman" w:hAnsi="Times New Roman"/>
          <w:sz w:val="24"/>
          <w:szCs w:val="24"/>
        </w:rPr>
        <w:t xml:space="preserve"> § 2048 a násl. OZ tyto níže uvedené smluvní pokuty</w:t>
      </w:r>
      <w:r w:rsidR="00EA158C">
        <w:rPr>
          <w:rFonts w:ascii="Times New Roman" w:hAnsi="Times New Roman"/>
          <w:sz w:val="24"/>
          <w:szCs w:val="24"/>
        </w:rPr>
        <w:t>,</w:t>
      </w:r>
      <w:r w:rsidR="003448FA">
        <w:rPr>
          <w:rFonts w:ascii="Times New Roman" w:hAnsi="Times New Roman"/>
          <w:sz w:val="24"/>
          <w:szCs w:val="24"/>
        </w:rPr>
        <w:t xml:space="preserve"> </w:t>
      </w:r>
      <w:r w:rsidRPr="007428E6">
        <w:rPr>
          <w:rFonts w:ascii="Times New Roman" w:hAnsi="Times New Roman"/>
          <w:sz w:val="24"/>
          <w:szCs w:val="24"/>
        </w:rPr>
        <w:t>jejichž sjednáním není dle</w:t>
      </w:r>
      <w:r w:rsidR="00EA1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158C">
        <w:rPr>
          <w:rFonts w:ascii="Times New Roman" w:hAnsi="Times New Roman"/>
          <w:sz w:val="24"/>
          <w:szCs w:val="24"/>
        </w:rPr>
        <w:t>ust</w:t>
      </w:r>
      <w:proofErr w:type="spellEnd"/>
      <w:r w:rsidR="00EA158C">
        <w:rPr>
          <w:rFonts w:ascii="Times New Roman" w:hAnsi="Times New Roman"/>
          <w:sz w:val="24"/>
          <w:szCs w:val="24"/>
        </w:rPr>
        <w:t>.</w:t>
      </w:r>
      <w:r w:rsidRPr="007428E6">
        <w:rPr>
          <w:rFonts w:ascii="Times New Roman" w:hAnsi="Times New Roman"/>
          <w:sz w:val="24"/>
          <w:szCs w:val="24"/>
        </w:rPr>
        <w:t xml:space="preserve"> § 2050 OZ dotčen nárok </w:t>
      </w:r>
      <w:r w:rsidR="00EA158C">
        <w:rPr>
          <w:rFonts w:ascii="Times New Roman" w:hAnsi="Times New Roman"/>
          <w:sz w:val="24"/>
          <w:szCs w:val="24"/>
        </w:rPr>
        <w:t>O</w:t>
      </w:r>
      <w:r w:rsidRPr="007428E6">
        <w:rPr>
          <w:rFonts w:ascii="Times New Roman" w:hAnsi="Times New Roman"/>
          <w:sz w:val="24"/>
          <w:szCs w:val="24"/>
        </w:rPr>
        <w:t>bjednatele na náhradu škody způsobené porušením povinnosti</w:t>
      </w:r>
      <w:r w:rsidR="00EA158C">
        <w:rPr>
          <w:rFonts w:ascii="Times New Roman" w:hAnsi="Times New Roman"/>
          <w:sz w:val="24"/>
          <w:szCs w:val="24"/>
        </w:rPr>
        <w:t xml:space="preserve"> Zhotovitele</w:t>
      </w:r>
      <w:r w:rsidRPr="007428E6">
        <w:rPr>
          <w:rFonts w:ascii="Times New Roman" w:hAnsi="Times New Roman"/>
          <w:sz w:val="24"/>
          <w:szCs w:val="24"/>
        </w:rPr>
        <w:t xml:space="preserve">, zajištěné smluvní pokutou. </w:t>
      </w:r>
    </w:p>
    <w:p w14:paraId="0B4DE748" w14:textId="77777777" w:rsidR="00E427A3" w:rsidRPr="007428E6" w:rsidRDefault="00E427A3" w:rsidP="00E427A3">
      <w:pPr>
        <w:pStyle w:val="Odstavecseseznamem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7428E6">
        <w:rPr>
          <w:rFonts w:ascii="Times New Roman" w:hAnsi="Times New Roman"/>
          <w:sz w:val="24"/>
          <w:szCs w:val="24"/>
        </w:rPr>
        <w:t xml:space="preserve"> je povinen zaplatit </w:t>
      </w:r>
      <w:r>
        <w:rPr>
          <w:rFonts w:ascii="Times New Roman" w:hAnsi="Times New Roman"/>
          <w:sz w:val="24"/>
          <w:szCs w:val="24"/>
        </w:rPr>
        <w:t>Objednatel</w:t>
      </w:r>
      <w:r w:rsidRPr="007428E6">
        <w:rPr>
          <w:rFonts w:ascii="Times New Roman" w:hAnsi="Times New Roman"/>
          <w:sz w:val="24"/>
          <w:szCs w:val="24"/>
        </w:rPr>
        <w:t xml:space="preserve">i smluvní pokutu </w:t>
      </w:r>
      <w:r>
        <w:rPr>
          <w:rFonts w:ascii="Times New Roman" w:hAnsi="Times New Roman"/>
          <w:sz w:val="24"/>
          <w:szCs w:val="24"/>
        </w:rPr>
        <w:t>v případě nedodržení</w:t>
      </w:r>
      <w:r w:rsidR="000D3949">
        <w:rPr>
          <w:rFonts w:ascii="Times New Roman" w:hAnsi="Times New Roman"/>
          <w:sz w:val="24"/>
          <w:szCs w:val="24"/>
        </w:rPr>
        <w:t xml:space="preserve"> kteréhokoliv </w:t>
      </w:r>
      <w:r w:rsidRPr="007428E6">
        <w:rPr>
          <w:rFonts w:ascii="Times New Roman" w:hAnsi="Times New Roman"/>
          <w:sz w:val="24"/>
          <w:szCs w:val="24"/>
        </w:rPr>
        <w:t>termín</w:t>
      </w:r>
      <w:r w:rsidR="000D3949">
        <w:rPr>
          <w:rFonts w:ascii="Times New Roman" w:hAnsi="Times New Roman"/>
          <w:sz w:val="24"/>
          <w:szCs w:val="24"/>
        </w:rPr>
        <w:t>u</w:t>
      </w:r>
      <w:r w:rsidR="00853B2C">
        <w:rPr>
          <w:rFonts w:ascii="Times New Roman" w:hAnsi="Times New Roman"/>
          <w:sz w:val="24"/>
          <w:szCs w:val="24"/>
        </w:rPr>
        <w:t xml:space="preserve"> sjednaného</w:t>
      </w:r>
      <w:r>
        <w:rPr>
          <w:rFonts w:ascii="Times New Roman" w:hAnsi="Times New Roman"/>
          <w:sz w:val="24"/>
          <w:szCs w:val="24"/>
        </w:rPr>
        <w:t xml:space="preserve"> v čl. IV této Smlouvy, a to ve smluvené</w:t>
      </w:r>
      <w:r w:rsidRPr="007428E6">
        <w:rPr>
          <w:rFonts w:ascii="Times New Roman" w:hAnsi="Times New Roman"/>
          <w:sz w:val="24"/>
          <w:szCs w:val="24"/>
        </w:rPr>
        <w:t xml:space="preserve"> výši 0,2 % z ceny </w:t>
      </w:r>
      <w:r>
        <w:rPr>
          <w:rFonts w:ascii="Times New Roman" w:hAnsi="Times New Roman"/>
          <w:sz w:val="24"/>
          <w:szCs w:val="24"/>
        </w:rPr>
        <w:t>D</w:t>
      </w:r>
      <w:r w:rsidRPr="007428E6">
        <w:rPr>
          <w:rFonts w:ascii="Times New Roman" w:hAnsi="Times New Roman"/>
          <w:sz w:val="24"/>
          <w:szCs w:val="24"/>
        </w:rPr>
        <w:t xml:space="preserve">íla uvedené v čl. </w:t>
      </w:r>
      <w:r>
        <w:rPr>
          <w:rFonts w:ascii="Times New Roman" w:hAnsi="Times New Roman"/>
          <w:sz w:val="24"/>
          <w:szCs w:val="24"/>
        </w:rPr>
        <w:t>V.</w:t>
      </w:r>
      <w:r w:rsidRPr="007428E6">
        <w:rPr>
          <w:rFonts w:ascii="Times New Roman" w:hAnsi="Times New Roman"/>
          <w:sz w:val="24"/>
          <w:szCs w:val="24"/>
        </w:rPr>
        <w:t xml:space="preserve"> této </w:t>
      </w:r>
      <w:r>
        <w:rPr>
          <w:rFonts w:ascii="Times New Roman" w:hAnsi="Times New Roman"/>
          <w:sz w:val="24"/>
          <w:szCs w:val="24"/>
        </w:rPr>
        <w:t>Smlouv</w:t>
      </w:r>
      <w:r w:rsidRPr="007428E6">
        <w:rPr>
          <w:rFonts w:ascii="Times New Roman" w:hAnsi="Times New Roman"/>
          <w:sz w:val="24"/>
          <w:szCs w:val="24"/>
        </w:rPr>
        <w:t>y, a to za každý započatý den prodlení.</w:t>
      </w:r>
    </w:p>
    <w:p w14:paraId="46AE6064" w14:textId="77777777" w:rsidR="00E427A3" w:rsidRPr="007428E6" w:rsidRDefault="00E427A3" w:rsidP="00E427A3">
      <w:pPr>
        <w:pStyle w:val="Odstavecseseznamem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7428E6">
        <w:rPr>
          <w:rFonts w:ascii="Times New Roman" w:hAnsi="Times New Roman"/>
          <w:sz w:val="24"/>
          <w:szCs w:val="24"/>
        </w:rPr>
        <w:t xml:space="preserve"> je povinen zaplatit </w:t>
      </w:r>
      <w:r>
        <w:rPr>
          <w:rFonts w:ascii="Times New Roman" w:hAnsi="Times New Roman"/>
          <w:sz w:val="24"/>
          <w:szCs w:val="24"/>
        </w:rPr>
        <w:t>Objednatel</w:t>
      </w:r>
      <w:r w:rsidRPr="007428E6">
        <w:rPr>
          <w:rFonts w:ascii="Times New Roman" w:hAnsi="Times New Roman"/>
          <w:sz w:val="24"/>
          <w:szCs w:val="24"/>
        </w:rPr>
        <w:t xml:space="preserve">i smluvní pokutu v případě </w:t>
      </w:r>
      <w:r>
        <w:rPr>
          <w:rFonts w:ascii="Times New Roman" w:hAnsi="Times New Roman"/>
          <w:sz w:val="24"/>
          <w:szCs w:val="24"/>
        </w:rPr>
        <w:t xml:space="preserve">nedodržení </w:t>
      </w:r>
      <w:r w:rsidRPr="007428E6">
        <w:rPr>
          <w:rFonts w:ascii="Times New Roman" w:hAnsi="Times New Roman"/>
          <w:sz w:val="24"/>
          <w:szCs w:val="24"/>
        </w:rPr>
        <w:t>termín</w:t>
      </w:r>
      <w:r>
        <w:rPr>
          <w:rFonts w:ascii="Times New Roman" w:hAnsi="Times New Roman"/>
          <w:sz w:val="24"/>
          <w:szCs w:val="24"/>
        </w:rPr>
        <w:t>u pro</w:t>
      </w:r>
      <w:r w:rsidRPr="007428E6">
        <w:rPr>
          <w:rFonts w:ascii="Times New Roman" w:hAnsi="Times New Roman"/>
          <w:sz w:val="24"/>
          <w:szCs w:val="24"/>
        </w:rPr>
        <w:t xml:space="preserve"> odstranění vad</w:t>
      </w:r>
      <w:r>
        <w:rPr>
          <w:rFonts w:ascii="Times New Roman" w:hAnsi="Times New Roman"/>
          <w:sz w:val="24"/>
          <w:szCs w:val="24"/>
        </w:rPr>
        <w:t xml:space="preserve"> Díla, a to</w:t>
      </w:r>
      <w:r w:rsidRPr="007428E6">
        <w:rPr>
          <w:rFonts w:ascii="Times New Roman" w:hAnsi="Times New Roman"/>
          <w:sz w:val="24"/>
          <w:szCs w:val="24"/>
        </w:rPr>
        <w:t xml:space="preserve"> ve</w:t>
      </w:r>
      <w:r>
        <w:rPr>
          <w:rFonts w:ascii="Times New Roman" w:hAnsi="Times New Roman"/>
          <w:sz w:val="24"/>
          <w:szCs w:val="24"/>
        </w:rPr>
        <w:t xml:space="preserve"> smluvené výši 0,2</w:t>
      </w:r>
      <w:r w:rsidRPr="007428E6">
        <w:rPr>
          <w:rFonts w:ascii="Times New Roman" w:hAnsi="Times New Roman"/>
          <w:sz w:val="24"/>
          <w:szCs w:val="24"/>
        </w:rPr>
        <w:t xml:space="preserve"> % z ceny </w:t>
      </w:r>
      <w:r>
        <w:rPr>
          <w:rFonts w:ascii="Times New Roman" w:hAnsi="Times New Roman"/>
          <w:sz w:val="24"/>
          <w:szCs w:val="24"/>
        </w:rPr>
        <w:t>D</w:t>
      </w:r>
      <w:r w:rsidRPr="007428E6">
        <w:rPr>
          <w:rFonts w:ascii="Times New Roman" w:hAnsi="Times New Roman"/>
          <w:sz w:val="24"/>
          <w:szCs w:val="24"/>
        </w:rPr>
        <w:t xml:space="preserve">íla uvedené v čl. </w:t>
      </w:r>
      <w:r>
        <w:rPr>
          <w:rFonts w:ascii="Times New Roman" w:hAnsi="Times New Roman"/>
          <w:sz w:val="24"/>
          <w:szCs w:val="24"/>
        </w:rPr>
        <w:t>V.</w:t>
      </w:r>
      <w:r w:rsidRPr="007428E6">
        <w:rPr>
          <w:rFonts w:ascii="Times New Roman" w:hAnsi="Times New Roman"/>
          <w:sz w:val="24"/>
          <w:szCs w:val="24"/>
        </w:rPr>
        <w:t xml:space="preserve"> této </w:t>
      </w:r>
      <w:r>
        <w:rPr>
          <w:rFonts w:ascii="Times New Roman" w:hAnsi="Times New Roman"/>
          <w:sz w:val="24"/>
          <w:szCs w:val="24"/>
        </w:rPr>
        <w:t>Smlouv</w:t>
      </w:r>
      <w:r w:rsidRPr="007428E6">
        <w:rPr>
          <w:rFonts w:ascii="Times New Roman" w:hAnsi="Times New Roman"/>
          <w:sz w:val="24"/>
          <w:szCs w:val="24"/>
        </w:rPr>
        <w:t>y, a to za každý započatý den prodlení.</w:t>
      </w:r>
    </w:p>
    <w:p w14:paraId="2AB4AEC0" w14:textId="77777777" w:rsidR="00B915F6" w:rsidRDefault="00734E9F" w:rsidP="00B915F6">
      <w:pPr>
        <w:pStyle w:val="Odstavecseseznamem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je povinen uhradit Objednateli smluvní pokutu </w:t>
      </w:r>
      <w:r w:rsidRPr="0001393E">
        <w:rPr>
          <w:rFonts w:ascii="Times New Roman" w:hAnsi="Times New Roman"/>
          <w:sz w:val="24"/>
          <w:szCs w:val="24"/>
        </w:rPr>
        <w:t xml:space="preserve">ve výši </w:t>
      </w:r>
      <w:r w:rsidR="00E427A3">
        <w:rPr>
          <w:rFonts w:ascii="Times New Roman" w:hAnsi="Times New Roman"/>
          <w:sz w:val="24"/>
          <w:szCs w:val="24"/>
        </w:rPr>
        <w:t>ceny Díla</w:t>
      </w:r>
      <w:r w:rsidR="00E427A3" w:rsidRPr="0001393E">
        <w:rPr>
          <w:rFonts w:ascii="Times New Roman" w:hAnsi="Times New Roman"/>
          <w:sz w:val="24"/>
          <w:szCs w:val="24"/>
        </w:rPr>
        <w:t xml:space="preserve"> </w:t>
      </w:r>
      <w:r w:rsidRPr="0001393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případě, že </w:t>
      </w:r>
      <w:r>
        <w:rPr>
          <w:rFonts w:ascii="Times New Roman" w:hAnsi="Times New Roman"/>
          <w:sz w:val="24"/>
          <w:szCs w:val="24"/>
        </w:rPr>
        <w:lastRenderedPageBreak/>
        <w:t>Zhotovitel</w:t>
      </w:r>
      <w:r w:rsidRPr="000B67C4">
        <w:rPr>
          <w:rFonts w:ascii="Times New Roman" w:hAnsi="Times New Roman"/>
          <w:sz w:val="24"/>
          <w:szCs w:val="24"/>
        </w:rPr>
        <w:t xml:space="preserve"> uvedl ve své nabídce podané v předchozím zadávacím řízení informace </w:t>
      </w:r>
      <w:r w:rsidR="00DE5AFE">
        <w:rPr>
          <w:rFonts w:ascii="Times New Roman" w:hAnsi="Times New Roman"/>
          <w:sz w:val="24"/>
          <w:szCs w:val="24"/>
        </w:rPr>
        <w:br/>
      </w:r>
      <w:r w:rsidRPr="000B67C4">
        <w:rPr>
          <w:rFonts w:ascii="Times New Roman" w:hAnsi="Times New Roman"/>
          <w:sz w:val="24"/>
          <w:szCs w:val="24"/>
        </w:rPr>
        <w:t>nebo doklady, které neodpovídají skutečnosti a měly nebo mohly mít vliv na výsledek zadávacího řízení</w:t>
      </w:r>
      <w:r>
        <w:rPr>
          <w:rFonts w:ascii="Times New Roman" w:hAnsi="Times New Roman"/>
          <w:sz w:val="24"/>
          <w:szCs w:val="24"/>
        </w:rPr>
        <w:t>, právo Objednatele na odstoupení od Smlouvy</w:t>
      </w:r>
      <w:r w:rsidR="005D690F">
        <w:rPr>
          <w:rFonts w:ascii="Times New Roman" w:hAnsi="Times New Roman"/>
          <w:sz w:val="24"/>
          <w:szCs w:val="24"/>
        </w:rPr>
        <w:t xml:space="preserve"> </w:t>
      </w:r>
      <w:r w:rsidR="009A428A">
        <w:rPr>
          <w:rFonts w:ascii="Times New Roman" w:hAnsi="Times New Roman"/>
          <w:sz w:val="24"/>
          <w:szCs w:val="24"/>
        </w:rPr>
        <w:t xml:space="preserve">uhrazením smluvní pokuty </w:t>
      </w:r>
      <w:r w:rsidR="005D690F">
        <w:rPr>
          <w:rFonts w:ascii="Times New Roman" w:hAnsi="Times New Roman"/>
          <w:sz w:val="24"/>
          <w:szCs w:val="24"/>
        </w:rPr>
        <w:t>není dotčeno</w:t>
      </w:r>
      <w:r w:rsidR="00C53E49">
        <w:rPr>
          <w:rFonts w:ascii="Times New Roman" w:hAnsi="Times New Roman"/>
          <w:sz w:val="24"/>
          <w:szCs w:val="24"/>
        </w:rPr>
        <w:t>.</w:t>
      </w:r>
    </w:p>
    <w:p w14:paraId="70A0CE18" w14:textId="77777777" w:rsidR="00B915F6" w:rsidRPr="00B915F6" w:rsidRDefault="00B915F6" w:rsidP="00B915F6">
      <w:pPr>
        <w:pStyle w:val="Odstavecseseznamem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915F6">
        <w:rPr>
          <w:rFonts w:ascii="Times New Roman" w:hAnsi="Times New Roman"/>
          <w:sz w:val="24"/>
          <w:szCs w:val="24"/>
        </w:rPr>
        <w:t xml:space="preserve">V případě, že Zhotovitel </w:t>
      </w:r>
      <w:r w:rsidRPr="0001393E">
        <w:rPr>
          <w:rFonts w:ascii="Times New Roman" w:hAnsi="Times New Roman"/>
          <w:sz w:val="24"/>
          <w:szCs w:val="24"/>
        </w:rPr>
        <w:t>poruší jinou povinnost</w:t>
      </w:r>
      <w:r>
        <w:rPr>
          <w:rFonts w:ascii="Times New Roman" w:hAnsi="Times New Roman"/>
          <w:sz w:val="24"/>
          <w:szCs w:val="24"/>
        </w:rPr>
        <w:t xml:space="preserve"> </w:t>
      </w:r>
      <w:r w:rsidR="00E427A3">
        <w:rPr>
          <w:rFonts w:ascii="Times New Roman" w:hAnsi="Times New Roman"/>
          <w:sz w:val="24"/>
          <w:szCs w:val="24"/>
        </w:rPr>
        <w:t>dle</w:t>
      </w:r>
      <w:r>
        <w:rPr>
          <w:rFonts w:ascii="Times New Roman" w:hAnsi="Times New Roman"/>
          <w:sz w:val="24"/>
          <w:szCs w:val="24"/>
        </w:rPr>
        <w:t xml:space="preserve"> této Smlouvy, je</w:t>
      </w:r>
      <w:r w:rsidRPr="00B915F6">
        <w:rPr>
          <w:rFonts w:ascii="Times New Roman" w:hAnsi="Times New Roman"/>
          <w:sz w:val="24"/>
          <w:szCs w:val="24"/>
        </w:rPr>
        <w:t xml:space="preserve"> povinen zaplatit Objednateli </w:t>
      </w:r>
      <w:r>
        <w:rPr>
          <w:rFonts w:ascii="Times New Roman" w:hAnsi="Times New Roman"/>
          <w:sz w:val="24"/>
          <w:szCs w:val="24"/>
        </w:rPr>
        <w:t>smluvní pokutu ve výši 5</w:t>
      </w:r>
      <w:r w:rsidRPr="00B915F6">
        <w:rPr>
          <w:rFonts w:ascii="Times New Roman" w:hAnsi="Times New Roman"/>
          <w:sz w:val="24"/>
          <w:szCs w:val="24"/>
        </w:rPr>
        <w:t>.000 Kč za každé jednotlivé porušení.</w:t>
      </w:r>
    </w:p>
    <w:p w14:paraId="640F6075" w14:textId="77777777" w:rsidR="0091669C" w:rsidRPr="007428E6" w:rsidRDefault="00B81AEA" w:rsidP="00325987">
      <w:pPr>
        <w:pStyle w:val="Odstavecseseznamem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91669C" w:rsidRPr="007428E6">
        <w:rPr>
          <w:rFonts w:ascii="Times New Roman" w:hAnsi="Times New Roman"/>
          <w:sz w:val="24"/>
          <w:szCs w:val="24"/>
        </w:rPr>
        <w:t xml:space="preserve"> je povinen zaplatit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="0091669C" w:rsidRPr="007428E6">
        <w:rPr>
          <w:rFonts w:ascii="Times New Roman" w:hAnsi="Times New Roman"/>
          <w:sz w:val="24"/>
          <w:szCs w:val="24"/>
        </w:rPr>
        <w:t xml:space="preserve">i úrok z prodlení v zákonné výši z fakturované částky za každý započatý den prodlení se zaplacením </w:t>
      </w:r>
      <w:r w:rsidR="009A428A">
        <w:rPr>
          <w:rFonts w:ascii="Times New Roman" w:hAnsi="Times New Roman"/>
          <w:sz w:val="24"/>
          <w:szCs w:val="24"/>
        </w:rPr>
        <w:t xml:space="preserve">řádně vystavené a Objednatelem nerozporované </w:t>
      </w:r>
      <w:r w:rsidR="0091669C" w:rsidRPr="007428E6">
        <w:rPr>
          <w:rFonts w:ascii="Times New Roman" w:hAnsi="Times New Roman"/>
          <w:sz w:val="24"/>
          <w:szCs w:val="24"/>
        </w:rPr>
        <w:t xml:space="preserve">faktury. </w:t>
      </w:r>
    </w:p>
    <w:p w14:paraId="3CF45E84" w14:textId="77777777" w:rsidR="0091669C" w:rsidRPr="007428E6" w:rsidRDefault="0091669C" w:rsidP="00325987">
      <w:pPr>
        <w:pStyle w:val="Odstavecseseznamem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428E6">
        <w:rPr>
          <w:rFonts w:ascii="Times New Roman" w:hAnsi="Times New Roman"/>
          <w:sz w:val="24"/>
          <w:szCs w:val="24"/>
        </w:rPr>
        <w:t xml:space="preserve">Strana povinná k uhrazení smluvní pokuty je povinna uhradit vyúčtované sankce nejpozději do 15 dnů ode dne obdržení příslušného vyúčtování. </w:t>
      </w:r>
    </w:p>
    <w:p w14:paraId="05DACB05" w14:textId="77777777" w:rsidR="00E427A3" w:rsidRPr="00E452FD" w:rsidRDefault="00E427A3" w:rsidP="0091669C">
      <w:pPr>
        <w:widowControl w:val="0"/>
        <w:numPr>
          <w:ilvl w:val="1"/>
          <w:numId w:val="0"/>
        </w:numPr>
        <w:spacing w:after="12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35AB22DC" w14:textId="77777777" w:rsidR="0091669C" w:rsidRPr="00E452FD" w:rsidRDefault="00325987" w:rsidP="0091669C">
      <w:pPr>
        <w:widowControl w:val="0"/>
        <w:numPr>
          <w:ilvl w:val="1"/>
          <w:numId w:val="0"/>
        </w:numPr>
        <w:spacing w:after="0" w:line="240" w:lineRule="auto"/>
        <w:ind w:left="578" w:right="-34" w:hanging="57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Článek </w:t>
      </w:r>
      <w:r w:rsidR="000B67C4">
        <w:rPr>
          <w:rFonts w:ascii="Times New Roman" w:hAnsi="Times New Roman"/>
          <w:b/>
          <w:bCs/>
          <w:iCs/>
          <w:sz w:val="24"/>
          <w:szCs w:val="24"/>
          <w:lang w:eastAsia="ar-SA"/>
        </w:rPr>
        <w:t>X</w:t>
      </w:r>
      <w:r w:rsidR="00F2747A">
        <w:rPr>
          <w:rFonts w:ascii="Times New Roman" w:hAnsi="Times New Roman"/>
          <w:b/>
          <w:bCs/>
          <w:iCs/>
          <w:sz w:val="24"/>
          <w:szCs w:val="24"/>
          <w:lang w:eastAsia="ar-SA"/>
        </w:rPr>
        <w:t>.</w:t>
      </w:r>
    </w:p>
    <w:p w14:paraId="01651390" w14:textId="77777777" w:rsidR="0091669C" w:rsidRDefault="0091669C" w:rsidP="0057780D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ind w:left="576" w:right="-34" w:hanging="576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E452FD">
        <w:rPr>
          <w:rFonts w:ascii="Times New Roman" w:hAnsi="Times New Roman"/>
          <w:b/>
          <w:bCs/>
          <w:iCs/>
          <w:sz w:val="24"/>
          <w:szCs w:val="24"/>
          <w:lang w:eastAsia="ar-SA"/>
        </w:rPr>
        <w:t>Další ujednání</w:t>
      </w:r>
    </w:p>
    <w:p w14:paraId="1DAC3349" w14:textId="77777777" w:rsidR="0057780D" w:rsidRDefault="0057780D" w:rsidP="0057780D">
      <w:pPr>
        <w:widowControl w:val="0"/>
        <w:numPr>
          <w:ilvl w:val="1"/>
          <w:numId w:val="0"/>
        </w:numPr>
        <w:tabs>
          <w:tab w:val="num" w:pos="576"/>
        </w:tabs>
        <w:spacing w:after="0" w:line="240" w:lineRule="auto"/>
        <w:ind w:left="576" w:right="-34" w:hanging="576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7238454B" w14:textId="77777777" w:rsidR="0091669C" w:rsidRPr="000B67C4" w:rsidRDefault="0091669C" w:rsidP="0057780D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t xml:space="preserve">Přerušení postupu prací z pokynu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0B67C4">
        <w:rPr>
          <w:rFonts w:ascii="Times New Roman" w:hAnsi="Times New Roman"/>
          <w:sz w:val="24"/>
          <w:szCs w:val="24"/>
        </w:rPr>
        <w:t xml:space="preserve">e, případně vinou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0B67C4">
        <w:rPr>
          <w:rFonts w:ascii="Times New Roman" w:hAnsi="Times New Roman"/>
          <w:sz w:val="24"/>
          <w:szCs w:val="24"/>
        </w:rPr>
        <w:t xml:space="preserve">e, bude mít </w:t>
      </w:r>
      <w:r w:rsidR="0021010C">
        <w:rPr>
          <w:rFonts w:ascii="Times New Roman" w:hAnsi="Times New Roman"/>
          <w:sz w:val="24"/>
          <w:szCs w:val="24"/>
        </w:rPr>
        <w:br/>
      </w:r>
      <w:r w:rsidRPr="000B67C4">
        <w:rPr>
          <w:rFonts w:ascii="Times New Roman" w:hAnsi="Times New Roman"/>
          <w:sz w:val="24"/>
          <w:szCs w:val="24"/>
        </w:rPr>
        <w:t>za následek posun termínu plnění o dobu přerušení.</w:t>
      </w:r>
    </w:p>
    <w:p w14:paraId="6DE49371" w14:textId="77777777" w:rsidR="001C7A98" w:rsidRDefault="00427C73" w:rsidP="001C7A98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91669C" w:rsidRPr="000B67C4">
        <w:rPr>
          <w:rFonts w:ascii="Times New Roman" w:hAnsi="Times New Roman"/>
          <w:sz w:val="24"/>
          <w:szCs w:val="24"/>
        </w:rPr>
        <w:t xml:space="preserve"> se zavazuje spolupůsobit jako osoba povinná ve smyslu </w:t>
      </w:r>
      <w:r w:rsidR="00325987">
        <w:rPr>
          <w:rFonts w:ascii="Times New Roman" w:hAnsi="Times New Roman"/>
          <w:sz w:val="24"/>
          <w:szCs w:val="24"/>
        </w:rPr>
        <w:t>§ 2</w:t>
      </w:r>
      <w:r w:rsidR="0091669C" w:rsidRPr="000B67C4">
        <w:rPr>
          <w:rFonts w:ascii="Times New Roman" w:hAnsi="Times New Roman"/>
          <w:sz w:val="24"/>
          <w:szCs w:val="24"/>
        </w:rPr>
        <w:t xml:space="preserve"> odst. e) zákona č. 320/2001 Sb., o finanční kontrole ve veřejné správě</w:t>
      </w:r>
      <w:r w:rsidR="00325987">
        <w:rPr>
          <w:rFonts w:ascii="Times New Roman" w:hAnsi="Times New Roman"/>
          <w:sz w:val="24"/>
          <w:szCs w:val="24"/>
        </w:rPr>
        <w:t>,</w:t>
      </w:r>
      <w:r w:rsidR="0091669C" w:rsidRPr="000B67C4">
        <w:rPr>
          <w:rFonts w:ascii="Times New Roman" w:hAnsi="Times New Roman"/>
          <w:sz w:val="24"/>
          <w:szCs w:val="24"/>
        </w:rPr>
        <w:t xml:space="preserve"> v</w:t>
      </w:r>
      <w:r w:rsidR="00325987">
        <w:rPr>
          <w:rFonts w:ascii="Times New Roman" w:hAnsi="Times New Roman"/>
          <w:sz w:val="24"/>
          <w:szCs w:val="24"/>
        </w:rPr>
        <w:t>e</w:t>
      </w:r>
      <w:r w:rsidR="0091669C" w:rsidRPr="000B67C4">
        <w:rPr>
          <w:rFonts w:ascii="Times New Roman" w:hAnsi="Times New Roman"/>
          <w:sz w:val="24"/>
          <w:szCs w:val="24"/>
        </w:rPr>
        <w:t xml:space="preserve"> znění</w:t>
      </w:r>
      <w:r w:rsidR="00325987">
        <w:rPr>
          <w:rFonts w:ascii="Times New Roman" w:hAnsi="Times New Roman"/>
          <w:sz w:val="24"/>
          <w:szCs w:val="24"/>
        </w:rPr>
        <w:t xml:space="preserve"> pozdějších předpisů</w:t>
      </w:r>
      <w:r w:rsidR="0091669C" w:rsidRPr="000B67C4">
        <w:rPr>
          <w:rFonts w:ascii="Times New Roman" w:hAnsi="Times New Roman"/>
          <w:sz w:val="24"/>
          <w:szCs w:val="24"/>
        </w:rPr>
        <w:t>.</w:t>
      </w:r>
    </w:p>
    <w:p w14:paraId="7BE90FD9" w14:textId="1E1E066A" w:rsidR="00840163" w:rsidRDefault="00840163" w:rsidP="00840163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6AA7">
        <w:rPr>
          <w:rFonts w:ascii="Times New Roman" w:hAnsi="Times New Roman"/>
          <w:sz w:val="24"/>
          <w:szCs w:val="24"/>
        </w:rPr>
        <w:t>Zhotovitel je povinen uchovat veškerou dokumentaci související s realizací Díla dle této Smlouvy v</w:t>
      </w:r>
      <w:r w:rsidR="00B55614" w:rsidRPr="00856AA7">
        <w:rPr>
          <w:rFonts w:ascii="Times New Roman" w:hAnsi="Times New Roman"/>
          <w:sz w:val="24"/>
          <w:szCs w:val="24"/>
        </w:rPr>
        <w:t xml:space="preserve"> souladu minimálně do uplynutí 10</w:t>
      </w:r>
      <w:r w:rsidR="002F0AFA">
        <w:rPr>
          <w:rFonts w:ascii="Times New Roman" w:hAnsi="Times New Roman"/>
          <w:sz w:val="24"/>
          <w:szCs w:val="24"/>
        </w:rPr>
        <w:t xml:space="preserve"> let od ukončení plnění.</w:t>
      </w:r>
      <w:r w:rsidRPr="00856AA7">
        <w:rPr>
          <w:rFonts w:ascii="Times New Roman" w:hAnsi="Times New Roman"/>
          <w:sz w:val="24"/>
          <w:szCs w:val="24"/>
        </w:rPr>
        <w:t xml:space="preserve"> Zhotovitel se zavazuje zajistit stejné podmínky i u svých případných poddodavatelů.</w:t>
      </w:r>
    </w:p>
    <w:p w14:paraId="4420C893" w14:textId="77777777" w:rsidR="0091669C" w:rsidRPr="000B67C4" w:rsidRDefault="0091669C" w:rsidP="000B67C4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t xml:space="preserve">Veškerá rozhodnutí, která mají vliv na změnu ceny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0B67C4">
        <w:rPr>
          <w:rFonts w:ascii="Times New Roman" w:hAnsi="Times New Roman"/>
          <w:sz w:val="24"/>
          <w:szCs w:val="24"/>
        </w:rPr>
        <w:t xml:space="preserve">íla </w:t>
      </w:r>
      <w:r w:rsidRPr="000B67C4">
        <w:rPr>
          <w:rFonts w:ascii="Times New Roman" w:hAnsi="Times New Roman"/>
          <w:sz w:val="24"/>
          <w:szCs w:val="24"/>
        </w:rPr>
        <w:t xml:space="preserve">a na jeho základní parametry, budou předem projednány s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0B67C4">
        <w:rPr>
          <w:rFonts w:ascii="Times New Roman" w:hAnsi="Times New Roman"/>
          <w:sz w:val="24"/>
          <w:szCs w:val="24"/>
        </w:rPr>
        <w:t>em, nebo s jeho zástupcem.</w:t>
      </w:r>
    </w:p>
    <w:p w14:paraId="38BB92C2" w14:textId="77777777" w:rsidR="0091669C" w:rsidRPr="000B67C4" w:rsidRDefault="0091669C" w:rsidP="000B67C4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t xml:space="preserve">Obě </w:t>
      </w:r>
      <w:r w:rsidR="006B0DBA">
        <w:rPr>
          <w:rFonts w:ascii="Times New Roman" w:hAnsi="Times New Roman"/>
          <w:sz w:val="24"/>
          <w:szCs w:val="24"/>
        </w:rPr>
        <w:t>S</w:t>
      </w:r>
      <w:r w:rsidR="006B0DBA" w:rsidRPr="000B67C4">
        <w:rPr>
          <w:rFonts w:ascii="Times New Roman" w:hAnsi="Times New Roman"/>
          <w:sz w:val="24"/>
          <w:szCs w:val="24"/>
        </w:rPr>
        <w:t xml:space="preserve">mluvní </w:t>
      </w:r>
      <w:r w:rsidRPr="000B67C4">
        <w:rPr>
          <w:rFonts w:ascii="Times New Roman" w:hAnsi="Times New Roman"/>
          <w:sz w:val="24"/>
          <w:szCs w:val="24"/>
        </w:rPr>
        <w:t xml:space="preserve">strany se dohodly, že v případě jakékoliv změny rozsahu v plnění dochází automaticky k zániku platnosti sjednané lhůty (lhůt) plnění. Na základě navržených změn dojde k nové dohodě o termínu plnění a platebních podmínkách písemným dodatkem </w:t>
      </w:r>
      <w:r w:rsidR="0021010C">
        <w:rPr>
          <w:rFonts w:ascii="Times New Roman" w:hAnsi="Times New Roman"/>
          <w:sz w:val="24"/>
          <w:szCs w:val="24"/>
        </w:rPr>
        <w:br/>
      </w:r>
      <w:r w:rsidRPr="000B67C4">
        <w:rPr>
          <w:rFonts w:ascii="Times New Roman" w:hAnsi="Times New Roman"/>
          <w:sz w:val="24"/>
          <w:szCs w:val="24"/>
        </w:rPr>
        <w:t xml:space="preserve">ke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0B67C4">
        <w:rPr>
          <w:rFonts w:ascii="Times New Roman" w:hAnsi="Times New Roman"/>
          <w:sz w:val="24"/>
          <w:szCs w:val="24"/>
        </w:rPr>
        <w:t xml:space="preserve">ě. </w:t>
      </w:r>
    </w:p>
    <w:p w14:paraId="0EF9F0C6" w14:textId="77777777" w:rsidR="0091669C" w:rsidRDefault="0091669C" w:rsidP="000B67C4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t xml:space="preserve">Pokud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0B67C4">
        <w:rPr>
          <w:rFonts w:ascii="Times New Roman" w:hAnsi="Times New Roman"/>
          <w:sz w:val="24"/>
          <w:szCs w:val="24"/>
        </w:rPr>
        <w:t xml:space="preserve"> zjistí, že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0B67C4">
        <w:rPr>
          <w:rFonts w:ascii="Times New Roman" w:hAnsi="Times New Roman"/>
          <w:sz w:val="24"/>
          <w:szCs w:val="24"/>
        </w:rPr>
        <w:t xml:space="preserve"> provádí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0B67C4">
        <w:rPr>
          <w:rFonts w:ascii="Times New Roman" w:hAnsi="Times New Roman"/>
          <w:sz w:val="24"/>
          <w:szCs w:val="24"/>
        </w:rPr>
        <w:t xml:space="preserve">ílo </w:t>
      </w:r>
      <w:r w:rsidRPr="000B67C4">
        <w:rPr>
          <w:rFonts w:ascii="Times New Roman" w:hAnsi="Times New Roman"/>
          <w:sz w:val="24"/>
          <w:szCs w:val="24"/>
        </w:rPr>
        <w:t xml:space="preserve">v rozporu se svými povinnostmi, je oprávněn dožadovat se toho, aby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0B67C4">
        <w:rPr>
          <w:rFonts w:ascii="Times New Roman" w:hAnsi="Times New Roman"/>
          <w:sz w:val="24"/>
          <w:szCs w:val="24"/>
        </w:rPr>
        <w:t xml:space="preserve"> odstranil vzniklé vady a </w:t>
      </w:r>
      <w:r w:rsidR="00BE454B">
        <w:rPr>
          <w:rFonts w:ascii="Times New Roman" w:hAnsi="Times New Roman"/>
          <w:sz w:val="24"/>
          <w:szCs w:val="24"/>
        </w:rPr>
        <w:t>D</w:t>
      </w:r>
      <w:r w:rsidR="00BE454B" w:rsidRPr="000B67C4">
        <w:rPr>
          <w:rFonts w:ascii="Times New Roman" w:hAnsi="Times New Roman"/>
          <w:sz w:val="24"/>
          <w:szCs w:val="24"/>
        </w:rPr>
        <w:t xml:space="preserve">ílo </w:t>
      </w:r>
      <w:r w:rsidRPr="000B67C4">
        <w:rPr>
          <w:rFonts w:ascii="Times New Roman" w:hAnsi="Times New Roman"/>
          <w:sz w:val="24"/>
          <w:szCs w:val="24"/>
        </w:rPr>
        <w:t xml:space="preserve">prováděl řádným způsobem. Jestliže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0B67C4">
        <w:rPr>
          <w:rFonts w:ascii="Times New Roman" w:hAnsi="Times New Roman"/>
          <w:sz w:val="24"/>
          <w:szCs w:val="24"/>
        </w:rPr>
        <w:t xml:space="preserve"> tak neučiní v poskytnuté přiměřené lhůtě a jeho postup by vedl k podstatnému porušení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0B67C4">
        <w:rPr>
          <w:rFonts w:ascii="Times New Roman" w:hAnsi="Times New Roman"/>
          <w:sz w:val="24"/>
          <w:szCs w:val="24"/>
        </w:rPr>
        <w:t xml:space="preserve">y, je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0B67C4">
        <w:rPr>
          <w:rFonts w:ascii="Times New Roman" w:hAnsi="Times New Roman"/>
          <w:sz w:val="24"/>
          <w:szCs w:val="24"/>
        </w:rPr>
        <w:t xml:space="preserve"> oprávněn odstoupit od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0B67C4">
        <w:rPr>
          <w:rFonts w:ascii="Times New Roman" w:hAnsi="Times New Roman"/>
          <w:sz w:val="24"/>
          <w:szCs w:val="24"/>
        </w:rPr>
        <w:t>y.</w:t>
      </w:r>
    </w:p>
    <w:p w14:paraId="25969CAB" w14:textId="77777777" w:rsidR="000715CB" w:rsidRDefault="0039491D" w:rsidP="000B67C4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491D">
        <w:rPr>
          <w:rFonts w:ascii="Times New Roman" w:hAnsi="Times New Roman"/>
          <w:sz w:val="24"/>
          <w:szCs w:val="24"/>
        </w:rPr>
        <w:t>Zhotovitel odpovídá za vady Díla existující v době odevzdání a převzetí</w:t>
      </w:r>
      <w:r w:rsidR="009A428A">
        <w:rPr>
          <w:rFonts w:ascii="Times New Roman" w:hAnsi="Times New Roman"/>
          <w:sz w:val="24"/>
          <w:szCs w:val="24"/>
        </w:rPr>
        <w:t xml:space="preserve"> Díla</w:t>
      </w:r>
      <w:r w:rsidRPr="0039491D">
        <w:rPr>
          <w:rFonts w:ascii="Times New Roman" w:hAnsi="Times New Roman"/>
          <w:sz w:val="24"/>
          <w:szCs w:val="24"/>
        </w:rPr>
        <w:t xml:space="preserve"> a dále </w:t>
      </w:r>
      <w:r w:rsidR="0021010C">
        <w:rPr>
          <w:rFonts w:ascii="Times New Roman" w:hAnsi="Times New Roman"/>
          <w:sz w:val="24"/>
          <w:szCs w:val="24"/>
        </w:rPr>
        <w:br/>
      </w:r>
      <w:r w:rsidRPr="0039491D">
        <w:rPr>
          <w:rFonts w:ascii="Times New Roman" w:hAnsi="Times New Roman"/>
          <w:sz w:val="24"/>
          <w:szCs w:val="24"/>
        </w:rPr>
        <w:t xml:space="preserve">za veškeré vady Díla, které Objednatel vytkne v záruční době, jež činí </w:t>
      </w:r>
      <w:r w:rsidRPr="000715CB">
        <w:rPr>
          <w:rFonts w:ascii="Times New Roman" w:hAnsi="Times New Roman"/>
          <w:b/>
          <w:sz w:val="24"/>
          <w:szCs w:val="24"/>
        </w:rPr>
        <w:t>60 měsíců</w:t>
      </w:r>
      <w:r w:rsidRPr="0039491D">
        <w:rPr>
          <w:rFonts w:ascii="Times New Roman" w:hAnsi="Times New Roman"/>
          <w:sz w:val="24"/>
          <w:szCs w:val="24"/>
        </w:rPr>
        <w:t xml:space="preserve"> ode dne převzetí </w:t>
      </w:r>
      <w:r w:rsidR="007D0116">
        <w:rPr>
          <w:rFonts w:ascii="Times New Roman" w:hAnsi="Times New Roman"/>
          <w:sz w:val="24"/>
          <w:szCs w:val="24"/>
        </w:rPr>
        <w:t xml:space="preserve">stavby realizované na základě </w:t>
      </w:r>
      <w:r w:rsidRPr="0039491D">
        <w:rPr>
          <w:rFonts w:ascii="Times New Roman" w:hAnsi="Times New Roman"/>
          <w:sz w:val="24"/>
          <w:szCs w:val="24"/>
        </w:rPr>
        <w:t>Díla</w:t>
      </w:r>
      <w:r w:rsidR="007D0116">
        <w:rPr>
          <w:rFonts w:ascii="Times New Roman" w:hAnsi="Times New Roman"/>
          <w:sz w:val="24"/>
          <w:szCs w:val="24"/>
        </w:rPr>
        <w:t xml:space="preserve"> dle této Smlouvy</w:t>
      </w:r>
      <w:r w:rsidR="0087359B" w:rsidRPr="003920AD">
        <w:rPr>
          <w:rFonts w:ascii="Times New Roman" w:hAnsi="Times New Roman"/>
          <w:sz w:val="24"/>
          <w:szCs w:val="24"/>
        </w:rPr>
        <w:t>.</w:t>
      </w:r>
      <w:r w:rsidRPr="0039491D">
        <w:rPr>
          <w:rFonts w:ascii="Times New Roman" w:hAnsi="Times New Roman"/>
          <w:sz w:val="24"/>
          <w:szCs w:val="24"/>
        </w:rPr>
        <w:t xml:space="preserve"> </w:t>
      </w:r>
    </w:p>
    <w:p w14:paraId="1E052391" w14:textId="77777777" w:rsidR="000715CB" w:rsidRPr="000715CB" w:rsidRDefault="000715CB" w:rsidP="000715CB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15CB">
        <w:rPr>
          <w:rFonts w:ascii="Times New Roman" w:hAnsi="Times New Roman"/>
          <w:sz w:val="24"/>
          <w:szCs w:val="24"/>
        </w:rPr>
        <w:t xml:space="preserve">Zhotovitel je povinen bez zbytečného odkladu, nejpozději do 5 dnů od uplatnění vady Objednatelem, projednat s Objednatelem uplatněnou vadu a způsob jejího odstranění. </w:t>
      </w:r>
    </w:p>
    <w:p w14:paraId="4632242D" w14:textId="77777777" w:rsidR="000715CB" w:rsidRDefault="000715CB" w:rsidP="00853B2C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15CB">
        <w:rPr>
          <w:rFonts w:ascii="Times New Roman" w:hAnsi="Times New Roman"/>
          <w:sz w:val="24"/>
          <w:szCs w:val="24"/>
        </w:rPr>
        <w:t xml:space="preserve">Zhotovitel je povinen oznámené vady odstranit nejpozději do 30 dnů od jejich oznámení Objednatelem, nebude-li Smluvními stranami písemně dohodnut jiný termín pro odstranění vad; to neplatí u vady, která se ukáže jako neodstranitelná. </w:t>
      </w:r>
    </w:p>
    <w:p w14:paraId="0CA2BC86" w14:textId="77777777" w:rsidR="000715CB" w:rsidRPr="000715CB" w:rsidRDefault="000715CB" w:rsidP="00853B2C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15CB">
        <w:rPr>
          <w:rFonts w:ascii="Times New Roman" w:hAnsi="Times New Roman"/>
          <w:sz w:val="24"/>
          <w:szCs w:val="24"/>
        </w:rPr>
        <w:t xml:space="preserve">Nebude-li vada </w:t>
      </w:r>
      <w:r w:rsidR="00853B2C">
        <w:rPr>
          <w:rFonts w:ascii="Times New Roman" w:hAnsi="Times New Roman"/>
          <w:sz w:val="24"/>
          <w:szCs w:val="24"/>
        </w:rPr>
        <w:t xml:space="preserve">Díla </w:t>
      </w:r>
      <w:r w:rsidRPr="000715CB">
        <w:rPr>
          <w:rFonts w:ascii="Times New Roman" w:hAnsi="Times New Roman"/>
          <w:sz w:val="24"/>
          <w:szCs w:val="24"/>
        </w:rPr>
        <w:t xml:space="preserve">odstraněna ve lhůtě dle předchozího odstavce Smlouvy, má Objednatel právo: </w:t>
      </w:r>
    </w:p>
    <w:p w14:paraId="5A2722EA" w14:textId="77777777" w:rsidR="000715CB" w:rsidRPr="000715CB" w:rsidRDefault="000715CB" w:rsidP="00853B2C">
      <w:pPr>
        <w:pStyle w:val="Odstavecseseznamem"/>
        <w:widowControl w:val="0"/>
        <w:numPr>
          <w:ilvl w:val="2"/>
          <w:numId w:val="24"/>
        </w:numPr>
        <w:spacing w:after="12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715CB">
        <w:rPr>
          <w:rFonts w:ascii="Times New Roman" w:hAnsi="Times New Roman"/>
          <w:sz w:val="24"/>
          <w:szCs w:val="24"/>
        </w:rPr>
        <w:t xml:space="preserve">zajistit odstranění vady jinou odborně způsobilou osobou nebo </w:t>
      </w:r>
    </w:p>
    <w:p w14:paraId="2A735ABA" w14:textId="77777777" w:rsidR="000715CB" w:rsidRPr="000715CB" w:rsidRDefault="000715CB" w:rsidP="00853B2C">
      <w:pPr>
        <w:pStyle w:val="Odstavecseseznamem"/>
        <w:widowControl w:val="0"/>
        <w:numPr>
          <w:ilvl w:val="2"/>
          <w:numId w:val="24"/>
        </w:numPr>
        <w:spacing w:after="12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715CB">
        <w:rPr>
          <w:rFonts w:ascii="Times New Roman" w:hAnsi="Times New Roman"/>
          <w:sz w:val="24"/>
          <w:szCs w:val="24"/>
        </w:rPr>
        <w:t xml:space="preserve">na přiměřenou slevu z ceny nebo </w:t>
      </w:r>
    </w:p>
    <w:p w14:paraId="266C64BE" w14:textId="77777777" w:rsidR="000715CB" w:rsidRPr="000715CB" w:rsidRDefault="000715CB" w:rsidP="00853B2C">
      <w:pPr>
        <w:pStyle w:val="Odstavecseseznamem"/>
        <w:widowControl w:val="0"/>
        <w:numPr>
          <w:ilvl w:val="2"/>
          <w:numId w:val="24"/>
        </w:numPr>
        <w:spacing w:after="12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715CB">
        <w:rPr>
          <w:rFonts w:ascii="Times New Roman" w:hAnsi="Times New Roman"/>
          <w:sz w:val="24"/>
          <w:szCs w:val="24"/>
        </w:rPr>
        <w:t xml:space="preserve">od Smlouvy odstoupit; </w:t>
      </w:r>
    </w:p>
    <w:p w14:paraId="27619854" w14:textId="77777777" w:rsidR="000715CB" w:rsidRPr="000715CB" w:rsidRDefault="000715CB" w:rsidP="00853B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15CB">
        <w:rPr>
          <w:rFonts w:ascii="Times New Roman" w:hAnsi="Times New Roman"/>
          <w:sz w:val="24"/>
          <w:szCs w:val="24"/>
        </w:rPr>
        <w:t xml:space="preserve">to neplatí u vady, která se ukáže jako neodstranitelná, v takovém případě má Objednatel právo na přiměřenou slevu z ceny nebo právo od Smlouvy odstoupit. </w:t>
      </w:r>
    </w:p>
    <w:p w14:paraId="661D970B" w14:textId="48F7007C" w:rsidR="00853B2C" w:rsidRDefault="000715CB" w:rsidP="00853B2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15CB">
        <w:rPr>
          <w:rFonts w:ascii="Times New Roman" w:hAnsi="Times New Roman"/>
          <w:sz w:val="24"/>
          <w:szCs w:val="24"/>
        </w:rPr>
        <w:t xml:space="preserve">Veškeré náklady vzniklé Objednateli v souvislosti s odstraněním vady </w:t>
      </w:r>
      <w:r w:rsidR="00853B2C">
        <w:rPr>
          <w:rFonts w:ascii="Times New Roman" w:hAnsi="Times New Roman"/>
          <w:sz w:val="24"/>
          <w:szCs w:val="24"/>
        </w:rPr>
        <w:t xml:space="preserve">Díla </w:t>
      </w:r>
      <w:r w:rsidRPr="000715CB">
        <w:rPr>
          <w:rFonts w:ascii="Times New Roman" w:hAnsi="Times New Roman"/>
          <w:sz w:val="24"/>
          <w:szCs w:val="24"/>
        </w:rPr>
        <w:t>způsobem dle předchozího odstavce Smlouvy je Zhotovitel povinen Objednateli uhradit. Zhotovitel se tak zejména zavazuje uhradit cenu účtovanou Objednateli jinou odborně způ</w:t>
      </w:r>
      <w:r w:rsidR="00853B2C">
        <w:rPr>
          <w:rFonts w:ascii="Times New Roman" w:hAnsi="Times New Roman"/>
          <w:sz w:val="24"/>
          <w:szCs w:val="24"/>
        </w:rPr>
        <w:t>sobil</w:t>
      </w:r>
      <w:r w:rsidR="00FF0773">
        <w:rPr>
          <w:rFonts w:ascii="Times New Roman" w:hAnsi="Times New Roman"/>
          <w:sz w:val="24"/>
          <w:szCs w:val="24"/>
        </w:rPr>
        <w:t>ou osobou dle odstavce 13</w:t>
      </w:r>
      <w:r w:rsidR="00853B2C">
        <w:rPr>
          <w:rFonts w:ascii="Times New Roman" w:hAnsi="Times New Roman"/>
          <w:sz w:val="24"/>
          <w:szCs w:val="24"/>
        </w:rPr>
        <w:t xml:space="preserve"> písm. a)</w:t>
      </w:r>
      <w:r w:rsidRPr="000715CB">
        <w:rPr>
          <w:rFonts w:ascii="Times New Roman" w:hAnsi="Times New Roman"/>
          <w:sz w:val="24"/>
          <w:szCs w:val="24"/>
        </w:rPr>
        <w:t xml:space="preserve"> Smlouvy za odstranění vady. </w:t>
      </w:r>
    </w:p>
    <w:p w14:paraId="18387A9C" w14:textId="77777777" w:rsidR="00853B2C" w:rsidRDefault="000715CB" w:rsidP="00853B2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3B2C">
        <w:rPr>
          <w:rFonts w:ascii="Times New Roman" w:hAnsi="Times New Roman"/>
          <w:sz w:val="24"/>
          <w:szCs w:val="24"/>
        </w:rPr>
        <w:lastRenderedPageBreak/>
        <w:t xml:space="preserve">Zhotovitel je povinen odstranit vadu bez ohledu na to, zda je uplatnění vady oprávněné či nikoli. Prokáže-li se však kdykoli později, že uplatnění vady Objednatelem nebylo oprávněné, tj. že Zhotovitel za vadu neodpovídal, je Objednatel povinen uhradit Zhotoviteli veškeré jím účelně vynaložené náklady v souvislosti s odstraněním vady. </w:t>
      </w:r>
    </w:p>
    <w:p w14:paraId="49C45E94" w14:textId="77777777" w:rsidR="000715CB" w:rsidRPr="00853B2C" w:rsidRDefault="000715CB" w:rsidP="00853B2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3B2C">
        <w:rPr>
          <w:rFonts w:ascii="Times New Roman" w:hAnsi="Times New Roman"/>
          <w:sz w:val="24"/>
          <w:szCs w:val="24"/>
        </w:rPr>
        <w:t>Objednatel je povinen poskytnout Zhotoviteli součinnost nezbytnou k odstranění vady</w:t>
      </w:r>
      <w:r w:rsidR="00853B2C">
        <w:rPr>
          <w:rFonts w:ascii="Times New Roman" w:hAnsi="Times New Roman"/>
          <w:sz w:val="24"/>
          <w:szCs w:val="24"/>
        </w:rPr>
        <w:t xml:space="preserve"> Díla</w:t>
      </w:r>
      <w:r w:rsidRPr="00853B2C">
        <w:rPr>
          <w:rFonts w:ascii="Times New Roman" w:hAnsi="Times New Roman"/>
          <w:sz w:val="24"/>
          <w:szCs w:val="24"/>
        </w:rPr>
        <w:t xml:space="preserve">. </w:t>
      </w:r>
    </w:p>
    <w:p w14:paraId="0D6D3E8B" w14:textId="77777777" w:rsidR="0091669C" w:rsidRPr="0039491D" w:rsidRDefault="0039491D" w:rsidP="000B67C4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9491D">
        <w:rPr>
          <w:rFonts w:ascii="Times New Roman" w:hAnsi="Times New Roman"/>
          <w:sz w:val="24"/>
          <w:szCs w:val="24"/>
        </w:rPr>
        <w:t xml:space="preserve">ebezpečí </w:t>
      </w:r>
      <w:r w:rsidR="0091669C" w:rsidRPr="0039491D">
        <w:rPr>
          <w:rFonts w:ascii="Times New Roman" w:hAnsi="Times New Roman"/>
          <w:sz w:val="24"/>
          <w:szCs w:val="24"/>
        </w:rPr>
        <w:t xml:space="preserve">škody na zhotovovaném </w:t>
      </w:r>
      <w:r w:rsidR="00DC3CF7" w:rsidRPr="0039491D">
        <w:rPr>
          <w:rFonts w:ascii="Times New Roman" w:hAnsi="Times New Roman"/>
          <w:sz w:val="24"/>
          <w:szCs w:val="24"/>
        </w:rPr>
        <w:t xml:space="preserve">předmětu </w:t>
      </w:r>
      <w:r w:rsidR="00BE454B" w:rsidRPr="0039491D">
        <w:rPr>
          <w:rFonts w:ascii="Times New Roman" w:hAnsi="Times New Roman"/>
          <w:sz w:val="24"/>
          <w:szCs w:val="24"/>
        </w:rPr>
        <w:t>Díl</w:t>
      </w:r>
      <w:r w:rsidR="00DC3CF7" w:rsidRPr="0039491D">
        <w:rPr>
          <w:rFonts w:ascii="Times New Roman" w:hAnsi="Times New Roman"/>
          <w:sz w:val="24"/>
          <w:szCs w:val="24"/>
        </w:rPr>
        <w:t>a</w:t>
      </w:r>
      <w:r w:rsidR="00BE454B" w:rsidRPr="0039491D">
        <w:rPr>
          <w:rFonts w:ascii="Times New Roman" w:hAnsi="Times New Roman"/>
          <w:sz w:val="24"/>
          <w:szCs w:val="24"/>
        </w:rPr>
        <w:t xml:space="preserve"> </w:t>
      </w:r>
      <w:r w:rsidR="0091669C" w:rsidRPr="0039491D">
        <w:rPr>
          <w:rFonts w:ascii="Times New Roman" w:hAnsi="Times New Roman"/>
          <w:sz w:val="24"/>
          <w:szCs w:val="24"/>
        </w:rPr>
        <w:t xml:space="preserve">přechází na </w:t>
      </w:r>
      <w:r w:rsidR="00B81AEA" w:rsidRPr="0039491D">
        <w:rPr>
          <w:rFonts w:ascii="Times New Roman" w:hAnsi="Times New Roman"/>
          <w:sz w:val="24"/>
          <w:szCs w:val="24"/>
        </w:rPr>
        <w:t>Objednatel</w:t>
      </w:r>
      <w:r w:rsidR="0091669C" w:rsidRPr="0039491D">
        <w:rPr>
          <w:rFonts w:ascii="Times New Roman" w:hAnsi="Times New Roman"/>
          <w:sz w:val="24"/>
          <w:szCs w:val="24"/>
        </w:rPr>
        <w:t>e předáním</w:t>
      </w:r>
      <w:r w:rsidR="00DC3CF7" w:rsidRPr="0039491D">
        <w:rPr>
          <w:rFonts w:ascii="Times New Roman" w:hAnsi="Times New Roman"/>
          <w:sz w:val="24"/>
          <w:szCs w:val="24"/>
        </w:rPr>
        <w:t xml:space="preserve"> </w:t>
      </w:r>
      <w:r w:rsidR="00BE454B" w:rsidRPr="0039491D">
        <w:rPr>
          <w:rFonts w:ascii="Times New Roman" w:hAnsi="Times New Roman"/>
          <w:sz w:val="24"/>
          <w:szCs w:val="24"/>
        </w:rPr>
        <w:t>Díla</w:t>
      </w:r>
      <w:r w:rsidR="0091669C" w:rsidRPr="0039491D">
        <w:rPr>
          <w:rFonts w:ascii="Times New Roman" w:hAnsi="Times New Roman"/>
          <w:sz w:val="24"/>
          <w:szCs w:val="24"/>
        </w:rPr>
        <w:t xml:space="preserve">. Vlastnické právo na zhotovované věci nabývá </w:t>
      </w:r>
      <w:r w:rsidR="00B81AEA" w:rsidRPr="0039491D">
        <w:rPr>
          <w:rFonts w:ascii="Times New Roman" w:hAnsi="Times New Roman"/>
          <w:sz w:val="24"/>
          <w:szCs w:val="24"/>
        </w:rPr>
        <w:t>Objednatel</w:t>
      </w:r>
      <w:r w:rsidR="0091669C" w:rsidRPr="0039491D">
        <w:rPr>
          <w:rFonts w:ascii="Times New Roman" w:hAnsi="Times New Roman"/>
          <w:sz w:val="24"/>
          <w:szCs w:val="24"/>
        </w:rPr>
        <w:t xml:space="preserve"> úplným zaplacením ceny za </w:t>
      </w:r>
      <w:r w:rsidR="00BE454B" w:rsidRPr="0039491D">
        <w:rPr>
          <w:rFonts w:ascii="Times New Roman" w:hAnsi="Times New Roman"/>
          <w:sz w:val="24"/>
          <w:szCs w:val="24"/>
        </w:rPr>
        <w:t>Dílo</w:t>
      </w:r>
      <w:r w:rsidR="000F219B">
        <w:rPr>
          <w:rFonts w:ascii="Times New Roman" w:hAnsi="Times New Roman"/>
          <w:sz w:val="24"/>
          <w:szCs w:val="24"/>
        </w:rPr>
        <w:t xml:space="preserve"> resp. jeho části</w:t>
      </w:r>
      <w:r w:rsidR="0091669C" w:rsidRPr="0039491D">
        <w:rPr>
          <w:rFonts w:ascii="Times New Roman" w:hAnsi="Times New Roman"/>
          <w:sz w:val="24"/>
          <w:szCs w:val="24"/>
        </w:rPr>
        <w:t>.</w:t>
      </w:r>
    </w:p>
    <w:p w14:paraId="330507C1" w14:textId="77777777" w:rsidR="0091669C" w:rsidRPr="000B67C4" w:rsidRDefault="00427C73" w:rsidP="000B67C4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91669C" w:rsidRPr="000B67C4">
        <w:rPr>
          <w:rFonts w:ascii="Times New Roman" w:hAnsi="Times New Roman"/>
          <w:sz w:val="24"/>
          <w:szCs w:val="24"/>
        </w:rPr>
        <w:t xml:space="preserve"> a jeho poddodavatelé jsou po celou dobu trvání </w:t>
      </w:r>
      <w:r>
        <w:rPr>
          <w:rFonts w:ascii="Times New Roman" w:hAnsi="Times New Roman"/>
          <w:sz w:val="24"/>
          <w:szCs w:val="24"/>
        </w:rPr>
        <w:t>Smlouv</w:t>
      </w:r>
      <w:r w:rsidR="0091669C" w:rsidRPr="000B67C4">
        <w:rPr>
          <w:rFonts w:ascii="Times New Roman" w:hAnsi="Times New Roman"/>
          <w:sz w:val="24"/>
          <w:szCs w:val="24"/>
        </w:rPr>
        <w:t xml:space="preserve">y v rámci realizace </w:t>
      </w:r>
      <w:r w:rsidR="00C57F67">
        <w:rPr>
          <w:rFonts w:ascii="Times New Roman" w:hAnsi="Times New Roman"/>
          <w:sz w:val="24"/>
          <w:szCs w:val="24"/>
        </w:rPr>
        <w:t>D</w:t>
      </w:r>
      <w:r w:rsidR="00C57F67" w:rsidRPr="000B67C4">
        <w:rPr>
          <w:rFonts w:ascii="Times New Roman" w:hAnsi="Times New Roman"/>
          <w:sz w:val="24"/>
          <w:szCs w:val="24"/>
        </w:rPr>
        <w:t xml:space="preserve">íla </w:t>
      </w:r>
      <w:r w:rsidR="0091669C" w:rsidRPr="000B67C4">
        <w:rPr>
          <w:rFonts w:ascii="Times New Roman" w:hAnsi="Times New Roman"/>
          <w:sz w:val="24"/>
          <w:szCs w:val="24"/>
        </w:rPr>
        <w:t xml:space="preserve">až do jeho ukončení povinni splňovat všechny kvalifikační předpoklady bezprostředně související s předmětem plnění </w:t>
      </w:r>
      <w:r w:rsidR="00C57F67">
        <w:rPr>
          <w:rFonts w:ascii="Times New Roman" w:hAnsi="Times New Roman"/>
          <w:sz w:val="24"/>
          <w:szCs w:val="24"/>
        </w:rPr>
        <w:t>D</w:t>
      </w:r>
      <w:r w:rsidR="00C57F67" w:rsidRPr="000B67C4">
        <w:rPr>
          <w:rFonts w:ascii="Times New Roman" w:hAnsi="Times New Roman"/>
          <w:sz w:val="24"/>
          <w:szCs w:val="24"/>
        </w:rPr>
        <w:t>íla</w:t>
      </w:r>
      <w:r w:rsidR="0091669C" w:rsidRPr="000B67C4">
        <w:rPr>
          <w:rFonts w:ascii="Times New Roman" w:hAnsi="Times New Roman"/>
          <w:sz w:val="24"/>
          <w:szCs w:val="24"/>
        </w:rPr>
        <w:t xml:space="preserve">, které byly prokázány v předchozím zadávacím řízení, na základě něhož byla se </w:t>
      </w:r>
      <w:r>
        <w:rPr>
          <w:rFonts w:ascii="Times New Roman" w:hAnsi="Times New Roman"/>
          <w:sz w:val="24"/>
          <w:szCs w:val="24"/>
        </w:rPr>
        <w:t>Zhotovitel</w:t>
      </w:r>
      <w:r w:rsidR="0091669C" w:rsidRPr="000B67C4">
        <w:rPr>
          <w:rFonts w:ascii="Times New Roman" w:hAnsi="Times New Roman"/>
          <w:sz w:val="24"/>
          <w:szCs w:val="24"/>
        </w:rPr>
        <w:t xml:space="preserve">em, jakožto vybraným dodavatelem uzavřena příslušná </w:t>
      </w:r>
      <w:r>
        <w:rPr>
          <w:rFonts w:ascii="Times New Roman" w:hAnsi="Times New Roman"/>
          <w:sz w:val="24"/>
          <w:szCs w:val="24"/>
        </w:rPr>
        <w:t>Smlouv</w:t>
      </w:r>
      <w:r w:rsidR="0091669C" w:rsidRPr="000B67C4">
        <w:rPr>
          <w:rFonts w:ascii="Times New Roman" w:hAnsi="Times New Roman"/>
          <w:sz w:val="24"/>
          <w:szCs w:val="24"/>
        </w:rPr>
        <w:t xml:space="preserve">a na předmět plnění veřejné zakázky. </w:t>
      </w:r>
      <w:r>
        <w:rPr>
          <w:rFonts w:ascii="Times New Roman" w:hAnsi="Times New Roman"/>
          <w:sz w:val="24"/>
          <w:szCs w:val="24"/>
        </w:rPr>
        <w:t>Zhotovitel</w:t>
      </w:r>
      <w:r w:rsidR="0091669C" w:rsidRPr="000B67C4">
        <w:rPr>
          <w:rFonts w:ascii="Times New Roman" w:hAnsi="Times New Roman"/>
          <w:sz w:val="24"/>
          <w:szCs w:val="24"/>
        </w:rPr>
        <w:t xml:space="preserve"> je povinen předložit doklady prokazující splnění výše uvedených kvalifikačních předpokladů do 10 pracovních dnů ode dne doručení písemné výzvy ze strany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91669C" w:rsidRPr="000B67C4">
        <w:rPr>
          <w:rFonts w:ascii="Times New Roman" w:hAnsi="Times New Roman"/>
          <w:sz w:val="24"/>
          <w:szCs w:val="24"/>
        </w:rPr>
        <w:t>e.</w:t>
      </w:r>
    </w:p>
    <w:p w14:paraId="630745DC" w14:textId="77777777" w:rsidR="0087121A" w:rsidRDefault="0091669C" w:rsidP="0087121A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t xml:space="preserve">Dojde-li v průběhu účinnosti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0B67C4">
        <w:rPr>
          <w:rFonts w:ascii="Times New Roman" w:hAnsi="Times New Roman"/>
          <w:sz w:val="24"/>
          <w:szCs w:val="24"/>
        </w:rPr>
        <w:t xml:space="preserve">y na straně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0B67C4">
        <w:rPr>
          <w:rFonts w:ascii="Times New Roman" w:hAnsi="Times New Roman"/>
          <w:sz w:val="24"/>
          <w:szCs w:val="24"/>
        </w:rPr>
        <w:t xml:space="preserve">e ke změně kvalifikačních předpokladů, je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0B67C4">
        <w:rPr>
          <w:rFonts w:ascii="Times New Roman" w:hAnsi="Times New Roman"/>
          <w:sz w:val="24"/>
          <w:szCs w:val="24"/>
        </w:rPr>
        <w:t xml:space="preserve"> povinen tuto skutečnost oznámit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0B67C4">
        <w:rPr>
          <w:rFonts w:ascii="Times New Roman" w:hAnsi="Times New Roman"/>
          <w:sz w:val="24"/>
          <w:szCs w:val="24"/>
        </w:rPr>
        <w:t xml:space="preserve">i do 10 pracovních dnů ode dne kdy se o takové skutečnosti dověděl a ve lhůtě dalších 10 pracovních dnů ode dne oznámení této skutečnosti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0B67C4">
        <w:rPr>
          <w:rFonts w:ascii="Times New Roman" w:hAnsi="Times New Roman"/>
          <w:sz w:val="24"/>
          <w:szCs w:val="24"/>
        </w:rPr>
        <w:t>i je povinen prokázat předložením příslušného dokladu v originále nebo úředně ověřené kopii splnění kvalifikačních předpokladů.</w:t>
      </w:r>
    </w:p>
    <w:p w14:paraId="29100574" w14:textId="77777777" w:rsidR="0087121A" w:rsidRPr="0087121A" w:rsidRDefault="00427C73" w:rsidP="0087121A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121A">
        <w:rPr>
          <w:rFonts w:ascii="Times New Roman" w:hAnsi="Times New Roman"/>
          <w:sz w:val="24"/>
          <w:szCs w:val="24"/>
        </w:rPr>
        <w:t>Zhotovitel</w:t>
      </w:r>
      <w:r w:rsidR="0091669C" w:rsidRPr="0087121A">
        <w:rPr>
          <w:rFonts w:ascii="Times New Roman" w:hAnsi="Times New Roman"/>
          <w:sz w:val="24"/>
          <w:szCs w:val="24"/>
        </w:rPr>
        <w:t xml:space="preserve"> je povinen mít po celou dobu trvání této </w:t>
      </w:r>
      <w:r w:rsidRPr="0087121A">
        <w:rPr>
          <w:rFonts w:ascii="Times New Roman" w:hAnsi="Times New Roman"/>
          <w:sz w:val="24"/>
          <w:szCs w:val="24"/>
        </w:rPr>
        <w:t>Smlouv</w:t>
      </w:r>
      <w:r w:rsidR="0091669C" w:rsidRPr="0087121A">
        <w:rPr>
          <w:rFonts w:ascii="Times New Roman" w:hAnsi="Times New Roman"/>
          <w:sz w:val="24"/>
          <w:szCs w:val="24"/>
        </w:rPr>
        <w:t xml:space="preserve">y sjednáno platné pojištění odpovědnosti za škodu způsobenou třetí osobě s limitem pojistného plnění minimálně </w:t>
      </w:r>
      <w:r w:rsidR="000715CB">
        <w:rPr>
          <w:rFonts w:ascii="Times New Roman" w:hAnsi="Times New Roman"/>
          <w:b/>
          <w:sz w:val="24"/>
          <w:szCs w:val="24"/>
        </w:rPr>
        <w:t>1</w:t>
      </w:r>
      <w:r w:rsidR="0091669C" w:rsidRPr="0087121A">
        <w:rPr>
          <w:rFonts w:ascii="Times New Roman" w:hAnsi="Times New Roman"/>
          <w:b/>
          <w:sz w:val="24"/>
          <w:szCs w:val="24"/>
        </w:rPr>
        <w:t>.000.000 Kč</w:t>
      </w:r>
      <w:r w:rsidR="0091669C" w:rsidRPr="0087121A">
        <w:rPr>
          <w:rFonts w:ascii="Times New Roman" w:hAnsi="Times New Roman"/>
          <w:sz w:val="24"/>
          <w:szCs w:val="24"/>
        </w:rPr>
        <w:t xml:space="preserve">. </w:t>
      </w:r>
      <w:r w:rsidR="0087121A" w:rsidRPr="0087121A">
        <w:rPr>
          <w:rFonts w:ascii="Times New Roman" w:hAnsi="Times New Roman"/>
          <w:sz w:val="24"/>
          <w:szCs w:val="24"/>
        </w:rPr>
        <w:t>Náklady na pojištění nese Zhotovitel a jsou zahrnuty v ceně Díla.</w:t>
      </w:r>
    </w:p>
    <w:p w14:paraId="66AE08A2" w14:textId="77777777" w:rsidR="0087121A" w:rsidRPr="0087121A" w:rsidRDefault="0091669C" w:rsidP="0087121A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t xml:space="preserve">Za účelem prokázání splnění tohoto požadavku je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0B67C4">
        <w:rPr>
          <w:rFonts w:ascii="Times New Roman" w:hAnsi="Times New Roman"/>
          <w:sz w:val="24"/>
          <w:szCs w:val="24"/>
        </w:rPr>
        <w:t xml:space="preserve"> povinen doložit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Pr="000B67C4">
        <w:rPr>
          <w:rFonts w:ascii="Times New Roman" w:hAnsi="Times New Roman"/>
          <w:sz w:val="24"/>
          <w:szCs w:val="24"/>
        </w:rPr>
        <w:t xml:space="preserve">i do 3 pracovních dnů od doručení výzvy doklad osvědčující uzavření pojistné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0B67C4">
        <w:rPr>
          <w:rFonts w:ascii="Times New Roman" w:hAnsi="Times New Roman"/>
          <w:sz w:val="24"/>
          <w:szCs w:val="24"/>
        </w:rPr>
        <w:t>y v požadovaném rozsahu.</w:t>
      </w:r>
      <w:r w:rsidR="0087121A">
        <w:rPr>
          <w:rFonts w:ascii="Times New Roman" w:hAnsi="Times New Roman"/>
          <w:sz w:val="24"/>
          <w:szCs w:val="24"/>
        </w:rPr>
        <w:t xml:space="preserve"> </w:t>
      </w:r>
      <w:r w:rsidR="0087121A" w:rsidRPr="0087121A">
        <w:rPr>
          <w:rFonts w:ascii="Times New Roman" w:hAnsi="Times New Roman"/>
          <w:sz w:val="24"/>
          <w:szCs w:val="24"/>
        </w:rPr>
        <w:t xml:space="preserve">Pojištění odpovědnosti za škodu z výkonu podnikatelské činnosti musí pokrývat škody na věcech (vzniklé poškozením, zničením nebo pohřešováním) </w:t>
      </w:r>
      <w:r w:rsidR="0021010C">
        <w:rPr>
          <w:rFonts w:ascii="Times New Roman" w:hAnsi="Times New Roman"/>
          <w:sz w:val="24"/>
          <w:szCs w:val="24"/>
        </w:rPr>
        <w:br/>
      </w:r>
      <w:r w:rsidR="0087121A" w:rsidRPr="0087121A">
        <w:rPr>
          <w:rFonts w:ascii="Times New Roman" w:hAnsi="Times New Roman"/>
          <w:sz w:val="24"/>
          <w:szCs w:val="24"/>
        </w:rPr>
        <w:t>a na zdraví (úrazem nebo nemocí):</w:t>
      </w:r>
    </w:p>
    <w:p w14:paraId="3D8E125B" w14:textId="77777777" w:rsidR="0087121A" w:rsidRPr="0087121A" w:rsidRDefault="0087121A" w:rsidP="0087121A">
      <w:pPr>
        <w:pStyle w:val="Odstavecseseznamem"/>
        <w:widowControl w:val="0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21A">
        <w:rPr>
          <w:rFonts w:ascii="Times New Roman" w:hAnsi="Times New Roman"/>
          <w:sz w:val="24"/>
          <w:szCs w:val="24"/>
        </w:rPr>
        <w:t xml:space="preserve">způsobené provozní činností Zhotovitele, </w:t>
      </w:r>
    </w:p>
    <w:p w14:paraId="0E630F4B" w14:textId="77777777" w:rsidR="0087121A" w:rsidRPr="0087121A" w:rsidRDefault="0087121A" w:rsidP="0087121A">
      <w:pPr>
        <w:pStyle w:val="Odstavecseseznamem"/>
        <w:widowControl w:val="0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21A">
        <w:rPr>
          <w:rFonts w:ascii="Times New Roman" w:hAnsi="Times New Roman"/>
          <w:sz w:val="24"/>
          <w:szCs w:val="24"/>
        </w:rPr>
        <w:t>způsobené vadným projektem,</w:t>
      </w:r>
    </w:p>
    <w:p w14:paraId="094E68BF" w14:textId="77777777" w:rsidR="0087121A" w:rsidRDefault="0087121A" w:rsidP="0087121A">
      <w:pPr>
        <w:pStyle w:val="Odstavecseseznamem"/>
        <w:widowControl w:val="0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21A">
        <w:rPr>
          <w:rFonts w:ascii="Times New Roman" w:hAnsi="Times New Roman"/>
          <w:sz w:val="24"/>
          <w:szCs w:val="24"/>
        </w:rPr>
        <w:t>vzniklé v souvislosti s p</w:t>
      </w:r>
      <w:r>
        <w:rPr>
          <w:rFonts w:ascii="Times New Roman" w:hAnsi="Times New Roman"/>
          <w:sz w:val="24"/>
          <w:szCs w:val="24"/>
        </w:rPr>
        <w:t>oskytovanými pracemi a službami.</w:t>
      </w:r>
    </w:p>
    <w:p w14:paraId="20151937" w14:textId="77777777" w:rsidR="00546C9F" w:rsidRPr="00546C9F" w:rsidRDefault="00546C9F" w:rsidP="00A5301E">
      <w:pPr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47524CD" w14:textId="77777777" w:rsidR="0087121A" w:rsidRPr="0087121A" w:rsidRDefault="0087121A" w:rsidP="00A5301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D11B3CC" w14:textId="77777777" w:rsidR="0091669C" w:rsidRPr="00E452FD" w:rsidRDefault="007912C9" w:rsidP="00A5301E">
      <w:pPr>
        <w:widowControl w:val="0"/>
        <w:numPr>
          <w:ilvl w:val="1"/>
          <w:numId w:val="0"/>
        </w:numPr>
        <w:tabs>
          <w:tab w:val="num" w:pos="576"/>
        </w:tabs>
        <w:overflowPunct w:val="0"/>
        <w:autoSpaceDE w:val="0"/>
        <w:autoSpaceDN w:val="0"/>
        <w:adjustRightInd w:val="0"/>
        <w:spacing w:after="0" w:line="240" w:lineRule="auto"/>
        <w:ind w:left="578" w:right="-34" w:hanging="578"/>
        <w:jc w:val="center"/>
        <w:textAlignment w:val="baseline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Článek </w:t>
      </w:r>
      <w:r w:rsidR="000B67C4">
        <w:rPr>
          <w:rFonts w:ascii="Times New Roman" w:hAnsi="Times New Roman"/>
          <w:b/>
          <w:bCs/>
          <w:iCs/>
          <w:sz w:val="24"/>
          <w:szCs w:val="24"/>
          <w:lang w:eastAsia="ar-SA"/>
        </w:rPr>
        <w:t>X</w:t>
      </w:r>
      <w:r w:rsidR="00325987">
        <w:rPr>
          <w:rFonts w:ascii="Times New Roman" w:hAnsi="Times New Roman"/>
          <w:b/>
          <w:bCs/>
          <w:iCs/>
          <w:sz w:val="24"/>
          <w:szCs w:val="24"/>
          <w:lang w:eastAsia="ar-SA"/>
        </w:rPr>
        <w:t>I</w:t>
      </w:r>
      <w:r w:rsidR="00F2747A">
        <w:rPr>
          <w:rFonts w:ascii="Times New Roman" w:hAnsi="Times New Roman"/>
          <w:b/>
          <w:bCs/>
          <w:iCs/>
          <w:sz w:val="24"/>
          <w:szCs w:val="24"/>
          <w:lang w:eastAsia="ar-SA"/>
        </w:rPr>
        <w:t>.</w:t>
      </w:r>
    </w:p>
    <w:p w14:paraId="2B2B8575" w14:textId="77777777" w:rsidR="0091669C" w:rsidRDefault="00494A80" w:rsidP="00A5301E">
      <w:pPr>
        <w:widowControl w:val="0"/>
        <w:numPr>
          <w:ilvl w:val="1"/>
          <w:numId w:val="0"/>
        </w:numPr>
        <w:tabs>
          <w:tab w:val="num" w:pos="576"/>
        </w:tabs>
        <w:overflowPunct w:val="0"/>
        <w:autoSpaceDE w:val="0"/>
        <w:autoSpaceDN w:val="0"/>
        <w:adjustRightInd w:val="0"/>
        <w:spacing w:after="0" w:line="240" w:lineRule="auto"/>
        <w:ind w:left="578" w:right="-34" w:hanging="578"/>
        <w:jc w:val="center"/>
        <w:textAlignment w:val="baseline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Ukončení </w:t>
      </w:r>
      <w:r w:rsidR="00427C73">
        <w:rPr>
          <w:rFonts w:ascii="Times New Roman" w:hAnsi="Times New Roman"/>
          <w:b/>
          <w:bCs/>
          <w:iCs/>
          <w:sz w:val="24"/>
          <w:szCs w:val="24"/>
          <w:lang w:eastAsia="ar-SA"/>
        </w:rPr>
        <w:t>Smlouv</w:t>
      </w:r>
      <w:r>
        <w:rPr>
          <w:rFonts w:ascii="Times New Roman" w:hAnsi="Times New Roman"/>
          <w:b/>
          <w:bCs/>
          <w:iCs/>
          <w:sz w:val="24"/>
          <w:szCs w:val="24"/>
          <w:lang w:eastAsia="ar-SA"/>
        </w:rPr>
        <w:t>y</w:t>
      </w:r>
    </w:p>
    <w:p w14:paraId="3FABA628" w14:textId="77777777" w:rsidR="0057780D" w:rsidRDefault="0057780D" w:rsidP="00A5301E">
      <w:pPr>
        <w:widowControl w:val="0"/>
        <w:numPr>
          <w:ilvl w:val="1"/>
          <w:numId w:val="0"/>
        </w:numPr>
        <w:tabs>
          <w:tab w:val="num" w:pos="576"/>
        </w:tabs>
        <w:overflowPunct w:val="0"/>
        <w:autoSpaceDE w:val="0"/>
        <w:autoSpaceDN w:val="0"/>
        <w:adjustRightInd w:val="0"/>
        <w:spacing w:after="0" w:line="240" w:lineRule="auto"/>
        <w:ind w:left="578" w:right="-34" w:hanging="578"/>
        <w:jc w:val="center"/>
        <w:textAlignment w:val="baseline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37121F67" w14:textId="77777777" w:rsidR="0091669C" w:rsidRPr="000B67C4" w:rsidRDefault="0091669C" w:rsidP="00A5301E">
      <w:pPr>
        <w:pStyle w:val="Odstavecseseznamem"/>
        <w:widowControl w:val="0"/>
        <w:numPr>
          <w:ilvl w:val="0"/>
          <w:numId w:val="2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t xml:space="preserve">Kterákoli ze </w:t>
      </w:r>
      <w:r w:rsidR="006B0DBA">
        <w:rPr>
          <w:rFonts w:ascii="Times New Roman" w:hAnsi="Times New Roman"/>
          <w:sz w:val="24"/>
          <w:szCs w:val="24"/>
        </w:rPr>
        <w:t>S</w:t>
      </w:r>
      <w:r w:rsidR="006B0DBA" w:rsidRPr="000B67C4">
        <w:rPr>
          <w:rFonts w:ascii="Times New Roman" w:hAnsi="Times New Roman"/>
          <w:sz w:val="24"/>
          <w:szCs w:val="24"/>
        </w:rPr>
        <w:t xml:space="preserve">mluvních </w:t>
      </w:r>
      <w:r w:rsidRPr="000B67C4">
        <w:rPr>
          <w:rFonts w:ascii="Times New Roman" w:hAnsi="Times New Roman"/>
          <w:sz w:val="24"/>
          <w:szCs w:val="24"/>
        </w:rPr>
        <w:t xml:space="preserve">stran může odstoupit od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0B67C4">
        <w:rPr>
          <w:rFonts w:ascii="Times New Roman" w:hAnsi="Times New Roman"/>
          <w:sz w:val="24"/>
          <w:szCs w:val="24"/>
        </w:rPr>
        <w:t xml:space="preserve">y, poruší-li druhá </w:t>
      </w:r>
      <w:r w:rsidR="00DC3CF7">
        <w:rPr>
          <w:rFonts w:ascii="Times New Roman" w:hAnsi="Times New Roman"/>
          <w:sz w:val="24"/>
          <w:szCs w:val="24"/>
        </w:rPr>
        <w:t xml:space="preserve">Smluvní </w:t>
      </w:r>
      <w:r w:rsidRPr="000B67C4">
        <w:rPr>
          <w:rFonts w:ascii="Times New Roman" w:hAnsi="Times New Roman"/>
          <w:sz w:val="24"/>
          <w:szCs w:val="24"/>
        </w:rPr>
        <w:t>strana podstatným způsobem své smluvní povinnosti, přestože byla na tuto skutečnost prokazatelným způsobem upozorněna.</w:t>
      </w:r>
    </w:p>
    <w:p w14:paraId="4D4B8836" w14:textId="5DB669A2" w:rsidR="0091669C" w:rsidRPr="000B67C4" w:rsidRDefault="0091669C" w:rsidP="00A5301E">
      <w:pPr>
        <w:pStyle w:val="Odstavecseseznamem"/>
        <w:widowControl w:val="0"/>
        <w:numPr>
          <w:ilvl w:val="0"/>
          <w:numId w:val="2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t xml:space="preserve">Stanoví-li oprávněná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0B67C4">
        <w:rPr>
          <w:rFonts w:ascii="Times New Roman" w:hAnsi="Times New Roman"/>
          <w:sz w:val="24"/>
          <w:szCs w:val="24"/>
        </w:rPr>
        <w:t xml:space="preserve"> strana druhé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0B67C4">
        <w:rPr>
          <w:rFonts w:ascii="Times New Roman" w:hAnsi="Times New Roman"/>
          <w:sz w:val="24"/>
          <w:szCs w:val="24"/>
        </w:rPr>
        <w:t xml:space="preserve"> straně pro splnění jejího závazku náhradní (dodatečnou) lhůtu, vzniká jí právo odstoupit od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0B67C4">
        <w:rPr>
          <w:rFonts w:ascii="Times New Roman" w:hAnsi="Times New Roman"/>
          <w:sz w:val="24"/>
          <w:szCs w:val="24"/>
        </w:rPr>
        <w:t xml:space="preserve">y až po marném uplynutí této lhůty, to neplatí, jestliže druhá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0B67C4">
        <w:rPr>
          <w:rFonts w:ascii="Times New Roman" w:hAnsi="Times New Roman"/>
          <w:sz w:val="24"/>
          <w:szCs w:val="24"/>
        </w:rPr>
        <w:t xml:space="preserve"> strana v průběhu této lhůty prohlásí, že svůj závazek nesplní. V takovém případě může dotčená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0B67C4">
        <w:rPr>
          <w:rFonts w:ascii="Times New Roman" w:hAnsi="Times New Roman"/>
          <w:sz w:val="24"/>
          <w:szCs w:val="24"/>
        </w:rPr>
        <w:t xml:space="preserve"> strana odstoupit od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0B67C4">
        <w:rPr>
          <w:rFonts w:ascii="Times New Roman" w:hAnsi="Times New Roman"/>
          <w:sz w:val="24"/>
          <w:szCs w:val="24"/>
        </w:rPr>
        <w:t xml:space="preserve">y </w:t>
      </w:r>
      <w:r w:rsidR="00FF0773">
        <w:rPr>
          <w:rFonts w:ascii="Times New Roman" w:hAnsi="Times New Roman"/>
          <w:sz w:val="24"/>
          <w:szCs w:val="24"/>
        </w:rPr>
        <w:br/>
      </w:r>
      <w:r w:rsidRPr="000B67C4">
        <w:rPr>
          <w:rFonts w:ascii="Times New Roman" w:hAnsi="Times New Roman"/>
          <w:sz w:val="24"/>
          <w:szCs w:val="24"/>
        </w:rPr>
        <w:t xml:space="preserve">i před uplynutím lhůty dodatečného plnění, poté, co prohlášení druhé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0B67C4">
        <w:rPr>
          <w:rFonts w:ascii="Times New Roman" w:hAnsi="Times New Roman"/>
          <w:sz w:val="24"/>
          <w:szCs w:val="24"/>
        </w:rPr>
        <w:t xml:space="preserve"> strany obdržela.</w:t>
      </w:r>
    </w:p>
    <w:p w14:paraId="65B558A1" w14:textId="77777777" w:rsidR="0091669C" w:rsidRPr="000B67C4" w:rsidRDefault="00B81AEA" w:rsidP="000B67C4">
      <w:pPr>
        <w:pStyle w:val="Odstavecseseznamem"/>
        <w:widowControl w:val="0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91669C" w:rsidRPr="000B67C4">
        <w:rPr>
          <w:rFonts w:ascii="Times New Roman" w:hAnsi="Times New Roman"/>
          <w:sz w:val="24"/>
          <w:szCs w:val="24"/>
        </w:rPr>
        <w:t xml:space="preserve"> má dále právo bez předchozího písemného upozornění od </w:t>
      </w:r>
      <w:r w:rsidR="00427C73">
        <w:rPr>
          <w:rFonts w:ascii="Times New Roman" w:hAnsi="Times New Roman"/>
          <w:sz w:val="24"/>
          <w:szCs w:val="24"/>
        </w:rPr>
        <w:t>Smlouv</w:t>
      </w:r>
      <w:r w:rsidR="0091669C" w:rsidRPr="000B67C4">
        <w:rPr>
          <w:rFonts w:ascii="Times New Roman" w:hAnsi="Times New Roman"/>
          <w:sz w:val="24"/>
          <w:szCs w:val="24"/>
        </w:rPr>
        <w:t>y odstoupit:</w:t>
      </w:r>
    </w:p>
    <w:p w14:paraId="79161098" w14:textId="77777777" w:rsidR="000B67C4" w:rsidRDefault="0091669C" w:rsidP="0087121A">
      <w:pPr>
        <w:pStyle w:val="Odstavecseseznamem"/>
        <w:widowControl w:val="0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t>při prodlení s</w:t>
      </w:r>
      <w:r w:rsidR="00DC3CF7">
        <w:rPr>
          <w:rFonts w:ascii="Times New Roman" w:hAnsi="Times New Roman"/>
          <w:sz w:val="24"/>
          <w:szCs w:val="24"/>
        </w:rPr>
        <w:t> </w:t>
      </w:r>
      <w:r w:rsidRPr="000B67C4">
        <w:rPr>
          <w:rFonts w:ascii="Times New Roman" w:hAnsi="Times New Roman"/>
          <w:sz w:val="24"/>
          <w:szCs w:val="24"/>
        </w:rPr>
        <w:t>předáním</w:t>
      </w:r>
      <w:r w:rsidR="00DC3CF7">
        <w:rPr>
          <w:rFonts w:ascii="Times New Roman" w:hAnsi="Times New Roman"/>
          <w:sz w:val="24"/>
          <w:szCs w:val="24"/>
        </w:rPr>
        <w:t xml:space="preserve"> </w:t>
      </w:r>
      <w:r w:rsidR="00C57F67">
        <w:rPr>
          <w:rFonts w:ascii="Times New Roman" w:hAnsi="Times New Roman"/>
          <w:sz w:val="24"/>
          <w:szCs w:val="24"/>
        </w:rPr>
        <w:t>D</w:t>
      </w:r>
      <w:r w:rsidR="00C57F67" w:rsidRPr="000B67C4">
        <w:rPr>
          <w:rFonts w:ascii="Times New Roman" w:hAnsi="Times New Roman"/>
          <w:sz w:val="24"/>
          <w:szCs w:val="24"/>
        </w:rPr>
        <w:t xml:space="preserve">íla </w:t>
      </w:r>
      <w:r w:rsidR="00F2747A">
        <w:rPr>
          <w:rFonts w:ascii="Times New Roman" w:hAnsi="Times New Roman"/>
          <w:sz w:val="24"/>
          <w:szCs w:val="24"/>
        </w:rPr>
        <w:t xml:space="preserve">nebo jeho části </w:t>
      </w:r>
      <w:r w:rsidRPr="000B67C4">
        <w:rPr>
          <w:rFonts w:ascii="Times New Roman" w:hAnsi="Times New Roman"/>
          <w:sz w:val="24"/>
          <w:szCs w:val="24"/>
        </w:rPr>
        <w:t xml:space="preserve">ze strany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0B67C4">
        <w:rPr>
          <w:rFonts w:ascii="Times New Roman" w:hAnsi="Times New Roman"/>
          <w:sz w:val="24"/>
          <w:szCs w:val="24"/>
        </w:rPr>
        <w:t>e po dobu</w:t>
      </w:r>
      <w:r w:rsidR="00E32807">
        <w:rPr>
          <w:rFonts w:ascii="Times New Roman" w:hAnsi="Times New Roman"/>
          <w:sz w:val="24"/>
          <w:szCs w:val="24"/>
        </w:rPr>
        <w:t xml:space="preserve"> delší než 30 kalendářních dnů,</w:t>
      </w:r>
    </w:p>
    <w:p w14:paraId="5E879DF0" w14:textId="77777777" w:rsidR="00E32807" w:rsidRPr="00E32807" w:rsidRDefault="00E32807" w:rsidP="00E32807">
      <w:pPr>
        <w:pStyle w:val="Odstavecseseznamem"/>
        <w:widowControl w:val="0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</w:t>
      </w:r>
      <w:r w:rsidRPr="00E32807">
        <w:rPr>
          <w:rFonts w:ascii="Times New Roman" w:hAnsi="Times New Roman"/>
          <w:sz w:val="24"/>
          <w:szCs w:val="24"/>
        </w:rPr>
        <w:t>Zhotovitel porušuje některou ze svých smluvních nebo zákonných povinností, které se vztahují k provádění Díla, a Zhotovitel nezajistí nápravu a nezačne provádět Dílo řádným způsobem ani v přiměřené době určené Objednatelem,</w:t>
      </w:r>
    </w:p>
    <w:p w14:paraId="13C2F0CF" w14:textId="77777777" w:rsidR="000B67C4" w:rsidRDefault="0091669C" w:rsidP="0087121A">
      <w:pPr>
        <w:pStyle w:val="Odstavecseseznamem"/>
        <w:widowControl w:val="0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lastRenderedPageBreak/>
        <w:t xml:space="preserve">v případě, že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0B67C4">
        <w:rPr>
          <w:rFonts w:ascii="Times New Roman" w:hAnsi="Times New Roman"/>
          <w:sz w:val="24"/>
          <w:szCs w:val="24"/>
        </w:rPr>
        <w:t xml:space="preserve"> uvedl ve své nabídce podané v předchozím zadávacím řízení informace nebo doklady, které neodpovídají skutečnosti a měly nebo mohly mít vliv</w:t>
      </w:r>
      <w:r w:rsidR="00E32807">
        <w:rPr>
          <w:rFonts w:ascii="Times New Roman" w:hAnsi="Times New Roman"/>
          <w:sz w:val="24"/>
          <w:szCs w:val="24"/>
        </w:rPr>
        <w:t xml:space="preserve"> na výsledek zadávacího řízení,</w:t>
      </w:r>
    </w:p>
    <w:p w14:paraId="389CE8E7" w14:textId="77777777" w:rsidR="00E32807" w:rsidRPr="0001393E" w:rsidRDefault="00E32807" w:rsidP="0087121A">
      <w:pPr>
        <w:pStyle w:val="Odstavecseseznamem"/>
        <w:widowControl w:val="0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1393E">
        <w:rPr>
          <w:rFonts w:ascii="Times New Roman" w:hAnsi="Times New Roman"/>
          <w:sz w:val="24"/>
          <w:szCs w:val="24"/>
        </w:rPr>
        <w:t>se prokáže, že Dílo nebo jeho část je zatížena právy třetí osoby, a Zhotovitel nezíská tato chybějící práva nebo nenahradí zatížené dílčí části Díla nezatíženými ani do 30 dní od doručení písemné výzvy Objednatele,</w:t>
      </w:r>
    </w:p>
    <w:p w14:paraId="769FA621" w14:textId="77777777" w:rsidR="0091669C" w:rsidRDefault="0091669C" w:rsidP="0087121A">
      <w:pPr>
        <w:pStyle w:val="Odstavecseseznamem"/>
        <w:widowControl w:val="0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B67C4">
        <w:rPr>
          <w:rFonts w:ascii="Times New Roman" w:hAnsi="Times New Roman"/>
          <w:sz w:val="24"/>
          <w:szCs w:val="24"/>
        </w:rPr>
        <w:t xml:space="preserve">bude-li zahájeno insolvenční řízení dle zákona č. 182/2006 Sb., o úpadku a způsobech jeho řešení, v platném znění, jehož předmětem bude úpadek nebo hrozící úpadek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0B67C4">
        <w:rPr>
          <w:rFonts w:ascii="Times New Roman" w:hAnsi="Times New Roman"/>
          <w:sz w:val="24"/>
          <w:szCs w:val="24"/>
        </w:rPr>
        <w:t xml:space="preserve">e,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Pr="000B67C4">
        <w:rPr>
          <w:rFonts w:ascii="Times New Roman" w:hAnsi="Times New Roman"/>
          <w:sz w:val="24"/>
          <w:szCs w:val="24"/>
        </w:rPr>
        <w:t xml:space="preserve"> je povinen tuto skutečnost oznámit neprodleně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E32807">
        <w:rPr>
          <w:rFonts w:ascii="Times New Roman" w:hAnsi="Times New Roman"/>
          <w:sz w:val="24"/>
          <w:szCs w:val="24"/>
        </w:rPr>
        <w:t>i,</w:t>
      </w:r>
    </w:p>
    <w:p w14:paraId="65B53360" w14:textId="75131D52" w:rsidR="001D4DCC" w:rsidRPr="000B67C4" w:rsidRDefault="001D4DCC" w:rsidP="0087121A">
      <w:pPr>
        <w:pStyle w:val="Odstavecseseznamem"/>
        <w:widowControl w:val="0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D4DCC">
        <w:rPr>
          <w:rFonts w:ascii="Times New Roman" w:hAnsi="Times New Roman"/>
          <w:sz w:val="24"/>
          <w:szCs w:val="24"/>
        </w:rPr>
        <w:t xml:space="preserve">Zhotovitel nepředloží kopii platné a účinné pojistné smlouvy v souladu s článkem X odst. </w:t>
      </w:r>
      <w:r w:rsidR="002F0A35">
        <w:rPr>
          <w:rFonts w:ascii="Times New Roman" w:hAnsi="Times New Roman"/>
          <w:sz w:val="24"/>
          <w:szCs w:val="24"/>
        </w:rPr>
        <w:t>18</w:t>
      </w:r>
      <w:r w:rsidR="00A5301E">
        <w:rPr>
          <w:rFonts w:ascii="Times New Roman" w:hAnsi="Times New Roman"/>
          <w:sz w:val="24"/>
          <w:szCs w:val="24"/>
        </w:rPr>
        <w:t xml:space="preserve"> Smlouvy.</w:t>
      </w:r>
    </w:p>
    <w:p w14:paraId="7380DF96" w14:textId="77777777" w:rsidR="00E32807" w:rsidRDefault="001D4DCC" w:rsidP="00E32807">
      <w:pPr>
        <w:pStyle w:val="Odstavecseseznamem"/>
        <w:widowControl w:val="0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2807">
        <w:rPr>
          <w:rFonts w:ascii="Times New Roman" w:hAnsi="Times New Roman"/>
          <w:sz w:val="24"/>
          <w:szCs w:val="24"/>
        </w:rPr>
        <w:t>Zhotovitel je oprávněn od</w:t>
      </w:r>
      <w:r w:rsidR="00531DFA">
        <w:rPr>
          <w:rFonts w:ascii="Times New Roman" w:hAnsi="Times New Roman"/>
          <w:sz w:val="24"/>
          <w:szCs w:val="24"/>
        </w:rPr>
        <w:t xml:space="preserve"> této Smlouvy odstoupit, pokud j</w:t>
      </w:r>
      <w:r w:rsidRPr="00E32807">
        <w:rPr>
          <w:rFonts w:ascii="Times New Roman" w:hAnsi="Times New Roman"/>
          <w:sz w:val="24"/>
          <w:szCs w:val="24"/>
        </w:rPr>
        <w:t xml:space="preserve">e Objednatel v prodlení s platbou ceny za Dílo po dobu delší než 60 dnů po splatnosti příslušného daňového dokladu. </w:t>
      </w:r>
    </w:p>
    <w:p w14:paraId="320E650B" w14:textId="77777777" w:rsidR="0091669C" w:rsidRPr="0001393E" w:rsidRDefault="00B81AEA" w:rsidP="000B67C4">
      <w:pPr>
        <w:pStyle w:val="Odstavecseseznamem"/>
        <w:widowControl w:val="0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91669C" w:rsidRPr="000B67C4">
        <w:rPr>
          <w:rFonts w:ascii="Times New Roman" w:hAnsi="Times New Roman"/>
          <w:sz w:val="24"/>
          <w:szCs w:val="24"/>
        </w:rPr>
        <w:t xml:space="preserve"> má</w:t>
      </w:r>
      <w:r w:rsidR="000F219B">
        <w:rPr>
          <w:rFonts w:ascii="Times New Roman" w:hAnsi="Times New Roman"/>
          <w:sz w:val="24"/>
          <w:szCs w:val="24"/>
        </w:rPr>
        <w:t xml:space="preserve"> mimo jiné</w:t>
      </w:r>
      <w:r w:rsidR="0091669C" w:rsidRPr="000B67C4">
        <w:rPr>
          <w:rFonts w:ascii="Times New Roman" w:hAnsi="Times New Roman"/>
          <w:sz w:val="24"/>
          <w:szCs w:val="24"/>
        </w:rPr>
        <w:t xml:space="preserve"> nárok na uplatnění náhrady škody v případě, že </w:t>
      </w:r>
      <w:r w:rsidR="00427C73">
        <w:rPr>
          <w:rFonts w:ascii="Times New Roman" w:hAnsi="Times New Roman"/>
          <w:sz w:val="24"/>
          <w:szCs w:val="24"/>
        </w:rPr>
        <w:t>Zhotovitel</w:t>
      </w:r>
      <w:r w:rsidR="0091669C" w:rsidRPr="000B67C4">
        <w:rPr>
          <w:rFonts w:ascii="Times New Roman" w:hAnsi="Times New Roman"/>
          <w:sz w:val="24"/>
          <w:szCs w:val="24"/>
        </w:rPr>
        <w:t xml:space="preserve"> </w:t>
      </w:r>
      <w:r w:rsidR="00C57F67">
        <w:rPr>
          <w:rFonts w:ascii="Times New Roman" w:hAnsi="Times New Roman"/>
          <w:sz w:val="24"/>
          <w:szCs w:val="24"/>
        </w:rPr>
        <w:t>D</w:t>
      </w:r>
      <w:r w:rsidR="00C57F67" w:rsidRPr="000B67C4">
        <w:rPr>
          <w:rFonts w:ascii="Times New Roman" w:hAnsi="Times New Roman"/>
          <w:sz w:val="24"/>
          <w:szCs w:val="24"/>
        </w:rPr>
        <w:t xml:space="preserve">ílo </w:t>
      </w:r>
      <w:r w:rsidR="0091669C" w:rsidRPr="000B67C4">
        <w:rPr>
          <w:rFonts w:ascii="Times New Roman" w:hAnsi="Times New Roman"/>
          <w:sz w:val="24"/>
          <w:szCs w:val="24"/>
        </w:rPr>
        <w:t xml:space="preserve">řádně nedokončí. </w:t>
      </w:r>
      <w:r w:rsidR="0091669C" w:rsidRPr="0001393E">
        <w:rPr>
          <w:rFonts w:ascii="Times New Roman" w:hAnsi="Times New Roman"/>
          <w:sz w:val="24"/>
          <w:szCs w:val="24"/>
        </w:rPr>
        <w:t xml:space="preserve">Náhrada škody bude </w:t>
      </w:r>
      <w:r w:rsidR="000F219B" w:rsidRPr="0001393E">
        <w:rPr>
          <w:rFonts w:ascii="Times New Roman" w:hAnsi="Times New Roman"/>
          <w:sz w:val="24"/>
          <w:szCs w:val="24"/>
        </w:rPr>
        <w:t xml:space="preserve">kalkulována </w:t>
      </w:r>
      <w:r w:rsidR="0091669C" w:rsidRPr="0001393E">
        <w:rPr>
          <w:rFonts w:ascii="Times New Roman" w:hAnsi="Times New Roman"/>
          <w:sz w:val="24"/>
          <w:szCs w:val="24"/>
        </w:rPr>
        <w:t xml:space="preserve">tak, že </w:t>
      </w:r>
      <w:r w:rsidRPr="0001393E">
        <w:rPr>
          <w:rFonts w:ascii="Times New Roman" w:hAnsi="Times New Roman"/>
          <w:sz w:val="24"/>
          <w:szCs w:val="24"/>
        </w:rPr>
        <w:t>Objednatel</w:t>
      </w:r>
      <w:r w:rsidR="0091669C" w:rsidRPr="0001393E">
        <w:rPr>
          <w:rFonts w:ascii="Times New Roman" w:hAnsi="Times New Roman"/>
          <w:sz w:val="24"/>
          <w:szCs w:val="24"/>
        </w:rPr>
        <w:t xml:space="preserve"> provede nové zadávací řízení na nového </w:t>
      </w:r>
      <w:r w:rsidR="000F219B" w:rsidRPr="0001393E">
        <w:rPr>
          <w:rFonts w:ascii="Times New Roman" w:hAnsi="Times New Roman"/>
          <w:sz w:val="24"/>
          <w:szCs w:val="24"/>
        </w:rPr>
        <w:t>z</w:t>
      </w:r>
      <w:r w:rsidR="00427C73" w:rsidRPr="0001393E">
        <w:rPr>
          <w:rFonts w:ascii="Times New Roman" w:hAnsi="Times New Roman"/>
          <w:sz w:val="24"/>
          <w:szCs w:val="24"/>
        </w:rPr>
        <w:t>hotovitel</w:t>
      </w:r>
      <w:r w:rsidR="0091669C" w:rsidRPr="0001393E">
        <w:rPr>
          <w:rFonts w:ascii="Times New Roman" w:hAnsi="Times New Roman"/>
          <w:sz w:val="24"/>
          <w:szCs w:val="24"/>
        </w:rPr>
        <w:t xml:space="preserve">e, který dokončí rozpracované </w:t>
      </w:r>
      <w:r w:rsidR="00C57F67" w:rsidRPr="0001393E">
        <w:rPr>
          <w:rFonts w:ascii="Times New Roman" w:hAnsi="Times New Roman"/>
          <w:sz w:val="24"/>
          <w:szCs w:val="24"/>
        </w:rPr>
        <w:t>Dílo</w:t>
      </w:r>
      <w:r w:rsidR="0091669C" w:rsidRPr="0001393E">
        <w:rPr>
          <w:rFonts w:ascii="Times New Roman" w:hAnsi="Times New Roman"/>
          <w:sz w:val="24"/>
          <w:szCs w:val="24"/>
        </w:rPr>
        <w:t xml:space="preserve">. Pro tyto účely budou předmětem veřejné zakázky ty části </w:t>
      </w:r>
      <w:r w:rsidR="00C57F67" w:rsidRPr="0001393E">
        <w:rPr>
          <w:rFonts w:ascii="Times New Roman" w:hAnsi="Times New Roman"/>
          <w:sz w:val="24"/>
          <w:szCs w:val="24"/>
        </w:rPr>
        <w:t>Díla</w:t>
      </w:r>
      <w:r w:rsidR="0091669C" w:rsidRPr="0001393E">
        <w:rPr>
          <w:rFonts w:ascii="Times New Roman" w:hAnsi="Times New Roman"/>
          <w:sz w:val="24"/>
          <w:szCs w:val="24"/>
        </w:rPr>
        <w:t xml:space="preserve">, které nebyly </w:t>
      </w:r>
      <w:r w:rsidR="00427C73" w:rsidRPr="0001393E">
        <w:rPr>
          <w:rFonts w:ascii="Times New Roman" w:hAnsi="Times New Roman"/>
          <w:sz w:val="24"/>
          <w:szCs w:val="24"/>
        </w:rPr>
        <w:t>Zhotovitel</w:t>
      </w:r>
      <w:r w:rsidR="0091669C" w:rsidRPr="0001393E">
        <w:rPr>
          <w:rFonts w:ascii="Times New Roman" w:hAnsi="Times New Roman"/>
          <w:sz w:val="24"/>
          <w:szCs w:val="24"/>
        </w:rPr>
        <w:t xml:space="preserve">em doposud realizovány. </w:t>
      </w:r>
      <w:r w:rsidRPr="0001393E">
        <w:rPr>
          <w:rFonts w:ascii="Times New Roman" w:hAnsi="Times New Roman"/>
          <w:sz w:val="24"/>
          <w:szCs w:val="24"/>
        </w:rPr>
        <w:t>Objednatel</w:t>
      </w:r>
      <w:r w:rsidR="0091669C" w:rsidRPr="0001393E">
        <w:rPr>
          <w:rFonts w:ascii="Times New Roman" w:hAnsi="Times New Roman"/>
          <w:sz w:val="24"/>
          <w:szCs w:val="24"/>
        </w:rPr>
        <w:t xml:space="preserve"> porovná (případně může porovnání provést třetí osoba zmocněná </w:t>
      </w:r>
      <w:r w:rsidRPr="0001393E">
        <w:rPr>
          <w:rFonts w:ascii="Times New Roman" w:hAnsi="Times New Roman"/>
          <w:sz w:val="24"/>
          <w:szCs w:val="24"/>
        </w:rPr>
        <w:t>Objednatel</w:t>
      </w:r>
      <w:r w:rsidR="0091669C" w:rsidRPr="0001393E">
        <w:rPr>
          <w:rFonts w:ascii="Times New Roman" w:hAnsi="Times New Roman"/>
          <w:sz w:val="24"/>
          <w:szCs w:val="24"/>
        </w:rPr>
        <w:t xml:space="preserve">em) cenovou nabídku </w:t>
      </w:r>
      <w:r w:rsidR="00427C73" w:rsidRPr="0001393E">
        <w:rPr>
          <w:rFonts w:ascii="Times New Roman" w:hAnsi="Times New Roman"/>
          <w:sz w:val="24"/>
          <w:szCs w:val="24"/>
        </w:rPr>
        <w:t>Zhotovitel</w:t>
      </w:r>
      <w:r w:rsidR="0091669C" w:rsidRPr="0001393E">
        <w:rPr>
          <w:rFonts w:ascii="Times New Roman" w:hAnsi="Times New Roman"/>
          <w:sz w:val="24"/>
          <w:szCs w:val="24"/>
        </w:rPr>
        <w:t xml:space="preserve">e a cenovou nabídku nového </w:t>
      </w:r>
      <w:r w:rsidR="000F219B" w:rsidRPr="0001393E">
        <w:rPr>
          <w:rFonts w:ascii="Times New Roman" w:hAnsi="Times New Roman"/>
          <w:sz w:val="24"/>
          <w:szCs w:val="24"/>
        </w:rPr>
        <w:t>z</w:t>
      </w:r>
      <w:r w:rsidR="00427C73" w:rsidRPr="0001393E">
        <w:rPr>
          <w:rFonts w:ascii="Times New Roman" w:hAnsi="Times New Roman"/>
          <w:sz w:val="24"/>
          <w:szCs w:val="24"/>
        </w:rPr>
        <w:t>hotovitel</w:t>
      </w:r>
      <w:r w:rsidR="0091669C" w:rsidRPr="0001393E">
        <w:rPr>
          <w:rFonts w:ascii="Times New Roman" w:hAnsi="Times New Roman"/>
          <w:sz w:val="24"/>
          <w:szCs w:val="24"/>
        </w:rPr>
        <w:t xml:space="preserve">e (účastníka, jehož nabídka bude v novém zadávacím řízení vybrána jako nejvýhodnější) </w:t>
      </w:r>
      <w:r w:rsidR="0021010C" w:rsidRPr="0001393E">
        <w:rPr>
          <w:rFonts w:ascii="Times New Roman" w:hAnsi="Times New Roman"/>
          <w:sz w:val="24"/>
          <w:szCs w:val="24"/>
        </w:rPr>
        <w:br/>
      </w:r>
      <w:r w:rsidR="0091669C" w:rsidRPr="0001393E">
        <w:rPr>
          <w:rFonts w:ascii="Times New Roman" w:hAnsi="Times New Roman"/>
          <w:sz w:val="24"/>
          <w:szCs w:val="24"/>
        </w:rPr>
        <w:t xml:space="preserve">a částka, o kterou případně přesáhne nová cenová nabídka cenovou nabídku </w:t>
      </w:r>
      <w:r w:rsidR="00427C73" w:rsidRPr="0001393E">
        <w:rPr>
          <w:rFonts w:ascii="Times New Roman" w:hAnsi="Times New Roman"/>
          <w:sz w:val="24"/>
          <w:szCs w:val="24"/>
        </w:rPr>
        <w:t>Zhotovitel</w:t>
      </w:r>
      <w:r w:rsidR="0091669C" w:rsidRPr="0001393E">
        <w:rPr>
          <w:rFonts w:ascii="Times New Roman" w:hAnsi="Times New Roman"/>
          <w:sz w:val="24"/>
          <w:szCs w:val="24"/>
        </w:rPr>
        <w:t xml:space="preserve">e, bude společně s náklady spojenými s realizací nového zadávacího řízení vyčíslením škody, která byla </w:t>
      </w:r>
      <w:r w:rsidRPr="0001393E">
        <w:rPr>
          <w:rFonts w:ascii="Times New Roman" w:hAnsi="Times New Roman"/>
          <w:sz w:val="24"/>
          <w:szCs w:val="24"/>
        </w:rPr>
        <w:t>Objednatel</w:t>
      </w:r>
      <w:r w:rsidR="0091669C" w:rsidRPr="0001393E">
        <w:rPr>
          <w:rFonts w:ascii="Times New Roman" w:hAnsi="Times New Roman"/>
          <w:sz w:val="24"/>
          <w:szCs w:val="24"/>
        </w:rPr>
        <w:t xml:space="preserve">i způsobena. Dnem uplatnění náhrady škody, a tím i dnem splatnosti, je den doručení vyčíslení způsobené škody </w:t>
      </w:r>
      <w:r w:rsidR="00427C73" w:rsidRPr="0001393E">
        <w:rPr>
          <w:rFonts w:ascii="Times New Roman" w:hAnsi="Times New Roman"/>
          <w:sz w:val="24"/>
          <w:szCs w:val="24"/>
        </w:rPr>
        <w:t>Zhotovitel</w:t>
      </w:r>
      <w:r w:rsidR="0091669C" w:rsidRPr="0001393E">
        <w:rPr>
          <w:rFonts w:ascii="Times New Roman" w:hAnsi="Times New Roman"/>
          <w:sz w:val="24"/>
          <w:szCs w:val="24"/>
        </w:rPr>
        <w:t xml:space="preserve">i. </w:t>
      </w:r>
      <w:r w:rsidRPr="0001393E">
        <w:rPr>
          <w:rFonts w:ascii="Times New Roman" w:hAnsi="Times New Roman"/>
          <w:sz w:val="24"/>
          <w:szCs w:val="24"/>
        </w:rPr>
        <w:t>Objednatel</w:t>
      </w:r>
      <w:r w:rsidR="0091669C" w:rsidRPr="0001393E">
        <w:rPr>
          <w:rFonts w:ascii="Times New Roman" w:hAnsi="Times New Roman"/>
          <w:sz w:val="24"/>
          <w:szCs w:val="24"/>
        </w:rPr>
        <w:t xml:space="preserve"> je oprávněn splatnou škodu započíst oproti splatným pohledávkám </w:t>
      </w:r>
      <w:r w:rsidR="00427C73" w:rsidRPr="0001393E">
        <w:rPr>
          <w:rFonts w:ascii="Times New Roman" w:hAnsi="Times New Roman"/>
          <w:sz w:val="24"/>
          <w:szCs w:val="24"/>
        </w:rPr>
        <w:t>Zhotovitel</w:t>
      </w:r>
      <w:r w:rsidR="0091669C" w:rsidRPr="0001393E">
        <w:rPr>
          <w:rFonts w:ascii="Times New Roman" w:hAnsi="Times New Roman"/>
          <w:sz w:val="24"/>
          <w:szCs w:val="24"/>
        </w:rPr>
        <w:t xml:space="preserve">e u </w:t>
      </w:r>
      <w:r w:rsidRPr="0001393E">
        <w:rPr>
          <w:rFonts w:ascii="Times New Roman" w:hAnsi="Times New Roman"/>
          <w:sz w:val="24"/>
          <w:szCs w:val="24"/>
        </w:rPr>
        <w:t>Objednatel</w:t>
      </w:r>
      <w:r w:rsidR="0091669C" w:rsidRPr="0001393E">
        <w:rPr>
          <w:rFonts w:ascii="Times New Roman" w:hAnsi="Times New Roman"/>
          <w:sz w:val="24"/>
          <w:szCs w:val="24"/>
        </w:rPr>
        <w:t xml:space="preserve">e, s čímž </w:t>
      </w:r>
      <w:r w:rsidR="00427C73" w:rsidRPr="0001393E">
        <w:rPr>
          <w:rFonts w:ascii="Times New Roman" w:hAnsi="Times New Roman"/>
          <w:sz w:val="24"/>
          <w:szCs w:val="24"/>
        </w:rPr>
        <w:t>Zhotovitel</w:t>
      </w:r>
      <w:r w:rsidR="0091669C" w:rsidRPr="0001393E">
        <w:rPr>
          <w:rFonts w:ascii="Times New Roman" w:hAnsi="Times New Roman"/>
          <w:sz w:val="24"/>
          <w:szCs w:val="24"/>
        </w:rPr>
        <w:t xml:space="preserve"> vyslovuje souhlas. </w:t>
      </w:r>
      <w:r w:rsidRPr="0001393E">
        <w:rPr>
          <w:rFonts w:ascii="Times New Roman" w:hAnsi="Times New Roman"/>
          <w:sz w:val="24"/>
          <w:szCs w:val="24"/>
        </w:rPr>
        <w:t>Objednatel</w:t>
      </w:r>
      <w:r w:rsidR="0091669C" w:rsidRPr="0001393E">
        <w:rPr>
          <w:rFonts w:ascii="Times New Roman" w:hAnsi="Times New Roman"/>
          <w:sz w:val="24"/>
          <w:szCs w:val="24"/>
        </w:rPr>
        <w:t xml:space="preserve"> je povinen zaslat </w:t>
      </w:r>
      <w:r w:rsidR="00427C73" w:rsidRPr="0001393E">
        <w:rPr>
          <w:rFonts w:ascii="Times New Roman" w:hAnsi="Times New Roman"/>
          <w:sz w:val="24"/>
          <w:szCs w:val="24"/>
        </w:rPr>
        <w:t>Zhotovitel</w:t>
      </w:r>
      <w:r w:rsidR="0091669C" w:rsidRPr="0001393E">
        <w:rPr>
          <w:rFonts w:ascii="Times New Roman" w:hAnsi="Times New Roman"/>
          <w:sz w:val="24"/>
          <w:szCs w:val="24"/>
        </w:rPr>
        <w:t>i písemné sdělení o vzájemném započtení splatných pohledávek.</w:t>
      </w:r>
    </w:p>
    <w:p w14:paraId="6D473208" w14:textId="77777777" w:rsidR="0091669C" w:rsidRPr="00E452FD" w:rsidRDefault="0091669C" w:rsidP="0091669C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5F575158" w14:textId="77777777" w:rsidR="0091669C" w:rsidRPr="00E452FD" w:rsidRDefault="007912C9" w:rsidP="0091669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Článek </w:t>
      </w:r>
      <w:r w:rsidR="000B67C4">
        <w:rPr>
          <w:rFonts w:ascii="Times New Roman" w:hAnsi="Times New Roman"/>
          <w:b/>
          <w:sz w:val="24"/>
          <w:szCs w:val="24"/>
          <w:lang w:eastAsia="ar-SA"/>
        </w:rPr>
        <w:t>X</w:t>
      </w:r>
      <w:r w:rsidR="00325987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0B67C4">
        <w:rPr>
          <w:rFonts w:ascii="Times New Roman" w:hAnsi="Times New Roman"/>
          <w:b/>
          <w:sz w:val="24"/>
          <w:szCs w:val="24"/>
          <w:lang w:eastAsia="ar-SA"/>
        </w:rPr>
        <w:t>I</w:t>
      </w:r>
      <w:r w:rsidR="00F2747A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33D8814C" w14:textId="77777777" w:rsidR="0091669C" w:rsidRDefault="0091669C" w:rsidP="005778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452FD">
        <w:rPr>
          <w:rFonts w:ascii="Times New Roman" w:hAnsi="Times New Roman"/>
          <w:b/>
          <w:sz w:val="24"/>
          <w:szCs w:val="24"/>
          <w:lang w:eastAsia="ar-SA"/>
        </w:rPr>
        <w:t>Závěrečná ujednání</w:t>
      </w:r>
    </w:p>
    <w:p w14:paraId="13E522C5" w14:textId="77777777" w:rsidR="0057780D" w:rsidRDefault="0057780D" w:rsidP="005778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58739118" w14:textId="77777777" w:rsidR="00325987" w:rsidRPr="00325987" w:rsidRDefault="00325987" w:rsidP="0057780D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25987">
        <w:rPr>
          <w:rFonts w:ascii="Times New Roman" w:hAnsi="Times New Roman"/>
          <w:sz w:val="24"/>
          <w:szCs w:val="24"/>
        </w:rPr>
        <w:t xml:space="preserve">Změnit nebo doplnit tuto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 xml:space="preserve">u mohou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325987">
        <w:rPr>
          <w:rFonts w:ascii="Times New Roman" w:hAnsi="Times New Roman"/>
          <w:sz w:val="24"/>
          <w:szCs w:val="24"/>
        </w:rPr>
        <w:t xml:space="preserve"> strany pouze formou písemných dodatků, které budou vzestupně číslovány, výslovně prohlášeny za dodatek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 xml:space="preserve">y a podepsány oprávněnými zástupci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325987">
        <w:rPr>
          <w:rFonts w:ascii="Times New Roman" w:hAnsi="Times New Roman"/>
          <w:sz w:val="24"/>
          <w:szCs w:val="24"/>
        </w:rPr>
        <w:t>ch stran před zahájením plnění.</w:t>
      </w:r>
    </w:p>
    <w:p w14:paraId="64922207" w14:textId="77777777" w:rsidR="00325987" w:rsidRPr="00325987" w:rsidRDefault="00427C73" w:rsidP="00325987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325987" w:rsidRPr="00325987">
        <w:rPr>
          <w:rFonts w:ascii="Times New Roman" w:hAnsi="Times New Roman"/>
          <w:sz w:val="24"/>
          <w:szCs w:val="24"/>
        </w:rPr>
        <w:t xml:space="preserve"> nemůže bez souhlasu </w:t>
      </w:r>
      <w:r w:rsidR="00B81AEA">
        <w:rPr>
          <w:rFonts w:ascii="Times New Roman" w:hAnsi="Times New Roman"/>
          <w:sz w:val="24"/>
          <w:szCs w:val="24"/>
        </w:rPr>
        <w:t>Objednatel</w:t>
      </w:r>
      <w:r w:rsidR="00325987" w:rsidRPr="00325987">
        <w:rPr>
          <w:rFonts w:ascii="Times New Roman" w:hAnsi="Times New Roman"/>
          <w:sz w:val="24"/>
          <w:szCs w:val="24"/>
        </w:rPr>
        <w:t xml:space="preserve">e postoupit svá práva a povinnosti plynoucí </w:t>
      </w:r>
      <w:r w:rsidR="0021010C">
        <w:rPr>
          <w:rFonts w:ascii="Times New Roman" w:hAnsi="Times New Roman"/>
          <w:sz w:val="24"/>
          <w:szCs w:val="24"/>
        </w:rPr>
        <w:br/>
        <w:t xml:space="preserve">ze </w:t>
      </w:r>
      <w:r>
        <w:rPr>
          <w:rFonts w:ascii="Times New Roman" w:hAnsi="Times New Roman"/>
          <w:sz w:val="24"/>
          <w:szCs w:val="24"/>
        </w:rPr>
        <w:t>Smlouv</w:t>
      </w:r>
      <w:r w:rsidR="00325987" w:rsidRPr="00325987">
        <w:rPr>
          <w:rFonts w:ascii="Times New Roman" w:hAnsi="Times New Roman"/>
          <w:sz w:val="24"/>
          <w:szCs w:val="24"/>
        </w:rPr>
        <w:t>y třetí osobě.</w:t>
      </w:r>
    </w:p>
    <w:p w14:paraId="55305E5A" w14:textId="77777777" w:rsidR="00325987" w:rsidRPr="00325987" w:rsidRDefault="00325987" w:rsidP="00325987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5987">
        <w:rPr>
          <w:rFonts w:ascii="Times New Roman" w:hAnsi="Times New Roman"/>
          <w:sz w:val="24"/>
          <w:szCs w:val="24"/>
        </w:rPr>
        <w:t xml:space="preserve">Obě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325987">
        <w:rPr>
          <w:rFonts w:ascii="Times New Roman" w:hAnsi="Times New Roman"/>
          <w:sz w:val="24"/>
          <w:szCs w:val="24"/>
        </w:rPr>
        <w:t xml:space="preserve"> strany se dohodly, že v případě právního nástupnictví jsou nástupci  </w:t>
      </w:r>
      <w:r w:rsidRPr="00325987">
        <w:rPr>
          <w:rFonts w:ascii="Times New Roman" w:hAnsi="Times New Roman"/>
          <w:sz w:val="24"/>
          <w:szCs w:val="24"/>
        </w:rPr>
        <w:br/>
      </w:r>
      <w:r w:rsidR="006B0DBA">
        <w:rPr>
          <w:rFonts w:ascii="Times New Roman" w:hAnsi="Times New Roman"/>
          <w:sz w:val="24"/>
          <w:szCs w:val="24"/>
        </w:rPr>
        <w:t>Smluvní</w:t>
      </w:r>
      <w:r w:rsidRPr="00325987">
        <w:rPr>
          <w:rFonts w:ascii="Times New Roman" w:hAnsi="Times New Roman"/>
          <w:sz w:val="24"/>
          <w:szCs w:val="24"/>
        </w:rPr>
        <w:t xml:space="preserve">ch stran vázány ustanoveními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>y v plném rozsahu.</w:t>
      </w:r>
    </w:p>
    <w:p w14:paraId="3BA08D8B" w14:textId="77777777" w:rsidR="00613D32" w:rsidRDefault="00325987" w:rsidP="00613D32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5987">
        <w:rPr>
          <w:rFonts w:ascii="Times New Roman" w:hAnsi="Times New Roman"/>
          <w:sz w:val="24"/>
          <w:szCs w:val="24"/>
        </w:rPr>
        <w:t xml:space="preserve">Pro případ, že kterékoliv ustanovení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 xml:space="preserve">y se stane neúčinným nebo neplatným, </w:t>
      </w:r>
      <w:r w:rsidRPr="00325987">
        <w:rPr>
          <w:rFonts w:ascii="Times New Roman" w:hAnsi="Times New Roman"/>
          <w:sz w:val="24"/>
          <w:szCs w:val="24"/>
        </w:rPr>
        <w:br/>
      </w:r>
      <w:r w:rsidR="006B0DBA">
        <w:rPr>
          <w:rFonts w:ascii="Times New Roman" w:hAnsi="Times New Roman"/>
          <w:sz w:val="24"/>
          <w:szCs w:val="24"/>
        </w:rPr>
        <w:t>Smluvní</w:t>
      </w:r>
      <w:r w:rsidRPr="00325987">
        <w:rPr>
          <w:rFonts w:ascii="Times New Roman" w:hAnsi="Times New Roman"/>
          <w:sz w:val="24"/>
          <w:szCs w:val="24"/>
        </w:rPr>
        <w:t xml:space="preserve"> strany se zavazují bez zbytečného odkladu nahradit takové ustanovení ustanovením novým, které bude svým obsahem nejlépe vyhovovat podmínkám dojednaným v 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 xml:space="preserve">ě. Případná neplatnost některého z ustanovení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>y nemá za následek neplatnost ostatních ustanovení.</w:t>
      </w:r>
    </w:p>
    <w:p w14:paraId="1962E816" w14:textId="77777777" w:rsidR="005D4D92" w:rsidRDefault="00613D32" w:rsidP="005D4D92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13D32">
        <w:rPr>
          <w:rFonts w:ascii="Times New Roman" w:hAnsi="Times New Roman"/>
          <w:sz w:val="24"/>
          <w:szCs w:val="24"/>
        </w:rPr>
        <w:t>Zhotovitel tímto výslovně prohlašuje, že v souladu s ustanovením § 1765 odst. 2 O</w:t>
      </w:r>
      <w:r>
        <w:rPr>
          <w:rFonts w:ascii="Times New Roman" w:hAnsi="Times New Roman"/>
          <w:sz w:val="24"/>
          <w:szCs w:val="24"/>
        </w:rPr>
        <w:t>Z</w:t>
      </w:r>
      <w:r w:rsidRPr="00613D32">
        <w:rPr>
          <w:rFonts w:ascii="Times New Roman" w:hAnsi="Times New Roman"/>
          <w:sz w:val="24"/>
          <w:szCs w:val="24"/>
        </w:rPr>
        <w:t xml:space="preserve"> </w:t>
      </w:r>
      <w:r w:rsidR="0021010C">
        <w:rPr>
          <w:rFonts w:ascii="Times New Roman" w:hAnsi="Times New Roman"/>
          <w:sz w:val="24"/>
          <w:szCs w:val="24"/>
        </w:rPr>
        <w:br/>
      </w:r>
      <w:r w:rsidRPr="00613D32">
        <w:rPr>
          <w:rFonts w:ascii="Times New Roman" w:hAnsi="Times New Roman"/>
          <w:sz w:val="24"/>
          <w:szCs w:val="24"/>
        </w:rPr>
        <w:t>na sebe bere nebezpečí změny okolností.</w:t>
      </w:r>
    </w:p>
    <w:p w14:paraId="026E5EA0" w14:textId="77777777" w:rsidR="005D4D92" w:rsidRPr="005D4D92" w:rsidRDefault="005D4D92" w:rsidP="005D4D92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4D92">
        <w:rPr>
          <w:rFonts w:ascii="Times New Roman" w:hAnsi="Times New Roman"/>
          <w:sz w:val="24"/>
          <w:szCs w:val="24"/>
        </w:rPr>
        <w:t>Pro vyloučení pochybností Zhotovitel výslovně potvrzuje, že je podnikatelem, uzavírá smlouvu při svém podnikání, a na smlouvu se tudíž neuplatní ustanovení § 1793 O</w:t>
      </w:r>
      <w:r>
        <w:rPr>
          <w:rFonts w:ascii="Times New Roman" w:hAnsi="Times New Roman"/>
          <w:sz w:val="24"/>
          <w:szCs w:val="24"/>
        </w:rPr>
        <w:t>Z</w:t>
      </w:r>
      <w:r w:rsidRPr="005D4D92">
        <w:rPr>
          <w:rFonts w:ascii="Times New Roman" w:hAnsi="Times New Roman"/>
          <w:sz w:val="24"/>
          <w:szCs w:val="24"/>
        </w:rPr>
        <w:t>.</w:t>
      </w:r>
    </w:p>
    <w:p w14:paraId="5F30D04D" w14:textId="77777777" w:rsidR="00E427A3" w:rsidRDefault="00325987" w:rsidP="00E427A3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5987">
        <w:rPr>
          <w:rFonts w:ascii="Times New Roman" w:hAnsi="Times New Roman"/>
          <w:sz w:val="24"/>
          <w:szCs w:val="24"/>
        </w:rPr>
        <w:t xml:space="preserve">Písemnosti dle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 xml:space="preserve">y se zasílají na adresy uvedené shora v článku I.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 xml:space="preserve">y. Písemnost se považuje za doručenou i v případě, že kterákoliv ze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325987">
        <w:rPr>
          <w:rFonts w:ascii="Times New Roman" w:hAnsi="Times New Roman"/>
          <w:sz w:val="24"/>
          <w:szCs w:val="24"/>
        </w:rPr>
        <w:t xml:space="preserve">ch stran její doručení odmítne či jinak znemožní. Pro komunikaci dle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 xml:space="preserve">y jsou </w:t>
      </w:r>
      <w:r w:rsidR="006B0DBA">
        <w:rPr>
          <w:rFonts w:ascii="Times New Roman" w:hAnsi="Times New Roman"/>
          <w:sz w:val="24"/>
          <w:szCs w:val="24"/>
        </w:rPr>
        <w:t>Smluvní</w:t>
      </w:r>
      <w:r w:rsidRPr="00325987">
        <w:rPr>
          <w:rFonts w:ascii="Times New Roman" w:hAnsi="Times New Roman"/>
          <w:sz w:val="24"/>
          <w:szCs w:val="24"/>
        </w:rPr>
        <w:t xml:space="preserve"> strany oprávněny využít i elektronické pošty; v tomto případě budou zprávy zasílány na e-mailové </w:t>
      </w:r>
      <w:r w:rsidRPr="00325987">
        <w:rPr>
          <w:rFonts w:ascii="Times New Roman" w:hAnsi="Times New Roman"/>
          <w:sz w:val="24"/>
          <w:szCs w:val="24"/>
        </w:rPr>
        <w:lastRenderedPageBreak/>
        <w:t xml:space="preserve">adresy uvedené v čl. I této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>y.</w:t>
      </w:r>
    </w:p>
    <w:p w14:paraId="6EB4124F" w14:textId="669A134D" w:rsidR="00E427A3" w:rsidRDefault="00E427A3" w:rsidP="00E427A3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27A3">
        <w:rPr>
          <w:rFonts w:ascii="Times New Roman" w:hAnsi="Times New Roman"/>
          <w:sz w:val="24"/>
          <w:szCs w:val="24"/>
        </w:rPr>
        <w:t>Tato Smlouva je vyhotovena v elektronické formě, a každá Smluvní strana k ní připojuje v souladu svůj elektronický podpis.</w:t>
      </w:r>
      <w:r w:rsidR="00A5301E">
        <w:rPr>
          <w:rFonts w:ascii="Times New Roman" w:hAnsi="Times New Roman"/>
          <w:sz w:val="24"/>
          <w:szCs w:val="24"/>
        </w:rPr>
        <w:t xml:space="preserve"> </w:t>
      </w:r>
      <w:r w:rsidR="00A5301E" w:rsidRPr="00A5301E">
        <w:rPr>
          <w:rFonts w:ascii="Times New Roman" w:hAnsi="Times New Roman"/>
          <w:sz w:val="24"/>
          <w:szCs w:val="24"/>
        </w:rPr>
        <w:t xml:space="preserve">Každá Smluvní strana obdrží verzi smlouvy ve </w:t>
      </w:r>
      <w:proofErr w:type="gramStart"/>
      <w:r w:rsidR="00A5301E" w:rsidRPr="00A5301E">
        <w:rPr>
          <w:rFonts w:ascii="Times New Roman" w:hAnsi="Times New Roman"/>
          <w:sz w:val="24"/>
          <w:szCs w:val="24"/>
        </w:rPr>
        <w:t>formátu .</w:t>
      </w:r>
      <w:proofErr w:type="spellStart"/>
      <w:r w:rsidR="00A5301E" w:rsidRPr="00A5301E">
        <w:rPr>
          <w:rFonts w:ascii="Times New Roman" w:hAnsi="Times New Roman"/>
          <w:sz w:val="24"/>
          <w:szCs w:val="24"/>
        </w:rPr>
        <w:t>pdf</w:t>
      </w:r>
      <w:proofErr w:type="spellEnd"/>
      <w:proofErr w:type="gramEnd"/>
      <w:r w:rsidR="00A5301E" w:rsidRPr="00A5301E">
        <w:rPr>
          <w:rFonts w:ascii="Times New Roman" w:hAnsi="Times New Roman"/>
          <w:sz w:val="24"/>
          <w:szCs w:val="24"/>
        </w:rPr>
        <w:t xml:space="preserve"> s platnými elektronickými podpisy obou Smluvních stran.</w:t>
      </w:r>
    </w:p>
    <w:p w14:paraId="0D2F469B" w14:textId="77777777" w:rsidR="00E427A3" w:rsidRDefault="00325987" w:rsidP="00E427A3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27A3">
        <w:rPr>
          <w:rFonts w:ascii="Times New Roman" w:hAnsi="Times New Roman"/>
          <w:sz w:val="24"/>
          <w:szCs w:val="24"/>
        </w:rPr>
        <w:t xml:space="preserve">Tato </w:t>
      </w:r>
      <w:r w:rsidR="00427C73" w:rsidRPr="00E427A3">
        <w:rPr>
          <w:rFonts w:ascii="Times New Roman" w:hAnsi="Times New Roman"/>
          <w:sz w:val="24"/>
          <w:szCs w:val="24"/>
        </w:rPr>
        <w:t>Smlouv</w:t>
      </w:r>
      <w:r w:rsidRPr="00E427A3">
        <w:rPr>
          <w:rFonts w:ascii="Times New Roman" w:hAnsi="Times New Roman"/>
          <w:sz w:val="24"/>
          <w:szCs w:val="24"/>
        </w:rPr>
        <w:t xml:space="preserve">a nabývá platnosti </w:t>
      </w:r>
      <w:r w:rsidR="00E427A3" w:rsidRPr="00E427A3">
        <w:rPr>
          <w:rFonts w:ascii="Times New Roman" w:hAnsi="Times New Roman"/>
          <w:sz w:val="24"/>
          <w:szCs w:val="24"/>
        </w:rPr>
        <w:t xml:space="preserve">dnem </w:t>
      </w:r>
      <w:r w:rsidR="00E427A3" w:rsidRPr="001C7A98">
        <w:rPr>
          <w:rFonts w:ascii="Times New Roman" w:hAnsi="Times New Roman"/>
          <w:sz w:val="24"/>
          <w:szCs w:val="24"/>
        </w:rPr>
        <w:t>přiložení elektronického podpisu poslední Smluvní strany</w:t>
      </w:r>
      <w:r w:rsidR="00E427A3" w:rsidRPr="00E427A3">
        <w:rPr>
          <w:rFonts w:ascii="Times New Roman" w:hAnsi="Times New Roman"/>
          <w:sz w:val="24"/>
          <w:szCs w:val="24"/>
        </w:rPr>
        <w:t xml:space="preserve"> </w:t>
      </w:r>
      <w:r w:rsidRPr="00E427A3">
        <w:rPr>
          <w:rFonts w:ascii="Times New Roman" w:hAnsi="Times New Roman"/>
          <w:sz w:val="24"/>
          <w:szCs w:val="24"/>
        </w:rPr>
        <w:t xml:space="preserve">a účinnosti dnem zveřejnění </w:t>
      </w:r>
      <w:r w:rsidR="00427C73" w:rsidRPr="00E427A3">
        <w:rPr>
          <w:rFonts w:ascii="Times New Roman" w:hAnsi="Times New Roman"/>
          <w:sz w:val="24"/>
          <w:szCs w:val="24"/>
        </w:rPr>
        <w:t>Smlouv</w:t>
      </w:r>
      <w:r w:rsidR="000971C4" w:rsidRPr="00E427A3">
        <w:rPr>
          <w:rFonts w:ascii="Times New Roman" w:hAnsi="Times New Roman"/>
          <w:sz w:val="24"/>
          <w:szCs w:val="24"/>
        </w:rPr>
        <w:t>y vč. j</w:t>
      </w:r>
      <w:r w:rsidRPr="00E427A3">
        <w:rPr>
          <w:rFonts w:ascii="Times New Roman" w:hAnsi="Times New Roman"/>
          <w:sz w:val="24"/>
          <w:szCs w:val="24"/>
        </w:rPr>
        <w:t>ejich příloh v registru smluv dle zákona č. 340/2015 Sb., o zvláštních podmínkách účinnosti některých smluv, uveřejňování těchto s</w:t>
      </w:r>
      <w:r w:rsidR="000971C4" w:rsidRPr="00E427A3">
        <w:rPr>
          <w:rFonts w:ascii="Times New Roman" w:hAnsi="Times New Roman"/>
          <w:sz w:val="24"/>
          <w:szCs w:val="24"/>
        </w:rPr>
        <w:t xml:space="preserve">mluv a o registru smluv (zákon </w:t>
      </w:r>
      <w:r w:rsidRPr="00E427A3">
        <w:rPr>
          <w:rFonts w:ascii="Times New Roman" w:hAnsi="Times New Roman"/>
          <w:sz w:val="24"/>
          <w:szCs w:val="24"/>
        </w:rPr>
        <w:t xml:space="preserve">o registru smluv). Smluvní strany se dohodly, že uveřejnění </w:t>
      </w:r>
      <w:r w:rsidR="00427C73" w:rsidRPr="00E427A3">
        <w:rPr>
          <w:rFonts w:ascii="Times New Roman" w:hAnsi="Times New Roman"/>
          <w:sz w:val="24"/>
          <w:szCs w:val="24"/>
        </w:rPr>
        <w:t>Smlouv</w:t>
      </w:r>
      <w:r w:rsidRPr="00E427A3">
        <w:rPr>
          <w:rFonts w:ascii="Times New Roman" w:hAnsi="Times New Roman"/>
          <w:sz w:val="24"/>
          <w:szCs w:val="24"/>
        </w:rPr>
        <w:t xml:space="preserve">y dle zákona o registru smluv zajistí zasláním správci registru smluv </w:t>
      </w:r>
      <w:r w:rsidR="00B81AEA" w:rsidRPr="00E427A3">
        <w:rPr>
          <w:rFonts w:ascii="Times New Roman" w:hAnsi="Times New Roman"/>
          <w:sz w:val="24"/>
          <w:szCs w:val="24"/>
        </w:rPr>
        <w:t>Objednatel</w:t>
      </w:r>
      <w:r w:rsidRPr="00E427A3">
        <w:rPr>
          <w:rFonts w:ascii="Times New Roman" w:hAnsi="Times New Roman"/>
          <w:sz w:val="24"/>
          <w:szCs w:val="24"/>
        </w:rPr>
        <w:t xml:space="preserve">. Smluvní strany vysloveně souhlasí se zveřejněním této </w:t>
      </w:r>
      <w:r w:rsidR="00427C73" w:rsidRPr="00E427A3">
        <w:rPr>
          <w:rFonts w:ascii="Times New Roman" w:hAnsi="Times New Roman"/>
          <w:sz w:val="24"/>
          <w:szCs w:val="24"/>
        </w:rPr>
        <w:t>Smlouv</w:t>
      </w:r>
      <w:r w:rsidRPr="00E427A3">
        <w:rPr>
          <w:rFonts w:ascii="Times New Roman" w:hAnsi="Times New Roman"/>
          <w:sz w:val="24"/>
          <w:szCs w:val="24"/>
        </w:rPr>
        <w:t>y v jejím plném rozsahu, včetně příloh a dodatků v registru smluv vedeném Ministerstvem vnitra ve smyslu zákona o registru smluv.</w:t>
      </w:r>
      <w:bookmarkStart w:id="8" w:name="_DV_M591"/>
      <w:bookmarkEnd w:id="8"/>
    </w:p>
    <w:p w14:paraId="69B45CFB" w14:textId="77777777" w:rsidR="00E427A3" w:rsidRDefault="00325987" w:rsidP="00E427A3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27A3">
        <w:rPr>
          <w:rFonts w:ascii="Times New Roman" w:hAnsi="Times New Roman"/>
          <w:sz w:val="24"/>
          <w:szCs w:val="24"/>
        </w:rPr>
        <w:t xml:space="preserve">Smluvní strany se dále dohodly, že v případě zániku závazku založeného touto </w:t>
      </w:r>
      <w:r w:rsidR="00427C73" w:rsidRPr="00E427A3">
        <w:rPr>
          <w:rFonts w:ascii="Times New Roman" w:hAnsi="Times New Roman"/>
          <w:sz w:val="24"/>
          <w:szCs w:val="24"/>
        </w:rPr>
        <w:t>Smlouv</w:t>
      </w:r>
      <w:r w:rsidRPr="00E427A3">
        <w:rPr>
          <w:rFonts w:ascii="Times New Roman" w:hAnsi="Times New Roman"/>
          <w:sz w:val="24"/>
          <w:szCs w:val="24"/>
        </w:rPr>
        <w:t xml:space="preserve">ou jinak než splněním (provedením </w:t>
      </w:r>
      <w:r w:rsidR="00C57F67" w:rsidRPr="00E427A3">
        <w:rPr>
          <w:rFonts w:ascii="Times New Roman" w:hAnsi="Times New Roman"/>
          <w:sz w:val="24"/>
          <w:szCs w:val="24"/>
        </w:rPr>
        <w:t>Díla</w:t>
      </w:r>
      <w:r w:rsidRPr="00E427A3">
        <w:rPr>
          <w:rFonts w:ascii="Times New Roman" w:hAnsi="Times New Roman"/>
          <w:sz w:val="24"/>
          <w:szCs w:val="24"/>
        </w:rPr>
        <w:t xml:space="preserve">) zůstávají v platnosti a účinnosti i nadále ustanovení, z jejichž povahy vyplývá, že mají zůstat nedotčena zánikem závazku založeného touto </w:t>
      </w:r>
      <w:r w:rsidR="00427C73" w:rsidRPr="00E427A3">
        <w:rPr>
          <w:rFonts w:ascii="Times New Roman" w:hAnsi="Times New Roman"/>
          <w:sz w:val="24"/>
          <w:szCs w:val="24"/>
        </w:rPr>
        <w:t>Smlouv</w:t>
      </w:r>
      <w:r w:rsidRPr="00E427A3">
        <w:rPr>
          <w:rFonts w:ascii="Times New Roman" w:hAnsi="Times New Roman"/>
          <w:sz w:val="24"/>
          <w:szCs w:val="24"/>
        </w:rPr>
        <w:t>ou, zejména ustanovení o smluvních pokutách a zárukách, případně úprava týkající se licencí.</w:t>
      </w:r>
    </w:p>
    <w:p w14:paraId="475FFD9F" w14:textId="77777777" w:rsidR="00E427A3" w:rsidRDefault="0057780D" w:rsidP="00E427A3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27A3">
        <w:rPr>
          <w:rFonts w:ascii="Times New Roman" w:hAnsi="Times New Roman"/>
          <w:sz w:val="24"/>
          <w:szCs w:val="24"/>
        </w:rPr>
        <w:t xml:space="preserve">Smluvní strany shodně prohlašují, že si tuto Smlouvu před jejím podpisem přečetly, </w:t>
      </w:r>
      <w:r w:rsidR="0021010C" w:rsidRPr="00E427A3">
        <w:rPr>
          <w:rFonts w:ascii="Times New Roman" w:hAnsi="Times New Roman"/>
          <w:sz w:val="24"/>
          <w:szCs w:val="24"/>
        </w:rPr>
        <w:br/>
      </w:r>
      <w:r w:rsidRPr="00E427A3">
        <w:rPr>
          <w:rFonts w:ascii="Times New Roman" w:hAnsi="Times New Roman"/>
          <w:sz w:val="24"/>
          <w:szCs w:val="24"/>
        </w:rPr>
        <w:t>a že byla uzavřena po vzájemném projednání dle jejich pravé a svobodné vůle, určitě, vážně a srozumitelně a její autentičnost stvrzují svými podpisy.</w:t>
      </w:r>
    </w:p>
    <w:p w14:paraId="4891A0F1" w14:textId="77777777" w:rsidR="0057780D" w:rsidRDefault="0057780D" w:rsidP="00E427A3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27A3">
        <w:rPr>
          <w:rFonts w:ascii="Times New Roman" w:hAnsi="Times New Roman"/>
          <w:sz w:val="24"/>
          <w:szCs w:val="24"/>
        </w:rPr>
        <w:t xml:space="preserve">Osoby podepisující tuto Smlouvu svým podpisem stvrzují platnost svých </w:t>
      </w:r>
      <w:proofErr w:type="spellStart"/>
      <w:r w:rsidRPr="00E427A3">
        <w:rPr>
          <w:rFonts w:ascii="Times New Roman" w:hAnsi="Times New Roman"/>
          <w:sz w:val="24"/>
          <w:szCs w:val="24"/>
        </w:rPr>
        <w:t>zástupčích</w:t>
      </w:r>
      <w:proofErr w:type="spellEnd"/>
      <w:r w:rsidRPr="00E427A3">
        <w:rPr>
          <w:rFonts w:ascii="Times New Roman" w:hAnsi="Times New Roman"/>
          <w:sz w:val="24"/>
          <w:szCs w:val="24"/>
        </w:rPr>
        <w:t xml:space="preserve"> </w:t>
      </w:r>
      <w:r w:rsidRPr="00E427A3">
        <w:rPr>
          <w:rFonts w:ascii="Times New Roman" w:hAnsi="Times New Roman"/>
          <w:sz w:val="24"/>
          <w:szCs w:val="24"/>
        </w:rPr>
        <w:br/>
        <w:t>oprávnění.</w:t>
      </w:r>
    </w:p>
    <w:p w14:paraId="15D811C6" w14:textId="77777777" w:rsidR="00D56265" w:rsidRDefault="00D56265" w:rsidP="00E427A3">
      <w:pPr>
        <w:pStyle w:val="Odstavecseseznamem"/>
        <w:widowControl w:val="0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Přílohy Smlouvy: </w:t>
      </w:r>
    </w:p>
    <w:p w14:paraId="1D2E92B4" w14:textId="77777777" w:rsidR="00D56265" w:rsidRPr="00E427A3" w:rsidRDefault="00D56265" w:rsidP="00D56265">
      <w:pPr>
        <w:pStyle w:val="Odstavecseseznamem"/>
        <w:widowControl w:val="0"/>
        <w:numPr>
          <w:ilvl w:val="2"/>
          <w:numId w:val="19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1 - Specifikace díla</w:t>
      </w:r>
    </w:p>
    <w:p w14:paraId="1EBEB898" w14:textId="77777777" w:rsidR="005D6D56" w:rsidRDefault="005D6D56" w:rsidP="003B2D77">
      <w:pPr>
        <w:pStyle w:val="Odstavecseseznamem"/>
        <w:widowControl w:val="0"/>
        <w:spacing w:after="120" w:line="240" w:lineRule="auto"/>
        <w:ind w:left="426"/>
        <w:jc w:val="both"/>
        <w:rPr>
          <w:rFonts w:ascii="Times New Roman" w:hAnsi="Times New Roman"/>
          <w:i/>
          <w:iCs/>
        </w:rPr>
      </w:pPr>
    </w:p>
    <w:p w14:paraId="15BC5159" w14:textId="77777777" w:rsidR="007912C9" w:rsidRPr="00325987" w:rsidRDefault="007912C9" w:rsidP="007912C9">
      <w:pPr>
        <w:pStyle w:val="NormlnIMP0"/>
        <w:spacing w:line="276" w:lineRule="auto"/>
        <w:ind w:left="426" w:hanging="426"/>
        <w:jc w:val="both"/>
        <w:rPr>
          <w:szCs w:val="24"/>
        </w:rPr>
      </w:pPr>
      <w:r w:rsidRPr="00325987">
        <w:rPr>
          <w:szCs w:val="24"/>
        </w:rPr>
        <w:t xml:space="preserve">V Břeclavi dne </w:t>
      </w:r>
      <w:r w:rsidR="00823273">
        <w:rPr>
          <w:szCs w:val="24"/>
        </w:rPr>
        <w:t xml:space="preserve">dle el. </w:t>
      </w:r>
      <w:proofErr w:type="gramStart"/>
      <w:r w:rsidR="00823273">
        <w:rPr>
          <w:szCs w:val="24"/>
        </w:rPr>
        <w:t>podpisu</w:t>
      </w:r>
      <w:proofErr w:type="gramEnd"/>
      <w:r w:rsidR="008C628D">
        <w:rPr>
          <w:szCs w:val="24"/>
        </w:rPr>
        <w:t xml:space="preserve">           </w:t>
      </w:r>
      <w:r w:rsidR="00823273">
        <w:rPr>
          <w:szCs w:val="24"/>
        </w:rPr>
        <w:tab/>
      </w:r>
      <w:r w:rsidRPr="00325987">
        <w:rPr>
          <w:szCs w:val="24"/>
        </w:rPr>
        <w:t>V</w:t>
      </w:r>
      <w:r w:rsidRPr="00325987">
        <w:rPr>
          <w:szCs w:val="24"/>
          <w:highlight w:val="yellow"/>
        </w:rPr>
        <w:t>[DOPLNÍ ÚČASTNÍK]</w:t>
      </w:r>
      <w:r w:rsidRPr="00325987">
        <w:rPr>
          <w:szCs w:val="24"/>
        </w:rPr>
        <w:t xml:space="preserve"> dne </w:t>
      </w:r>
      <w:r w:rsidR="00823273">
        <w:rPr>
          <w:szCs w:val="24"/>
        </w:rPr>
        <w:t xml:space="preserve">dle el. podpisu           </w:t>
      </w:r>
    </w:p>
    <w:p w14:paraId="74898AA9" w14:textId="77777777" w:rsidR="007912C9" w:rsidRPr="00325987" w:rsidRDefault="007912C9" w:rsidP="007912C9">
      <w:pPr>
        <w:pStyle w:val="NormlnIMP0"/>
        <w:spacing w:line="276" w:lineRule="auto"/>
        <w:ind w:left="426" w:hanging="426"/>
        <w:jc w:val="both"/>
        <w:rPr>
          <w:szCs w:val="24"/>
        </w:rPr>
      </w:pPr>
      <w:r w:rsidRPr="00325987">
        <w:rPr>
          <w:szCs w:val="24"/>
        </w:rPr>
        <w:tab/>
      </w:r>
      <w:r w:rsidRPr="00325987">
        <w:rPr>
          <w:szCs w:val="24"/>
        </w:rPr>
        <w:tab/>
      </w:r>
      <w:r w:rsidRPr="00325987">
        <w:rPr>
          <w:szCs w:val="24"/>
        </w:rPr>
        <w:tab/>
      </w:r>
      <w:r w:rsidRPr="00325987">
        <w:rPr>
          <w:szCs w:val="24"/>
        </w:rPr>
        <w:tab/>
      </w:r>
    </w:p>
    <w:p w14:paraId="5B997299" w14:textId="77777777" w:rsidR="007912C9" w:rsidRPr="00325987" w:rsidRDefault="007912C9" w:rsidP="007912C9">
      <w:pPr>
        <w:pStyle w:val="NormlnIMP0"/>
        <w:spacing w:line="276" w:lineRule="auto"/>
        <w:ind w:left="426" w:hanging="426"/>
        <w:jc w:val="both"/>
        <w:rPr>
          <w:szCs w:val="24"/>
        </w:rPr>
      </w:pPr>
      <w:r w:rsidRPr="00325987">
        <w:rPr>
          <w:szCs w:val="24"/>
        </w:rPr>
        <w:t xml:space="preserve">Za </w:t>
      </w:r>
      <w:r w:rsidR="00B81AEA">
        <w:rPr>
          <w:szCs w:val="24"/>
        </w:rPr>
        <w:t>Objednatel</w:t>
      </w:r>
      <w:r w:rsidRPr="00325987">
        <w:rPr>
          <w:szCs w:val="24"/>
        </w:rPr>
        <w:t xml:space="preserve">e:   </w:t>
      </w:r>
      <w:r w:rsidRPr="00325987">
        <w:rPr>
          <w:szCs w:val="24"/>
        </w:rPr>
        <w:tab/>
      </w:r>
      <w:r w:rsidRPr="00325987">
        <w:rPr>
          <w:szCs w:val="24"/>
        </w:rPr>
        <w:tab/>
      </w:r>
      <w:r w:rsidRPr="00325987">
        <w:rPr>
          <w:szCs w:val="24"/>
        </w:rPr>
        <w:tab/>
      </w:r>
      <w:r w:rsidRPr="00325987">
        <w:rPr>
          <w:szCs w:val="24"/>
        </w:rPr>
        <w:tab/>
      </w:r>
      <w:r w:rsidRPr="00325987">
        <w:rPr>
          <w:szCs w:val="24"/>
        </w:rPr>
        <w:tab/>
        <w:t xml:space="preserve">Za </w:t>
      </w:r>
      <w:r w:rsidR="00427C73">
        <w:rPr>
          <w:szCs w:val="24"/>
        </w:rPr>
        <w:t>Zhotovitel</w:t>
      </w:r>
      <w:r w:rsidRPr="00325987">
        <w:rPr>
          <w:szCs w:val="24"/>
        </w:rPr>
        <w:t>e:</w:t>
      </w:r>
    </w:p>
    <w:p w14:paraId="28CE4581" w14:textId="77777777" w:rsidR="007912C9" w:rsidRPr="00325987" w:rsidRDefault="007912C9" w:rsidP="007912C9">
      <w:pPr>
        <w:pStyle w:val="NormlnIMP0"/>
        <w:spacing w:line="276" w:lineRule="auto"/>
        <w:ind w:left="426" w:hanging="426"/>
        <w:jc w:val="both"/>
        <w:rPr>
          <w:szCs w:val="24"/>
        </w:rPr>
      </w:pPr>
    </w:p>
    <w:p w14:paraId="0C4D2B40" w14:textId="77777777" w:rsidR="007912C9" w:rsidRDefault="007912C9" w:rsidP="007912C9">
      <w:pPr>
        <w:pStyle w:val="NormlnIMP0"/>
        <w:spacing w:line="276" w:lineRule="auto"/>
        <w:ind w:left="426" w:hanging="426"/>
        <w:jc w:val="both"/>
        <w:rPr>
          <w:szCs w:val="24"/>
        </w:rPr>
      </w:pPr>
    </w:p>
    <w:p w14:paraId="31F1EF2E" w14:textId="77777777" w:rsidR="008C5A15" w:rsidRPr="00325987" w:rsidRDefault="008C5A15" w:rsidP="007912C9">
      <w:pPr>
        <w:pStyle w:val="NormlnIMP0"/>
        <w:spacing w:line="276" w:lineRule="auto"/>
        <w:ind w:left="426" w:hanging="426"/>
        <w:jc w:val="both"/>
        <w:rPr>
          <w:szCs w:val="24"/>
        </w:rPr>
      </w:pPr>
    </w:p>
    <w:p w14:paraId="0780F15F" w14:textId="77777777" w:rsidR="007912C9" w:rsidRPr="00325987" w:rsidRDefault="007912C9" w:rsidP="007912C9">
      <w:pPr>
        <w:pStyle w:val="NormlnIMP0"/>
        <w:spacing w:line="276" w:lineRule="auto"/>
        <w:ind w:left="426" w:hanging="426"/>
        <w:jc w:val="both"/>
        <w:rPr>
          <w:szCs w:val="24"/>
        </w:rPr>
      </w:pPr>
      <w:r w:rsidRPr="00325987">
        <w:rPr>
          <w:szCs w:val="24"/>
        </w:rPr>
        <w:t>____________________________</w:t>
      </w:r>
      <w:r w:rsidRPr="00325987">
        <w:rPr>
          <w:szCs w:val="24"/>
        </w:rPr>
        <w:tab/>
      </w:r>
      <w:r w:rsidRPr="00325987">
        <w:rPr>
          <w:szCs w:val="24"/>
        </w:rPr>
        <w:tab/>
      </w:r>
      <w:r w:rsidRPr="00325987">
        <w:rPr>
          <w:szCs w:val="24"/>
        </w:rPr>
        <w:tab/>
        <w:t>____________________________</w:t>
      </w:r>
    </w:p>
    <w:p w14:paraId="78B8890C" w14:textId="77777777" w:rsidR="007912C9" w:rsidRPr="00325987" w:rsidRDefault="007912C9" w:rsidP="007912C9">
      <w:pPr>
        <w:pStyle w:val="NormlnIMP0"/>
        <w:spacing w:line="276" w:lineRule="auto"/>
        <w:ind w:left="426" w:hanging="426"/>
        <w:jc w:val="both"/>
        <w:rPr>
          <w:szCs w:val="24"/>
        </w:rPr>
      </w:pPr>
      <w:r w:rsidRPr="00325987">
        <w:rPr>
          <w:szCs w:val="24"/>
        </w:rPr>
        <w:t>Bc. Svatopluk Pěček, starosta</w:t>
      </w:r>
      <w:r w:rsidRPr="00325987">
        <w:rPr>
          <w:szCs w:val="24"/>
        </w:rPr>
        <w:tab/>
      </w:r>
      <w:r w:rsidRPr="00325987">
        <w:rPr>
          <w:szCs w:val="24"/>
        </w:rPr>
        <w:tab/>
      </w:r>
      <w:r w:rsidRPr="00325987">
        <w:rPr>
          <w:szCs w:val="24"/>
        </w:rPr>
        <w:tab/>
        <w:t xml:space="preserve"> </w:t>
      </w:r>
      <w:r w:rsidRPr="00325987">
        <w:rPr>
          <w:szCs w:val="24"/>
          <w:highlight w:val="yellow"/>
        </w:rPr>
        <w:t>[DOPLNÍ ÚČASTNÍK]</w:t>
      </w:r>
    </w:p>
    <w:p w14:paraId="5A6E92C2" w14:textId="77777777" w:rsidR="007912C9" w:rsidRDefault="007912C9" w:rsidP="007912C9">
      <w:pPr>
        <w:rPr>
          <w:rFonts w:ascii="Times New Roman" w:hAnsi="Times New Roman"/>
          <w:sz w:val="24"/>
          <w:szCs w:val="24"/>
        </w:rPr>
      </w:pPr>
    </w:p>
    <w:p w14:paraId="5F0110FD" w14:textId="77777777" w:rsidR="0021010C" w:rsidRPr="00325987" w:rsidRDefault="0021010C" w:rsidP="007912C9">
      <w:pPr>
        <w:rPr>
          <w:rFonts w:ascii="Times New Roman" w:hAnsi="Times New Roman"/>
          <w:sz w:val="24"/>
          <w:szCs w:val="24"/>
        </w:rPr>
      </w:pPr>
    </w:p>
    <w:p w14:paraId="46F5A50F" w14:textId="77777777" w:rsidR="007912C9" w:rsidRPr="00325987" w:rsidRDefault="007912C9" w:rsidP="008D0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987">
        <w:rPr>
          <w:rFonts w:ascii="Times New Roman" w:hAnsi="Times New Roman"/>
          <w:b/>
          <w:sz w:val="24"/>
          <w:szCs w:val="24"/>
        </w:rPr>
        <w:t>Doložka podle § 41 zákona č. 128/2000 Sb., o obcích (obecní zřízení), ve znění pozdějších předpisů</w:t>
      </w:r>
    </w:p>
    <w:p w14:paraId="58CA008C" w14:textId="77777777" w:rsidR="007912C9" w:rsidRPr="00325987" w:rsidRDefault="007912C9" w:rsidP="008D0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83DB5E" w14:textId="77777777" w:rsidR="007912C9" w:rsidRPr="00325987" w:rsidRDefault="007912C9" w:rsidP="008D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5987">
        <w:rPr>
          <w:rFonts w:ascii="Times New Roman" w:hAnsi="Times New Roman"/>
          <w:sz w:val="24"/>
          <w:szCs w:val="24"/>
        </w:rPr>
        <w:t xml:space="preserve">Uzavření </w:t>
      </w:r>
      <w:r w:rsidR="00427C73">
        <w:rPr>
          <w:rFonts w:ascii="Times New Roman" w:hAnsi="Times New Roman"/>
          <w:sz w:val="24"/>
          <w:szCs w:val="24"/>
        </w:rPr>
        <w:t>Smlouv</w:t>
      </w:r>
      <w:r w:rsidRPr="00325987">
        <w:rPr>
          <w:rFonts w:ascii="Times New Roman" w:hAnsi="Times New Roman"/>
          <w:sz w:val="24"/>
          <w:szCs w:val="24"/>
        </w:rPr>
        <w:t>y o dílo bylo schváleno Radou města Břeclavi na schůzi č. …… dne ……………… usnesením č. …………………….</w:t>
      </w:r>
    </w:p>
    <w:p w14:paraId="55837D30" w14:textId="77777777" w:rsidR="007912C9" w:rsidRDefault="007912C9" w:rsidP="007912C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9718198" w14:textId="77777777" w:rsidR="008C5A15" w:rsidRPr="00325987" w:rsidRDefault="008C5A15" w:rsidP="007912C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DEA725E" w14:textId="3FE355E7" w:rsidR="00D56265" w:rsidRDefault="007912C9" w:rsidP="00DC12F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25987">
        <w:rPr>
          <w:rFonts w:ascii="Times New Roman" w:hAnsi="Times New Roman"/>
          <w:sz w:val="24"/>
          <w:szCs w:val="24"/>
        </w:rPr>
        <w:t xml:space="preserve">V Břeclavi </w:t>
      </w:r>
      <w:r w:rsidR="00823273" w:rsidRPr="00823273">
        <w:rPr>
          <w:rFonts w:ascii="Times New Roman" w:hAnsi="Times New Roman"/>
          <w:sz w:val="24"/>
          <w:szCs w:val="24"/>
        </w:rPr>
        <w:t xml:space="preserve">dne dle el. </w:t>
      </w:r>
      <w:proofErr w:type="gramStart"/>
      <w:r w:rsidR="00823273" w:rsidRPr="00823273">
        <w:rPr>
          <w:rFonts w:ascii="Times New Roman" w:hAnsi="Times New Roman"/>
          <w:sz w:val="24"/>
          <w:szCs w:val="24"/>
        </w:rPr>
        <w:t>podpisu</w:t>
      </w:r>
      <w:proofErr w:type="gramEnd"/>
      <w:r w:rsidR="00823273">
        <w:rPr>
          <w:szCs w:val="24"/>
        </w:rPr>
        <w:t xml:space="preserve">           </w:t>
      </w:r>
      <w:r w:rsidR="00823273">
        <w:rPr>
          <w:szCs w:val="24"/>
        </w:rPr>
        <w:tab/>
      </w:r>
      <w:r w:rsidR="00823273">
        <w:rPr>
          <w:szCs w:val="24"/>
        </w:rPr>
        <w:tab/>
      </w:r>
      <w:r w:rsidR="00823273">
        <w:rPr>
          <w:szCs w:val="24"/>
        </w:rPr>
        <w:tab/>
        <w:t xml:space="preserve">      </w:t>
      </w:r>
      <w:r w:rsidR="00393C9F" w:rsidRPr="00325987">
        <w:rPr>
          <w:szCs w:val="24"/>
        </w:rPr>
        <w:t>____________________________</w:t>
      </w:r>
      <w:r w:rsidRPr="00325987">
        <w:rPr>
          <w:rFonts w:ascii="Times New Roman" w:hAnsi="Times New Roman"/>
          <w:sz w:val="24"/>
          <w:szCs w:val="24"/>
        </w:rPr>
        <w:tab/>
      </w:r>
      <w:r w:rsidRPr="00325987">
        <w:rPr>
          <w:rFonts w:ascii="Times New Roman" w:hAnsi="Times New Roman"/>
          <w:sz w:val="24"/>
          <w:szCs w:val="24"/>
        </w:rPr>
        <w:tab/>
      </w:r>
      <w:r w:rsidRPr="00325987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="00325987">
        <w:rPr>
          <w:rFonts w:ascii="Times New Roman" w:hAnsi="Times New Roman"/>
          <w:sz w:val="24"/>
          <w:szCs w:val="24"/>
        </w:rPr>
        <w:t xml:space="preserve">                           </w:t>
      </w:r>
      <w:r w:rsidR="00393C9F">
        <w:rPr>
          <w:rFonts w:ascii="Times New Roman" w:hAnsi="Times New Roman"/>
          <w:sz w:val="24"/>
          <w:szCs w:val="24"/>
        </w:rPr>
        <w:t xml:space="preserve">         </w:t>
      </w:r>
      <w:r w:rsidRPr="00325987">
        <w:rPr>
          <w:rFonts w:ascii="Times New Roman" w:hAnsi="Times New Roman"/>
          <w:sz w:val="24"/>
          <w:szCs w:val="24"/>
        </w:rPr>
        <w:t>Bc. Svatopluk Pěček, starosta</w:t>
      </w:r>
    </w:p>
    <w:sectPr w:rsidR="00D56265" w:rsidSect="00305B6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A94C7470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8.%1"/>
      <w:lvlJc w:val="left"/>
      <w:pPr>
        <w:tabs>
          <w:tab w:val="num" w:pos="-218"/>
        </w:tabs>
        <w:ind w:left="502" w:hanging="360"/>
      </w:pPr>
      <w:rPr>
        <w:b/>
        <w:color w:val="auto"/>
      </w:rPr>
    </w:lvl>
  </w:abstractNum>
  <w:abstractNum w:abstractNumId="2" w15:restartNumberingAfterBreak="0">
    <w:nsid w:val="00000005"/>
    <w:multiLevelType w:val="singleLevel"/>
    <w:tmpl w:val="2E280EEE"/>
    <w:name w:val="WW8Num5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000000D"/>
    <w:multiLevelType w:val="multilevel"/>
    <w:tmpl w:val="D744DFE2"/>
    <w:name w:val="WW8Num13"/>
    <w:lvl w:ilvl="0">
      <w:start w:val="1"/>
      <w:numFmt w:val="decimal"/>
      <w:pStyle w:val="2sltext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hint="default"/>
        <w:b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09" w:hanging="284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01D45A9F"/>
    <w:multiLevelType w:val="multilevel"/>
    <w:tmpl w:val="335A68F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847"/>
        </w:tabs>
        <w:ind w:left="2847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26C1D1D"/>
    <w:multiLevelType w:val="hybridMultilevel"/>
    <w:tmpl w:val="6686B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5E7E7EC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4736B62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71937"/>
    <w:multiLevelType w:val="hybridMultilevel"/>
    <w:tmpl w:val="511AC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2E51F2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F78F7"/>
    <w:multiLevelType w:val="hybridMultilevel"/>
    <w:tmpl w:val="AC9EDD90"/>
    <w:lvl w:ilvl="0" w:tplc="3A9A70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BA6242C"/>
    <w:multiLevelType w:val="singleLevel"/>
    <w:tmpl w:val="0405000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</w:abstractNum>
  <w:abstractNum w:abstractNumId="13" w15:restartNumberingAfterBreak="0">
    <w:nsid w:val="0BD4786E"/>
    <w:multiLevelType w:val="hybridMultilevel"/>
    <w:tmpl w:val="07640436"/>
    <w:lvl w:ilvl="0" w:tplc="0C34AD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5DD63AD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9617A"/>
    <w:multiLevelType w:val="hybridMultilevel"/>
    <w:tmpl w:val="B5B67432"/>
    <w:lvl w:ilvl="0" w:tplc="D59098E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203EE"/>
    <w:multiLevelType w:val="singleLevel"/>
    <w:tmpl w:val="0B2A9C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</w:abstractNum>
  <w:abstractNum w:abstractNumId="17" w15:restartNumberingAfterBreak="0">
    <w:nsid w:val="1D89556F"/>
    <w:multiLevelType w:val="hybridMultilevel"/>
    <w:tmpl w:val="398E7A58"/>
    <w:lvl w:ilvl="0" w:tplc="43044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C66373"/>
    <w:multiLevelType w:val="hybridMultilevel"/>
    <w:tmpl w:val="DFF8E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84F09"/>
    <w:multiLevelType w:val="hybridMultilevel"/>
    <w:tmpl w:val="47ACE4DA"/>
    <w:lvl w:ilvl="0" w:tplc="FD8C860E">
      <w:start w:val="1"/>
      <w:numFmt w:val="ordin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1163B9"/>
    <w:multiLevelType w:val="hybridMultilevel"/>
    <w:tmpl w:val="EBE65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C2EEAA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80948"/>
    <w:multiLevelType w:val="hybridMultilevel"/>
    <w:tmpl w:val="00925EA6"/>
    <w:lvl w:ilvl="0" w:tplc="00000003">
      <w:start w:val="1"/>
      <w:numFmt w:val="decimal"/>
      <w:lvlText w:val="6.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15206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7D1415"/>
    <w:multiLevelType w:val="hybridMultilevel"/>
    <w:tmpl w:val="6686B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1454C2"/>
    <w:multiLevelType w:val="hybridMultilevel"/>
    <w:tmpl w:val="0C266E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AC4CF8"/>
    <w:multiLevelType w:val="hybridMultilevel"/>
    <w:tmpl w:val="167A8DEC"/>
    <w:lvl w:ilvl="0" w:tplc="2A2EA280">
      <w:start w:val="1"/>
      <w:numFmt w:val="ordinal"/>
      <w:lvlText w:val="5.13.%1"/>
      <w:lvlJc w:val="left"/>
      <w:pPr>
        <w:ind w:left="185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322C0502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A3F49"/>
    <w:multiLevelType w:val="hybridMultilevel"/>
    <w:tmpl w:val="FCFE275E"/>
    <w:lvl w:ilvl="0" w:tplc="AAC039B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51A0F"/>
    <w:multiLevelType w:val="hybridMultilevel"/>
    <w:tmpl w:val="DD7C8D04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49B069A0">
      <w:start w:val="2"/>
      <w:numFmt w:val="bullet"/>
      <w:lvlText w:val="-"/>
      <w:lvlJc w:val="left"/>
      <w:pPr>
        <w:ind w:left="2640" w:hanging="360"/>
      </w:pPr>
      <w:rPr>
        <w:rFonts w:ascii="Times New Roman" w:eastAsia="Calibri" w:hAnsi="Times New Roman" w:cs="Times New Roman" w:hint="default"/>
      </w:r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41120705"/>
    <w:multiLevelType w:val="multilevel"/>
    <w:tmpl w:val="243EBED6"/>
    <w:lvl w:ilvl="0">
      <w:start w:val="1"/>
      <w:numFmt w:val="decimal"/>
      <w:lvlText w:val="%1."/>
      <w:lvlJc w:val="left"/>
      <w:pPr>
        <w:ind w:left="815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CA75D1F"/>
    <w:multiLevelType w:val="hybridMultilevel"/>
    <w:tmpl w:val="7C1CB49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F47B6"/>
    <w:multiLevelType w:val="hybridMultilevel"/>
    <w:tmpl w:val="AFC4887E"/>
    <w:lvl w:ilvl="0" w:tplc="9EC2D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078D4"/>
    <w:multiLevelType w:val="hybridMultilevel"/>
    <w:tmpl w:val="B994FFE6"/>
    <w:lvl w:ilvl="0" w:tplc="E2A09914">
      <w:start w:val="1"/>
      <w:numFmt w:val="decimal"/>
      <w:lvlText w:val="6.1.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E21EB8"/>
    <w:multiLevelType w:val="hybridMultilevel"/>
    <w:tmpl w:val="161C87FE"/>
    <w:lvl w:ilvl="0" w:tplc="9FC8665A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4" w15:restartNumberingAfterBreak="0">
    <w:nsid w:val="62CE3610"/>
    <w:multiLevelType w:val="hybridMultilevel"/>
    <w:tmpl w:val="F8905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86438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51A83"/>
    <w:multiLevelType w:val="hybridMultilevel"/>
    <w:tmpl w:val="5CDE0C0C"/>
    <w:lvl w:ilvl="0" w:tplc="845AF2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F4BDE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92213"/>
    <w:multiLevelType w:val="hybridMultilevel"/>
    <w:tmpl w:val="AC9EDD90"/>
    <w:lvl w:ilvl="0" w:tplc="3A9A70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DF81B68"/>
    <w:multiLevelType w:val="multilevel"/>
    <w:tmpl w:val="D040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F061B4F"/>
    <w:multiLevelType w:val="hybridMultilevel"/>
    <w:tmpl w:val="2DD6E226"/>
    <w:lvl w:ilvl="0" w:tplc="0BD06B42">
      <w:start w:val="1"/>
      <w:numFmt w:val="upp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F975609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C5E24"/>
    <w:multiLevelType w:val="multilevel"/>
    <w:tmpl w:val="FABCA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12979DF"/>
    <w:multiLevelType w:val="multilevel"/>
    <w:tmpl w:val="FEC6A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4" w15:restartNumberingAfterBreak="0">
    <w:nsid w:val="723951E5"/>
    <w:multiLevelType w:val="hybridMultilevel"/>
    <w:tmpl w:val="FED4B114"/>
    <w:lvl w:ilvl="0" w:tplc="0F4C5C4E">
      <w:start w:val="1"/>
      <w:numFmt w:val="ordinal"/>
      <w:lvlText w:val="5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AB25B6"/>
    <w:multiLevelType w:val="multilevel"/>
    <w:tmpl w:val="DE5AB728"/>
    <w:name w:val="WW8Num533"/>
    <w:lvl w:ilvl="0">
      <w:start w:val="1"/>
      <w:numFmt w:val="decimal"/>
      <w:lvlText w:val="5.8.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 )"/>
      <w:lvlJc w:val="left"/>
      <w:pPr>
        <w:tabs>
          <w:tab w:val="num" w:pos="851"/>
        </w:tabs>
        <w:ind w:left="907" w:hanging="453"/>
      </w:pPr>
      <w:rPr>
        <w:rFonts w:hint="default"/>
      </w:rPr>
    </w:lvl>
    <w:lvl w:ilvl="2">
      <w:start w:val="1"/>
      <w:numFmt w:val="bullet"/>
      <w:lvlText w:val="‐"/>
      <w:lvlJc w:val="left"/>
      <w:pPr>
        <w:tabs>
          <w:tab w:val="num" w:pos="907"/>
        </w:tabs>
        <w:ind w:left="907" w:hanging="170"/>
      </w:pPr>
      <w:rPr>
        <w:rFonts w:ascii="Trebuchet MS" w:hAnsi="Trebuchet MS" w:hint="default"/>
      </w:rPr>
    </w:lvl>
    <w:lvl w:ilvl="3">
      <w:start w:val="1"/>
      <w:numFmt w:val="bullet"/>
      <w:lvlText w:val="~"/>
      <w:lvlJc w:val="left"/>
      <w:pPr>
        <w:tabs>
          <w:tab w:val="num" w:pos="1588"/>
        </w:tabs>
        <w:ind w:left="1588" w:hanging="170"/>
      </w:pPr>
      <w:rPr>
        <w:rFonts w:ascii="Trebuchet MS" w:hAnsi="Trebuchet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5C84599"/>
    <w:multiLevelType w:val="hybridMultilevel"/>
    <w:tmpl w:val="E9A60C14"/>
    <w:lvl w:ilvl="0" w:tplc="53B239EC">
      <w:start w:val="1"/>
      <w:numFmt w:val="ordinal"/>
      <w:lvlText w:val="4.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12B3F"/>
    <w:multiLevelType w:val="multilevel"/>
    <w:tmpl w:val="FABCA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C61AAF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63527"/>
    <w:multiLevelType w:val="hybridMultilevel"/>
    <w:tmpl w:val="70BC4660"/>
    <w:lvl w:ilvl="0" w:tplc="60C0412A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6"/>
  </w:num>
  <w:num w:numId="6">
    <w:abstractNumId w:val="21"/>
  </w:num>
  <w:num w:numId="7">
    <w:abstractNumId w:val="44"/>
  </w:num>
  <w:num w:numId="8">
    <w:abstractNumId w:val="16"/>
  </w:num>
  <w:num w:numId="9">
    <w:abstractNumId w:val="45"/>
  </w:num>
  <w:num w:numId="10">
    <w:abstractNumId w:val="30"/>
  </w:num>
  <w:num w:numId="11">
    <w:abstractNumId w:val="15"/>
  </w:num>
  <w:num w:numId="12">
    <w:abstractNumId w:val="36"/>
  </w:num>
  <w:num w:numId="13">
    <w:abstractNumId w:val="19"/>
  </w:num>
  <w:num w:numId="14">
    <w:abstractNumId w:val="4"/>
  </w:num>
  <w:num w:numId="15">
    <w:abstractNumId w:val="18"/>
  </w:num>
  <w:num w:numId="16">
    <w:abstractNumId w:val="25"/>
  </w:num>
  <w:num w:numId="17">
    <w:abstractNumId w:val="32"/>
  </w:num>
  <w:num w:numId="18">
    <w:abstractNumId w:val="29"/>
  </w:num>
  <w:num w:numId="19">
    <w:abstractNumId w:val="28"/>
  </w:num>
  <w:num w:numId="20">
    <w:abstractNumId w:val="42"/>
  </w:num>
  <w:num w:numId="21">
    <w:abstractNumId w:val="24"/>
  </w:num>
  <w:num w:numId="22">
    <w:abstractNumId w:val="8"/>
  </w:num>
  <w:num w:numId="23">
    <w:abstractNumId w:val="41"/>
  </w:num>
  <w:num w:numId="24">
    <w:abstractNumId w:val="20"/>
  </w:num>
  <w:num w:numId="25">
    <w:abstractNumId w:val="10"/>
  </w:num>
  <w:num w:numId="26">
    <w:abstractNumId w:val="11"/>
  </w:num>
  <w:num w:numId="27">
    <w:abstractNumId w:val="39"/>
  </w:num>
  <w:num w:numId="28">
    <w:abstractNumId w:val="14"/>
  </w:num>
  <w:num w:numId="29">
    <w:abstractNumId w:val="12"/>
  </w:num>
  <w:num w:numId="30">
    <w:abstractNumId w:val="37"/>
  </w:num>
  <w:num w:numId="31">
    <w:abstractNumId w:val="48"/>
  </w:num>
  <w:num w:numId="32">
    <w:abstractNumId w:val="35"/>
  </w:num>
  <w:num w:numId="33">
    <w:abstractNumId w:val="13"/>
  </w:num>
  <w:num w:numId="34">
    <w:abstractNumId w:val="5"/>
  </w:num>
  <w:num w:numId="35">
    <w:abstractNumId w:val="38"/>
  </w:num>
  <w:num w:numId="36">
    <w:abstractNumId w:val="43"/>
  </w:num>
  <w:num w:numId="37">
    <w:abstractNumId w:val="22"/>
  </w:num>
  <w:num w:numId="38">
    <w:abstractNumId w:val="33"/>
  </w:num>
  <w:num w:numId="39">
    <w:abstractNumId w:val="31"/>
  </w:num>
  <w:num w:numId="40">
    <w:abstractNumId w:val="26"/>
  </w:num>
  <w:num w:numId="41">
    <w:abstractNumId w:val="7"/>
  </w:num>
  <w:num w:numId="42">
    <w:abstractNumId w:val="17"/>
  </w:num>
  <w:num w:numId="43">
    <w:abstractNumId w:val="34"/>
  </w:num>
  <w:num w:numId="44">
    <w:abstractNumId w:val="47"/>
  </w:num>
  <w:num w:numId="45">
    <w:abstractNumId w:val="40"/>
  </w:num>
  <w:num w:numId="46">
    <w:abstractNumId w:val="49"/>
  </w:num>
  <w:num w:numId="47">
    <w:abstractNumId w:val="9"/>
  </w:num>
  <w:num w:numId="48">
    <w:abstractNumId w:val="23"/>
  </w:num>
  <w:num w:numId="49">
    <w:abstractNumId w:val="27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9C"/>
    <w:rsid w:val="0000540B"/>
    <w:rsid w:val="0000581F"/>
    <w:rsid w:val="000104A3"/>
    <w:rsid w:val="0001393E"/>
    <w:rsid w:val="00021AF4"/>
    <w:rsid w:val="00023D73"/>
    <w:rsid w:val="000366A5"/>
    <w:rsid w:val="00052C1C"/>
    <w:rsid w:val="000715CB"/>
    <w:rsid w:val="00071AED"/>
    <w:rsid w:val="00073428"/>
    <w:rsid w:val="00075217"/>
    <w:rsid w:val="00075EEF"/>
    <w:rsid w:val="0007675C"/>
    <w:rsid w:val="000971C4"/>
    <w:rsid w:val="000A34A1"/>
    <w:rsid w:val="000A6D2C"/>
    <w:rsid w:val="000A78B9"/>
    <w:rsid w:val="000B5DED"/>
    <w:rsid w:val="000B67C4"/>
    <w:rsid w:val="000B6F1F"/>
    <w:rsid w:val="000D3949"/>
    <w:rsid w:val="000D4ECF"/>
    <w:rsid w:val="000E0473"/>
    <w:rsid w:val="000E2F10"/>
    <w:rsid w:val="000F1FC3"/>
    <w:rsid w:val="000F219B"/>
    <w:rsid w:val="001272E5"/>
    <w:rsid w:val="0012737B"/>
    <w:rsid w:val="00136E33"/>
    <w:rsid w:val="00145B8E"/>
    <w:rsid w:val="00153CBA"/>
    <w:rsid w:val="00155994"/>
    <w:rsid w:val="0016439A"/>
    <w:rsid w:val="001835C9"/>
    <w:rsid w:val="00193996"/>
    <w:rsid w:val="00197BA2"/>
    <w:rsid w:val="001B2FFA"/>
    <w:rsid w:val="001B35E1"/>
    <w:rsid w:val="001C7A98"/>
    <w:rsid w:val="001D4884"/>
    <w:rsid w:val="001D4DCC"/>
    <w:rsid w:val="001E6C80"/>
    <w:rsid w:val="001F1727"/>
    <w:rsid w:val="0021010C"/>
    <w:rsid w:val="00225827"/>
    <w:rsid w:val="002716DC"/>
    <w:rsid w:val="002850ED"/>
    <w:rsid w:val="002917AD"/>
    <w:rsid w:val="002A32EE"/>
    <w:rsid w:val="002A4063"/>
    <w:rsid w:val="002A58AA"/>
    <w:rsid w:val="002B60FC"/>
    <w:rsid w:val="002C1794"/>
    <w:rsid w:val="002F0A35"/>
    <w:rsid w:val="002F0AFA"/>
    <w:rsid w:val="002F4054"/>
    <w:rsid w:val="002F6C76"/>
    <w:rsid w:val="002F79A4"/>
    <w:rsid w:val="00305B6B"/>
    <w:rsid w:val="00315E15"/>
    <w:rsid w:val="00316C7B"/>
    <w:rsid w:val="00322183"/>
    <w:rsid w:val="00324EDB"/>
    <w:rsid w:val="00325987"/>
    <w:rsid w:val="00331B88"/>
    <w:rsid w:val="003339C8"/>
    <w:rsid w:val="003448FA"/>
    <w:rsid w:val="00353F90"/>
    <w:rsid w:val="00354D00"/>
    <w:rsid w:val="00362245"/>
    <w:rsid w:val="00364D1B"/>
    <w:rsid w:val="00381B15"/>
    <w:rsid w:val="003920AD"/>
    <w:rsid w:val="00393C9F"/>
    <w:rsid w:val="0039491D"/>
    <w:rsid w:val="003B2D77"/>
    <w:rsid w:val="003B4B0E"/>
    <w:rsid w:val="003C7766"/>
    <w:rsid w:val="003F480F"/>
    <w:rsid w:val="003F7794"/>
    <w:rsid w:val="004217E3"/>
    <w:rsid w:val="00426308"/>
    <w:rsid w:val="00427C73"/>
    <w:rsid w:val="00430D33"/>
    <w:rsid w:val="0045571A"/>
    <w:rsid w:val="00455EF0"/>
    <w:rsid w:val="00455F51"/>
    <w:rsid w:val="00464DA4"/>
    <w:rsid w:val="004769CA"/>
    <w:rsid w:val="0049181A"/>
    <w:rsid w:val="00494A80"/>
    <w:rsid w:val="004B3B74"/>
    <w:rsid w:val="004B4CAF"/>
    <w:rsid w:val="004C5279"/>
    <w:rsid w:val="004C598C"/>
    <w:rsid w:val="004D6910"/>
    <w:rsid w:val="004E3438"/>
    <w:rsid w:val="004F28AE"/>
    <w:rsid w:val="00531B10"/>
    <w:rsid w:val="00531DFA"/>
    <w:rsid w:val="005352D5"/>
    <w:rsid w:val="00540899"/>
    <w:rsid w:val="00546C9F"/>
    <w:rsid w:val="00550715"/>
    <w:rsid w:val="0057780D"/>
    <w:rsid w:val="005C556C"/>
    <w:rsid w:val="005C6A0B"/>
    <w:rsid w:val="005C7E5D"/>
    <w:rsid w:val="005D3111"/>
    <w:rsid w:val="005D4D92"/>
    <w:rsid w:val="005D690F"/>
    <w:rsid w:val="005D6D56"/>
    <w:rsid w:val="005E2EA6"/>
    <w:rsid w:val="005F41AF"/>
    <w:rsid w:val="00607B06"/>
    <w:rsid w:val="00613D32"/>
    <w:rsid w:val="00625001"/>
    <w:rsid w:val="00673FDB"/>
    <w:rsid w:val="0067436D"/>
    <w:rsid w:val="006A4EF5"/>
    <w:rsid w:val="006B0DBA"/>
    <w:rsid w:val="006D77F1"/>
    <w:rsid w:val="00706785"/>
    <w:rsid w:val="007121F5"/>
    <w:rsid w:val="007210A8"/>
    <w:rsid w:val="007217B7"/>
    <w:rsid w:val="00731C8A"/>
    <w:rsid w:val="00734E9F"/>
    <w:rsid w:val="007368F2"/>
    <w:rsid w:val="007428E6"/>
    <w:rsid w:val="007611F9"/>
    <w:rsid w:val="00770B45"/>
    <w:rsid w:val="00771DD3"/>
    <w:rsid w:val="0077332B"/>
    <w:rsid w:val="007808D0"/>
    <w:rsid w:val="00783A65"/>
    <w:rsid w:val="007857C8"/>
    <w:rsid w:val="007912C9"/>
    <w:rsid w:val="007940DF"/>
    <w:rsid w:val="007A791F"/>
    <w:rsid w:val="007C05B7"/>
    <w:rsid w:val="007D0116"/>
    <w:rsid w:val="007D127E"/>
    <w:rsid w:val="007E359F"/>
    <w:rsid w:val="007F4010"/>
    <w:rsid w:val="008046B9"/>
    <w:rsid w:val="00823273"/>
    <w:rsid w:val="00831FDD"/>
    <w:rsid w:val="00840163"/>
    <w:rsid w:val="008412DA"/>
    <w:rsid w:val="00853B2C"/>
    <w:rsid w:val="00856AA7"/>
    <w:rsid w:val="0086012C"/>
    <w:rsid w:val="0087121A"/>
    <w:rsid w:val="008720ED"/>
    <w:rsid w:val="0087359B"/>
    <w:rsid w:val="00874708"/>
    <w:rsid w:val="0087705C"/>
    <w:rsid w:val="008909DE"/>
    <w:rsid w:val="008C5A15"/>
    <w:rsid w:val="008C628D"/>
    <w:rsid w:val="008D08F0"/>
    <w:rsid w:val="008D476F"/>
    <w:rsid w:val="008F18F3"/>
    <w:rsid w:val="0090296B"/>
    <w:rsid w:val="00912715"/>
    <w:rsid w:val="0091669C"/>
    <w:rsid w:val="009225DA"/>
    <w:rsid w:val="009259CA"/>
    <w:rsid w:val="00930B12"/>
    <w:rsid w:val="00966991"/>
    <w:rsid w:val="009A428A"/>
    <w:rsid w:val="009B3159"/>
    <w:rsid w:val="009C6572"/>
    <w:rsid w:val="009D37D6"/>
    <w:rsid w:val="009E23E9"/>
    <w:rsid w:val="009E760A"/>
    <w:rsid w:val="00A008FD"/>
    <w:rsid w:val="00A06885"/>
    <w:rsid w:val="00A17B84"/>
    <w:rsid w:val="00A20951"/>
    <w:rsid w:val="00A26B10"/>
    <w:rsid w:val="00A46822"/>
    <w:rsid w:val="00A5301E"/>
    <w:rsid w:val="00A62137"/>
    <w:rsid w:val="00A675AF"/>
    <w:rsid w:val="00A67B3F"/>
    <w:rsid w:val="00A80014"/>
    <w:rsid w:val="00A9222C"/>
    <w:rsid w:val="00AD047A"/>
    <w:rsid w:val="00AD2286"/>
    <w:rsid w:val="00B10EFD"/>
    <w:rsid w:val="00B11778"/>
    <w:rsid w:val="00B13F3E"/>
    <w:rsid w:val="00B14799"/>
    <w:rsid w:val="00B26E4A"/>
    <w:rsid w:val="00B30E9A"/>
    <w:rsid w:val="00B332CF"/>
    <w:rsid w:val="00B36832"/>
    <w:rsid w:val="00B36D95"/>
    <w:rsid w:val="00B455F1"/>
    <w:rsid w:val="00B55614"/>
    <w:rsid w:val="00B62845"/>
    <w:rsid w:val="00B6475D"/>
    <w:rsid w:val="00B73089"/>
    <w:rsid w:val="00B74E44"/>
    <w:rsid w:val="00B81AEA"/>
    <w:rsid w:val="00B8328F"/>
    <w:rsid w:val="00B86837"/>
    <w:rsid w:val="00B915F6"/>
    <w:rsid w:val="00BA1ED7"/>
    <w:rsid w:val="00BA6082"/>
    <w:rsid w:val="00BA75F9"/>
    <w:rsid w:val="00BE454B"/>
    <w:rsid w:val="00C22E67"/>
    <w:rsid w:val="00C36CFA"/>
    <w:rsid w:val="00C40935"/>
    <w:rsid w:val="00C53E49"/>
    <w:rsid w:val="00C57F67"/>
    <w:rsid w:val="00C60CC2"/>
    <w:rsid w:val="00C71A2F"/>
    <w:rsid w:val="00C86B08"/>
    <w:rsid w:val="00C86E75"/>
    <w:rsid w:val="00C870F5"/>
    <w:rsid w:val="00C91945"/>
    <w:rsid w:val="00CD4F5C"/>
    <w:rsid w:val="00CD6F9F"/>
    <w:rsid w:val="00CF2E4C"/>
    <w:rsid w:val="00CF777D"/>
    <w:rsid w:val="00D01137"/>
    <w:rsid w:val="00D01525"/>
    <w:rsid w:val="00D17934"/>
    <w:rsid w:val="00D255B9"/>
    <w:rsid w:val="00D41873"/>
    <w:rsid w:val="00D41BE0"/>
    <w:rsid w:val="00D56265"/>
    <w:rsid w:val="00D67111"/>
    <w:rsid w:val="00D80817"/>
    <w:rsid w:val="00D9756C"/>
    <w:rsid w:val="00DB5345"/>
    <w:rsid w:val="00DC12FA"/>
    <w:rsid w:val="00DC3CF7"/>
    <w:rsid w:val="00DC4F30"/>
    <w:rsid w:val="00DD0173"/>
    <w:rsid w:val="00DE259D"/>
    <w:rsid w:val="00DE5AFE"/>
    <w:rsid w:val="00DF22FE"/>
    <w:rsid w:val="00E1271B"/>
    <w:rsid w:val="00E27886"/>
    <w:rsid w:val="00E32807"/>
    <w:rsid w:val="00E4138E"/>
    <w:rsid w:val="00E427A3"/>
    <w:rsid w:val="00E52755"/>
    <w:rsid w:val="00E61BF8"/>
    <w:rsid w:val="00E76F03"/>
    <w:rsid w:val="00E821BC"/>
    <w:rsid w:val="00E90AD1"/>
    <w:rsid w:val="00E91898"/>
    <w:rsid w:val="00EA158C"/>
    <w:rsid w:val="00EA2F6A"/>
    <w:rsid w:val="00ED7456"/>
    <w:rsid w:val="00EF3258"/>
    <w:rsid w:val="00F01D13"/>
    <w:rsid w:val="00F06E45"/>
    <w:rsid w:val="00F1518D"/>
    <w:rsid w:val="00F2747A"/>
    <w:rsid w:val="00F43B56"/>
    <w:rsid w:val="00F43E65"/>
    <w:rsid w:val="00F5349A"/>
    <w:rsid w:val="00F845CB"/>
    <w:rsid w:val="00F9294A"/>
    <w:rsid w:val="00FA1CE4"/>
    <w:rsid w:val="00FC3A7B"/>
    <w:rsid w:val="00FD6B5B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43D7"/>
  <w15:chartTrackingRefBased/>
  <w15:docId w15:val="{A785E05E-7324-4E67-A200-4B9CFB44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69C"/>
    <w:pPr>
      <w:spacing w:after="200" w:line="276" w:lineRule="auto"/>
    </w:pPr>
    <w:rPr>
      <w:rFonts w:ascii="Calibri" w:eastAsia="Calibri" w:hAnsi="Calibri" w:cs="Times New Roman"/>
    </w:rPr>
  </w:style>
  <w:style w:type="paragraph" w:styleId="Nadpis5">
    <w:name w:val="heading 5"/>
    <w:basedOn w:val="Normln"/>
    <w:next w:val="Normln"/>
    <w:link w:val="Nadpis5Char"/>
    <w:qFormat/>
    <w:rsid w:val="0032598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i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91669C"/>
    <w:pPr>
      <w:spacing w:before="240" w:after="240" w:line="240" w:lineRule="auto"/>
      <w:contextualSpacing/>
      <w:jc w:val="both"/>
    </w:pPr>
  </w:style>
  <w:style w:type="paragraph" w:styleId="Odstavecseseznamem">
    <w:name w:val="List Paragraph"/>
    <w:aliases w:val="Odrážky,Odstavec se seznamem a odrážkou,1 úroveň Odstavec se seznamem,List Paragraph (Czech Tourism),Nad,Odstavec cíl se seznamem,Odstavec se seznamem5,Odstavec_muj,NAKIT List Paragraph,Reference List,s odrážkami,Nad1"/>
    <w:basedOn w:val="Normln"/>
    <w:link w:val="OdstavecseseznamemChar"/>
    <w:uiPriority w:val="34"/>
    <w:qFormat/>
    <w:rsid w:val="0091669C"/>
    <w:pPr>
      <w:ind w:left="720"/>
      <w:contextualSpacing/>
    </w:pPr>
  </w:style>
  <w:style w:type="paragraph" w:customStyle="1" w:styleId="2sltext">
    <w:name w:val="2čísl.text"/>
    <w:basedOn w:val="Zkladntext"/>
    <w:qFormat/>
    <w:rsid w:val="0091669C"/>
    <w:pPr>
      <w:numPr>
        <w:numId w:val="14"/>
      </w:numPr>
      <w:tabs>
        <w:tab w:val="clear" w:pos="0"/>
        <w:tab w:val="num" w:pos="360"/>
      </w:tabs>
      <w:suppressAutoHyphens/>
      <w:spacing w:before="240" w:after="240" w:line="240" w:lineRule="auto"/>
      <w:jc w:val="both"/>
    </w:pPr>
    <w:rPr>
      <w:rFonts w:eastAsia="Times New Roman"/>
      <w:lang w:val="x-none" w:eastAsia="ar-SA"/>
    </w:rPr>
  </w:style>
  <w:style w:type="paragraph" w:customStyle="1" w:styleId="Zkladntextodsazen21">
    <w:name w:val="Základní text odsazený 21"/>
    <w:basedOn w:val="Normln"/>
    <w:rsid w:val="0091669C"/>
    <w:pPr>
      <w:suppressAutoHyphens/>
      <w:spacing w:after="0" w:line="240" w:lineRule="auto"/>
      <w:ind w:left="397" w:hanging="39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916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1669C"/>
    <w:rPr>
      <w:rFonts w:ascii="Calibri" w:eastAsia="Calibri" w:hAnsi="Calibri" w:cs="Times New Roman"/>
    </w:rPr>
  </w:style>
  <w:style w:type="paragraph" w:customStyle="1" w:styleId="NormlnIMP0">
    <w:name w:val="Normální_IMP~0"/>
    <w:basedOn w:val="Normln"/>
    <w:rsid w:val="007912C9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2">
    <w:name w:val="Normální_IMP~2"/>
    <w:basedOn w:val="Normln"/>
    <w:rsid w:val="007912C9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3IMP">
    <w:name w:val="Nadpis 3_IMP"/>
    <w:basedOn w:val="NormlnIMP2"/>
    <w:next w:val="NormlnIMP2"/>
    <w:rsid w:val="007912C9"/>
    <w:rPr>
      <w:b/>
      <w:sz w:val="28"/>
    </w:rPr>
  </w:style>
  <w:style w:type="paragraph" w:styleId="Seznam4">
    <w:name w:val="List 4"/>
    <w:basedOn w:val="Normln"/>
    <w:uiPriority w:val="99"/>
    <w:semiHidden/>
    <w:unhideWhenUsed/>
    <w:rsid w:val="007912C9"/>
    <w:pPr>
      <w:widowControl w:val="0"/>
      <w:spacing w:after="0" w:line="240" w:lineRule="auto"/>
      <w:ind w:left="1132" w:hanging="283"/>
      <w:contextualSpacing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25987"/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A621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B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B74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FA1CE4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27C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C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C7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C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7C73"/>
    <w:rPr>
      <w:rFonts w:ascii="Calibri" w:eastAsia="Calibri" w:hAnsi="Calibri" w:cs="Times New Roman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1835C9"/>
    <w:rPr>
      <w:i/>
      <w:iCs/>
    </w:rPr>
  </w:style>
  <w:style w:type="paragraph" w:customStyle="1" w:styleId="Default">
    <w:name w:val="Default"/>
    <w:rsid w:val="00364D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7217B7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31C8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31C8A"/>
    <w:rPr>
      <w:rFonts w:ascii="Calibri" w:eastAsia="Calibri" w:hAnsi="Calibri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31C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31C8A"/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5626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56265"/>
    <w:rPr>
      <w:rFonts w:ascii="Calibri" w:eastAsia="Calibri" w:hAnsi="Calibri" w:cs="Times New Roman"/>
    </w:rPr>
  </w:style>
  <w:style w:type="character" w:customStyle="1" w:styleId="cf01">
    <w:name w:val="cf01"/>
    <w:basedOn w:val="Standardnpsmoodstavce"/>
    <w:rsid w:val="00CD6F9F"/>
    <w:rPr>
      <w:rFonts w:ascii="Segoe UI" w:hAnsi="Segoe UI" w:cs="Segoe UI" w:hint="default"/>
      <w:color w:val="444444"/>
      <w:sz w:val="18"/>
      <w:szCs w:val="18"/>
      <w:shd w:val="clear" w:color="auto" w:fill="FFFFFF"/>
    </w:rPr>
  </w:style>
  <w:style w:type="character" w:styleId="Hypertextovodkaz">
    <w:name w:val="Hyperlink"/>
    <w:basedOn w:val="Standardnpsmoodstavce"/>
    <w:uiPriority w:val="99"/>
    <w:unhideWhenUsed/>
    <w:rsid w:val="007121F5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Odrážky Char,Odstavec se seznamem a odrážkou Char,1 úroveň Odstavec se seznamem Char,List Paragraph (Czech Tourism) Char,Nad Char,Odstavec cíl se seznamem Char,Odstavec se seznamem5 Char,Odstavec_muj Char,Reference List Char"/>
    <w:link w:val="Odstavecseseznamem"/>
    <w:uiPriority w:val="34"/>
    <w:qFormat/>
    <w:rsid w:val="00930B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eclav.eu/zprava-o-uplatnovani-uzemniho-planu-breclav-za-obdobi-2017-kveten-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6613C-9855-47B7-9A9E-790A742F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4584</Words>
  <Characters>27048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22</cp:revision>
  <cp:lastPrinted>2022-11-24T12:06:00Z</cp:lastPrinted>
  <dcterms:created xsi:type="dcterms:W3CDTF">2023-06-02T09:06:00Z</dcterms:created>
  <dcterms:modified xsi:type="dcterms:W3CDTF">2026-03-25T14:51:00Z</dcterms:modified>
</cp:coreProperties>
</file>