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bookmarkStart w:id="0" w:name="_GoBack"/>
      <w:bookmarkEnd w:id="0"/>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2066DD" w:rsidRPr="002066DD">
        <w:rPr>
          <w:rFonts w:ascii="Arial" w:eastAsia="Calibri" w:hAnsi="Arial" w:cs="Arial"/>
          <w:b/>
          <w:color w:val="000000"/>
          <w:sz w:val="22"/>
          <w:szCs w:val="22"/>
          <w:lang w:eastAsia="en-US"/>
        </w:rPr>
        <w:t>Břeclav – ul. Veslařská, komunikace a vyvýšená křižovatka“</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2066DD" w:rsidRPr="002066DD">
        <w:rPr>
          <w:rFonts w:ascii="Arial" w:eastAsia="Calibri" w:hAnsi="Arial" w:cs="Arial"/>
          <w:b/>
          <w:color w:val="000000"/>
          <w:sz w:val="22"/>
          <w:szCs w:val="22"/>
          <w:lang w:eastAsia="en-US"/>
        </w:rPr>
        <w:t>Břeclav – ul. Veslařská, komunikace a vyvýšená křižovatka“</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2066DD" w:rsidRPr="002066DD">
        <w:rPr>
          <w:rFonts w:ascii="Arial" w:eastAsia="Calibri" w:hAnsi="Arial" w:cs="Arial"/>
          <w:b/>
          <w:color w:val="000000"/>
          <w:sz w:val="22"/>
          <w:szCs w:val="22"/>
          <w:lang w:eastAsia="en-US"/>
        </w:rPr>
        <w:t>Břeclav – ul. Veslařská, komunikace a vyvýšená křižovatka“</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20784">
        <w:rPr>
          <w:rFonts w:ascii="Arial" w:hAnsi="Arial" w:cs="Arial"/>
          <w:sz w:val="22"/>
          <w:szCs w:val="22"/>
        </w:rPr>
        <w:t>ých</w:t>
      </w:r>
      <w:r w:rsidR="00DE18DB" w:rsidRPr="00C11F05">
        <w:rPr>
          <w:rFonts w:ascii="Arial" w:hAnsi="Arial" w:cs="Arial"/>
          <w:sz w:val="22"/>
          <w:szCs w:val="22"/>
        </w:rPr>
        <w:t xml:space="preserve"> dokumentac</w:t>
      </w:r>
      <w:r w:rsidR="00520784">
        <w:rPr>
          <w:rFonts w:ascii="Arial" w:hAnsi="Arial" w:cs="Arial"/>
          <w:sz w:val="22"/>
          <w:szCs w:val="22"/>
        </w:rPr>
        <w:t>í</w:t>
      </w:r>
      <w:r w:rsidR="00DE18DB" w:rsidRPr="00C11F05">
        <w:rPr>
          <w:rFonts w:ascii="Arial" w:hAnsi="Arial" w:cs="Arial"/>
          <w:sz w:val="22"/>
          <w:szCs w:val="22"/>
        </w:rPr>
        <w:t xml:space="preserve"> zpracovan</w:t>
      </w:r>
      <w:r w:rsidR="00520784">
        <w:rPr>
          <w:rFonts w:ascii="Arial" w:hAnsi="Arial" w:cs="Arial"/>
          <w:sz w:val="22"/>
          <w:szCs w:val="22"/>
        </w:rPr>
        <w:t>ých</w:t>
      </w:r>
      <w:r w:rsidR="00663048">
        <w:rPr>
          <w:rFonts w:ascii="Arial" w:hAnsi="Arial" w:cs="Arial"/>
          <w:sz w:val="22"/>
          <w:szCs w:val="22"/>
        </w:rPr>
        <w:t xml:space="preserve"> </w:t>
      </w:r>
      <w:r w:rsidR="00520784" w:rsidRPr="00520784">
        <w:rPr>
          <w:rFonts w:ascii="Arial" w:eastAsia="Calibri" w:hAnsi="Arial" w:cs="Arial"/>
          <w:color w:val="000000"/>
          <w:sz w:val="22"/>
          <w:szCs w:val="22"/>
          <w:lang w:eastAsia="en-US"/>
        </w:rPr>
        <w:t xml:space="preserve">Ing. Bořkem </w:t>
      </w:r>
      <w:proofErr w:type="spellStart"/>
      <w:r w:rsidR="00520784" w:rsidRPr="00520784">
        <w:rPr>
          <w:rFonts w:ascii="Arial" w:eastAsia="Calibri" w:hAnsi="Arial" w:cs="Arial"/>
          <w:color w:val="000000"/>
          <w:sz w:val="22"/>
          <w:szCs w:val="22"/>
          <w:lang w:eastAsia="en-US"/>
        </w:rPr>
        <w:t>Zvědělíkem</w:t>
      </w:r>
      <w:proofErr w:type="spellEnd"/>
      <w:r w:rsidR="00520784" w:rsidRPr="00520784">
        <w:rPr>
          <w:rFonts w:ascii="Arial" w:eastAsia="Calibri" w:hAnsi="Arial" w:cs="Arial"/>
          <w:color w:val="000000"/>
          <w:sz w:val="22"/>
          <w:szCs w:val="22"/>
          <w:lang w:eastAsia="en-US"/>
        </w:rPr>
        <w:t xml:space="preserve">, IČO: 09130578, Školní 13, 690 03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AC14BC" w:rsidRPr="00AC14BC" w:rsidRDefault="00AC14BC" w:rsidP="00D52476">
      <w:pPr>
        <w:pStyle w:val="NormlnIMP0"/>
        <w:numPr>
          <w:ilvl w:val="0"/>
          <w:numId w:val="35"/>
        </w:numPr>
        <w:spacing w:line="276" w:lineRule="auto"/>
        <w:jc w:val="both"/>
        <w:rPr>
          <w:rFonts w:ascii="Arial" w:hAnsi="Arial" w:cs="Arial"/>
          <w:b/>
          <w:sz w:val="22"/>
          <w:szCs w:val="22"/>
        </w:rPr>
      </w:pPr>
      <w:r w:rsidRPr="00AC14BC">
        <w:rPr>
          <w:rFonts w:ascii="Arial" w:hAnsi="Arial" w:cs="Arial"/>
          <w:b/>
          <w:sz w:val="22"/>
          <w:szCs w:val="22"/>
        </w:rPr>
        <w:t xml:space="preserve">koordinace prací s dodavatelem rekonstrukce kanalizace ve správě </w:t>
      </w:r>
      <w:r w:rsidR="00C30F8F">
        <w:rPr>
          <w:rFonts w:ascii="Arial" w:hAnsi="Arial" w:cs="Arial"/>
          <w:b/>
          <w:sz w:val="22"/>
          <w:szCs w:val="22"/>
        </w:rPr>
        <w:t xml:space="preserve">společnosti </w:t>
      </w:r>
      <w:r w:rsidR="00C30F8F" w:rsidRPr="009B5BF2">
        <w:rPr>
          <w:rFonts w:ascii="Arial" w:hAnsi="Arial" w:cs="Arial"/>
          <w:b/>
          <w:sz w:val="22"/>
          <w:szCs w:val="22"/>
        </w:rPr>
        <w:t>Vodovody a kanalizace Břeclav, a.s.</w:t>
      </w:r>
      <w:r w:rsidRPr="00AC14BC">
        <w:rPr>
          <w:rFonts w:ascii="Arial" w:hAnsi="Arial" w:cs="Arial"/>
          <w:b/>
          <w:sz w:val="22"/>
          <w:szCs w:val="22"/>
        </w:rPr>
        <w:t>, která bude částečně probíhat souběžně s výstavbou stavby, jež je předmětem této smlouvy,</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107E30">
        <w:rPr>
          <w:rFonts w:ascii="Arial" w:hAnsi="Arial" w:cs="Arial"/>
          <w:sz w:val="22"/>
          <w:szCs w:val="22"/>
        </w:rPr>
        <w:t>,</w:t>
      </w:r>
    </w:p>
    <w:p w:rsidR="00F602D0" w:rsidRDefault="00107E3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vklad do KN v počtu 6 ks.</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w:t>
      </w:r>
      <w:r w:rsidR="00520784">
        <w:rPr>
          <w:rFonts w:ascii="Arial" w:hAnsi="Arial" w:cs="Arial"/>
          <w:sz w:val="22"/>
          <w:szCs w:val="22"/>
        </w:rPr>
        <w:t>ulice Veslařská</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Zhotovitel je povinen předat kompletní Dílo</w:t>
      </w:r>
      <w:r w:rsidR="002066DD">
        <w:rPr>
          <w:rFonts w:ascii="Arial" w:hAnsi="Arial" w:cs="Arial"/>
          <w:sz w:val="22"/>
          <w:szCs w:val="22"/>
        </w:rPr>
        <w:t xml:space="preserve"> SO 101 Komunikace </w:t>
      </w:r>
      <w:r w:rsidRPr="00552CAB">
        <w:rPr>
          <w:rFonts w:ascii="Arial" w:hAnsi="Arial" w:cs="Arial"/>
          <w:sz w:val="22"/>
          <w:szCs w:val="22"/>
        </w:rPr>
        <w:t>nejpozději do</w:t>
      </w:r>
      <w:r w:rsidR="002066DD">
        <w:rPr>
          <w:rFonts w:ascii="Arial" w:hAnsi="Arial" w:cs="Arial"/>
          <w:sz w:val="22"/>
          <w:szCs w:val="22"/>
        </w:rPr>
        <w:t xml:space="preserve"> </w:t>
      </w:r>
      <w:r w:rsidR="002066DD">
        <w:rPr>
          <w:rFonts w:ascii="Arial" w:hAnsi="Arial" w:cs="Arial"/>
          <w:b/>
          <w:sz w:val="22"/>
          <w:szCs w:val="22"/>
        </w:rPr>
        <w:t>8</w:t>
      </w:r>
      <w:r w:rsidR="00F814D5" w:rsidRPr="00552CAB">
        <w:rPr>
          <w:rFonts w:ascii="Arial" w:hAnsi="Arial" w:cs="Arial"/>
          <w:b/>
          <w:sz w:val="22"/>
          <w:szCs w:val="22"/>
        </w:rPr>
        <w:t xml:space="preserve">. </w:t>
      </w:r>
      <w:r w:rsidR="002066DD">
        <w:rPr>
          <w:rFonts w:ascii="Arial" w:hAnsi="Arial" w:cs="Arial"/>
          <w:b/>
          <w:sz w:val="22"/>
          <w:szCs w:val="22"/>
        </w:rPr>
        <w:t>6</w:t>
      </w:r>
      <w:r w:rsidR="00F814D5" w:rsidRPr="00552CAB">
        <w:rPr>
          <w:rFonts w:ascii="Arial" w:hAnsi="Arial" w:cs="Arial"/>
          <w:b/>
          <w:sz w:val="22"/>
          <w:szCs w:val="22"/>
        </w:rPr>
        <w:t>. 202</w:t>
      </w:r>
      <w:r w:rsidR="00000C63">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2066DD" w:rsidRPr="00552CAB" w:rsidRDefault="002066DD"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w:t>
      </w:r>
      <w:r>
        <w:rPr>
          <w:rFonts w:ascii="Arial" w:hAnsi="Arial" w:cs="Arial"/>
          <w:sz w:val="22"/>
          <w:szCs w:val="22"/>
        </w:rPr>
        <w:t xml:space="preserve">Dílo </w:t>
      </w:r>
      <w:r w:rsidRPr="002066DD">
        <w:rPr>
          <w:rFonts w:ascii="Arial" w:eastAsia="Calibri" w:hAnsi="Arial" w:cs="Arial"/>
          <w:color w:val="000000"/>
          <w:sz w:val="22"/>
          <w:szCs w:val="22"/>
          <w:lang w:eastAsia="en-US"/>
        </w:rPr>
        <w:t>S0 102 Vyvýšená křižovatka:</w:t>
      </w:r>
      <w:r w:rsidRPr="002066DD">
        <w:rPr>
          <w:rFonts w:ascii="Arial" w:eastAsia="Calibri" w:hAnsi="Arial" w:cs="Arial"/>
          <w:b/>
          <w:color w:val="000000"/>
          <w:sz w:val="22"/>
          <w:szCs w:val="22"/>
          <w:lang w:eastAsia="en-US"/>
        </w:rPr>
        <w:t xml:space="preserve"> 30. 6. 2026</w:t>
      </w:r>
    </w:p>
    <w:p w:rsidR="002066DD" w:rsidRPr="002066DD" w:rsidRDefault="00E36368" w:rsidP="002066DD">
      <w:pPr>
        <w:numPr>
          <w:ilvl w:val="0"/>
          <w:numId w:val="8"/>
        </w:numPr>
        <w:tabs>
          <w:tab w:val="left" w:pos="567"/>
        </w:tabs>
        <w:spacing w:line="276" w:lineRule="auto"/>
        <w:ind w:left="567" w:right="-426" w:hanging="567"/>
        <w:jc w:val="both"/>
        <w:rPr>
          <w:rFonts w:ascii="Arial" w:eastAsia="Calibri" w:hAnsi="Arial" w:cs="Arial"/>
          <w:color w:val="000000"/>
          <w:sz w:val="22"/>
          <w:szCs w:val="22"/>
          <w:lang w:eastAsia="en-US"/>
        </w:rPr>
      </w:pPr>
      <w:r w:rsidRPr="00C11F05">
        <w:rPr>
          <w:rFonts w:ascii="Arial" w:hAnsi="Arial" w:cs="Arial"/>
          <w:sz w:val="22"/>
          <w:szCs w:val="22"/>
        </w:rPr>
        <w:t>Realizace Díla bude zahájena předáním a převzetím staveniště ze strany Zhotovitele.</w:t>
      </w:r>
      <w:r w:rsidR="002066DD">
        <w:rPr>
          <w:rFonts w:ascii="Arial" w:hAnsi="Arial" w:cs="Arial"/>
          <w:sz w:val="22"/>
          <w:szCs w:val="22"/>
        </w:rPr>
        <w:t xml:space="preserve"> </w:t>
      </w:r>
    </w:p>
    <w:p w:rsidR="002066DD" w:rsidRPr="002066DD" w:rsidRDefault="002066DD" w:rsidP="002066DD">
      <w:pPr>
        <w:numPr>
          <w:ilvl w:val="0"/>
          <w:numId w:val="8"/>
        </w:numPr>
        <w:tabs>
          <w:tab w:val="left" w:pos="567"/>
        </w:tabs>
        <w:spacing w:line="276" w:lineRule="auto"/>
        <w:ind w:left="567" w:right="-426" w:hanging="567"/>
        <w:jc w:val="both"/>
        <w:rPr>
          <w:rFonts w:ascii="Arial" w:eastAsia="Calibri" w:hAnsi="Arial" w:cs="Arial"/>
          <w:color w:val="000000"/>
          <w:sz w:val="22"/>
          <w:szCs w:val="22"/>
          <w:lang w:eastAsia="en-US"/>
        </w:rPr>
      </w:pPr>
      <w:r w:rsidRPr="002066DD">
        <w:rPr>
          <w:rFonts w:ascii="Arial" w:eastAsia="Calibri" w:hAnsi="Arial" w:cs="Arial"/>
          <w:color w:val="000000"/>
          <w:sz w:val="22"/>
          <w:szCs w:val="22"/>
          <w:lang w:eastAsia="en-US"/>
        </w:rPr>
        <w:t xml:space="preserve">Předpokládaný termín zahájení S0 101 Komunikace:  </w:t>
      </w:r>
      <w:r w:rsidRPr="002066DD">
        <w:rPr>
          <w:rFonts w:ascii="Arial" w:eastAsia="Calibri" w:hAnsi="Arial" w:cs="Arial"/>
          <w:b/>
          <w:color w:val="000000"/>
          <w:sz w:val="22"/>
          <w:szCs w:val="22"/>
          <w:lang w:eastAsia="en-US"/>
        </w:rPr>
        <w:t>30. 3. 2026</w:t>
      </w:r>
    </w:p>
    <w:p w:rsidR="002066DD" w:rsidRPr="002066DD" w:rsidRDefault="002066DD" w:rsidP="002066DD">
      <w:pPr>
        <w:numPr>
          <w:ilvl w:val="0"/>
          <w:numId w:val="8"/>
        </w:numPr>
        <w:tabs>
          <w:tab w:val="left" w:pos="567"/>
        </w:tabs>
        <w:spacing w:line="276" w:lineRule="auto"/>
        <w:ind w:left="567" w:right="-426" w:hanging="567"/>
        <w:jc w:val="both"/>
        <w:rPr>
          <w:rFonts w:ascii="Arial" w:eastAsia="Calibri" w:hAnsi="Arial" w:cs="Arial"/>
          <w:color w:val="000000"/>
          <w:sz w:val="22"/>
          <w:szCs w:val="22"/>
          <w:lang w:eastAsia="en-US"/>
        </w:rPr>
      </w:pPr>
      <w:r w:rsidRPr="002066DD">
        <w:rPr>
          <w:rFonts w:ascii="Arial" w:eastAsia="Calibri" w:hAnsi="Arial" w:cs="Arial"/>
          <w:color w:val="000000"/>
          <w:sz w:val="22"/>
          <w:szCs w:val="22"/>
          <w:lang w:eastAsia="en-US"/>
        </w:rPr>
        <w:t xml:space="preserve">Termín zahájení S0 102 Vyvýšená křižovatka: </w:t>
      </w:r>
      <w:r w:rsidRPr="002066DD">
        <w:rPr>
          <w:rFonts w:ascii="Arial" w:eastAsia="Calibri" w:hAnsi="Arial" w:cs="Arial"/>
          <w:b/>
          <w:color w:val="000000"/>
          <w:sz w:val="22"/>
          <w:szCs w:val="22"/>
          <w:lang w:eastAsia="en-US"/>
        </w:rPr>
        <w:t>1. 6. 2026</w:t>
      </w:r>
    </w:p>
    <w:p w:rsidR="002066DD" w:rsidRPr="00C11F05" w:rsidRDefault="002066DD" w:rsidP="002066DD">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520784" w:rsidRDefault="00520784" w:rsidP="009C4300">
      <w:pPr>
        <w:tabs>
          <w:tab w:val="left" w:pos="720"/>
        </w:tabs>
        <w:spacing w:line="276" w:lineRule="auto"/>
        <w:jc w:val="center"/>
        <w:rPr>
          <w:rFonts w:ascii="Arial" w:hAnsi="Arial" w:cs="Arial"/>
          <w:b/>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lastRenderedPageBreak/>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lastRenderedPageBreak/>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lastRenderedPageBreak/>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w:t>
      </w:r>
      <w:r w:rsidRPr="00C11F05">
        <w:rPr>
          <w:rFonts w:ascii="Arial" w:hAnsi="Arial" w:cs="Arial"/>
          <w:color w:val="000000"/>
          <w:sz w:val="22"/>
          <w:szCs w:val="22"/>
        </w:rPr>
        <w:lastRenderedPageBreak/>
        <w:t xml:space="preserve">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lastRenderedPageBreak/>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F602D0" w:rsidRPr="00F602D0" w:rsidRDefault="00F602D0" w:rsidP="00F602D0">
      <w:pPr>
        <w:pStyle w:val="NormlnIMP0"/>
        <w:numPr>
          <w:ilvl w:val="0"/>
          <w:numId w:val="16"/>
        </w:numPr>
        <w:spacing w:line="276" w:lineRule="auto"/>
        <w:ind w:left="567" w:hanging="567"/>
        <w:jc w:val="both"/>
        <w:rPr>
          <w:rFonts w:ascii="Arial" w:hAnsi="Arial" w:cs="Arial"/>
          <w:i/>
          <w:sz w:val="22"/>
          <w:szCs w:val="22"/>
          <w:u w:val="single"/>
        </w:rPr>
      </w:pPr>
      <w:r w:rsidRPr="00F602D0">
        <w:rPr>
          <w:rFonts w:ascii="Arial" w:hAnsi="Arial" w:cs="Arial"/>
          <w:i/>
          <w:sz w:val="22"/>
          <w:szCs w:val="22"/>
          <w:u w:val="single"/>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F602D0">
        <w:rPr>
          <w:rFonts w:ascii="Arial" w:hAnsi="Arial" w:cs="Arial"/>
          <w:b/>
          <w:i/>
          <w:sz w:val="22"/>
          <w:szCs w:val="22"/>
          <w:u w:val="single"/>
        </w:rPr>
        <w:t>DTM</w:t>
      </w:r>
      <w:r w:rsidRPr="00F602D0">
        <w:rPr>
          <w:rFonts w:ascii="Arial" w:hAnsi="Arial" w:cs="Arial"/>
          <w:i/>
          <w:sz w:val="22"/>
          <w:szCs w:val="22"/>
          <w:u w:val="single"/>
        </w:rPr>
        <w:t xml:space="preserve">“) </w:t>
      </w:r>
      <w:r w:rsidRPr="00F602D0">
        <w:rPr>
          <w:rFonts w:ascii="Arial" w:hAnsi="Arial" w:cs="Arial"/>
          <w:i/>
          <w:sz w:val="22"/>
          <w:szCs w:val="22"/>
          <w:u w:val="single"/>
        </w:rPr>
        <w:br/>
        <w:t>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lastRenderedPageBreak/>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BB" w:rsidRDefault="00084BBB">
      <w:r>
        <w:separator/>
      </w:r>
    </w:p>
  </w:endnote>
  <w:endnote w:type="continuationSeparator" w:id="0">
    <w:p w:rsidR="00084BBB" w:rsidRDefault="00084BBB">
      <w:r>
        <w:continuationSeparator/>
      </w:r>
    </w:p>
  </w:endnote>
  <w:endnote w:type="continuationNotice" w:id="1">
    <w:p w:rsidR="00084BBB" w:rsidRDefault="00084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5BF2">
      <w:rPr>
        <w:rStyle w:val="slostrnky"/>
        <w:noProof/>
      </w:rPr>
      <w:t>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BB" w:rsidRDefault="00084BBB">
      <w:r>
        <w:separator/>
      </w:r>
    </w:p>
  </w:footnote>
  <w:footnote w:type="continuationSeparator" w:id="0">
    <w:p w:rsidR="00084BBB" w:rsidRDefault="00084BBB">
      <w:r>
        <w:continuationSeparator/>
      </w:r>
    </w:p>
  </w:footnote>
  <w:footnote w:type="continuationNotice" w:id="1">
    <w:p w:rsidR="00084BBB" w:rsidRDefault="00084B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84BBB"/>
    <w:rsid w:val="00094907"/>
    <w:rsid w:val="000E06E4"/>
    <w:rsid w:val="000F100D"/>
    <w:rsid w:val="00102919"/>
    <w:rsid w:val="00106D88"/>
    <w:rsid w:val="00107E30"/>
    <w:rsid w:val="00130871"/>
    <w:rsid w:val="001349F4"/>
    <w:rsid w:val="00157DA5"/>
    <w:rsid w:val="001633DF"/>
    <w:rsid w:val="001A60B8"/>
    <w:rsid w:val="001C52C0"/>
    <w:rsid w:val="001D7DF6"/>
    <w:rsid w:val="001F6364"/>
    <w:rsid w:val="002047B7"/>
    <w:rsid w:val="00205AA7"/>
    <w:rsid w:val="002066DD"/>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D1713"/>
    <w:rsid w:val="004E0C22"/>
    <w:rsid w:val="004E4117"/>
    <w:rsid w:val="004E5B7D"/>
    <w:rsid w:val="004F0823"/>
    <w:rsid w:val="004F62FA"/>
    <w:rsid w:val="00507104"/>
    <w:rsid w:val="0052078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B5BF2"/>
    <w:rsid w:val="009C4300"/>
    <w:rsid w:val="009F1E60"/>
    <w:rsid w:val="009F2CDD"/>
    <w:rsid w:val="009F68E6"/>
    <w:rsid w:val="00A210AA"/>
    <w:rsid w:val="00A374BD"/>
    <w:rsid w:val="00A43E12"/>
    <w:rsid w:val="00A5516B"/>
    <w:rsid w:val="00A64442"/>
    <w:rsid w:val="00A7635D"/>
    <w:rsid w:val="00A76D51"/>
    <w:rsid w:val="00A90D7B"/>
    <w:rsid w:val="00A972C4"/>
    <w:rsid w:val="00AB219B"/>
    <w:rsid w:val="00AB2AE3"/>
    <w:rsid w:val="00AC14BC"/>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0F8F"/>
    <w:rsid w:val="00C33156"/>
    <w:rsid w:val="00C346BE"/>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7004</Words>
  <Characters>41330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5</cp:revision>
  <cp:lastPrinted>2020-09-16T10:28:00Z</cp:lastPrinted>
  <dcterms:created xsi:type="dcterms:W3CDTF">2026-01-29T07:40:00Z</dcterms:created>
  <dcterms:modified xsi:type="dcterms:W3CDTF">2026-01-29T07:43:00Z</dcterms:modified>
</cp:coreProperties>
</file>