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E9467F" w:rsidRPr="00E9467F">
        <w:rPr>
          <w:rFonts w:ascii="Arial" w:hAnsi="Arial" w:cs="Arial"/>
          <w:b/>
          <w:sz w:val="22"/>
          <w:szCs w:val="22"/>
        </w:rPr>
        <w:t>Břeclav - ul. U Padělku, chodník</w:t>
      </w:r>
      <w:r w:rsidR="005A2B58" w:rsidRPr="00C11F05">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E9467F" w:rsidRPr="00E9467F">
        <w:rPr>
          <w:rFonts w:ascii="Arial" w:hAnsi="Arial" w:cs="Arial"/>
          <w:b/>
          <w:sz w:val="22"/>
          <w:szCs w:val="22"/>
        </w:rPr>
        <w:t>Břeclav - ul. U Padělku, chodník</w:t>
      </w:r>
      <w:r w:rsidR="005A2B58" w:rsidRPr="00C11F05">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E9467F" w:rsidRPr="00E9467F">
        <w:rPr>
          <w:rFonts w:ascii="Arial" w:hAnsi="Arial" w:cs="Arial"/>
          <w:b/>
          <w:sz w:val="22"/>
          <w:szCs w:val="22"/>
        </w:rPr>
        <w:t>Břeclav - ul. U Padělku, chodník</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EE40FD" w:rsidRPr="00EE40FD">
        <w:rPr>
          <w:rFonts w:ascii="Arial" w:eastAsia="Calibri" w:hAnsi="Arial" w:cs="Arial"/>
          <w:color w:val="000000"/>
          <w:sz w:val="22"/>
          <w:szCs w:val="22"/>
          <w:lang w:eastAsia="en-US"/>
        </w:rPr>
        <w:t xml:space="preserve">Projekce dopravních staveb, s.r.o., IČO: 096 69 698, Školní 13, 690 03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9F68E6">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EE40FD" w:rsidRPr="00EE40FD" w:rsidRDefault="00EE40FD" w:rsidP="00A8560F">
      <w:pPr>
        <w:pStyle w:val="Odstavecseseznamem"/>
        <w:numPr>
          <w:ilvl w:val="0"/>
          <w:numId w:val="28"/>
        </w:numPr>
        <w:rPr>
          <w:rFonts w:ascii="Arial" w:hAnsi="Arial" w:cs="Arial"/>
          <w:sz w:val="22"/>
          <w:szCs w:val="22"/>
        </w:rPr>
      </w:pPr>
      <w:r w:rsidRPr="00EE40FD">
        <w:rPr>
          <w:rFonts w:ascii="Arial" w:hAnsi="Arial" w:cs="Arial"/>
          <w:sz w:val="22"/>
          <w:szCs w:val="22"/>
        </w:rPr>
        <w:t xml:space="preserve">koordinace prací se stavbou rekonstrukce plynovodů společnosti MONTGAS, a.s., U Kyjovky 3953/3, 6950,1 Hodonín </w:t>
      </w:r>
    </w:p>
    <w:p w:rsidR="00D80BF1"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1F6364">
      <w:pPr>
        <w:pStyle w:val="NormlnIMP0"/>
        <w:numPr>
          <w:ilvl w:val="0"/>
          <w:numId w:val="28"/>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F602D0" w:rsidRDefault="00D80BF1" w:rsidP="00382472">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E9467F">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ul. </w:t>
      </w:r>
      <w:r w:rsidR="00E9467F">
        <w:rPr>
          <w:rFonts w:ascii="Arial" w:hAnsi="Arial" w:cs="Arial"/>
          <w:sz w:val="22"/>
          <w:szCs w:val="22"/>
        </w:rPr>
        <w:t>U Padělku</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E9467F">
        <w:rPr>
          <w:rFonts w:ascii="Arial" w:hAnsi="Arial" w:cs="Arial"/>
          <w:b/>
          <w:sz w:val="22"/>
          <w:szCs w:val="22"/>
        </w:rPr>
        <w:t>30</w:t>
      </w:r>
      <w:bookmarkStart w:id="0" w:name="_GoBack"/>
      <w:bookmarkEnd w:id="0"/>
      <w:r w:rsidR="00F814D5" w:rsidRPr="00552CAB">
        <w:rPr>
          <w:rFonts w:ascii="Arial" w:hAnsi="Arial" w:cs="Arial"/>
          <w:b/>
          <w:sz w:val="22"/>
          <w:szCs w:val="22"/>
        </w:rPr>
        <w:t xml:space="preserve">. </w:t>
      </w:r>
      <w:r w:rsidR="00E9467F">
        <w:rPr>
          <w:rFonts w:ascii="Arial" w:hAnsi="Arial" w:cs="Arial"/>
          <w:b/>
          <w:sz w:val="22"/>
          <w:szCs w:val="22"/>
        </w:rPr>
        <w:t>11</w:t>
      </w:r>
      <w:r w:rsidR="00F814D5" w:rsidRPr="00552CAB">
        <w:rPr>
          <w:rFonts w:ascii="Arial" w:hAnsi="Arial" w:cs="Arial"/>
          <w:b/>
          <w:sz w:val="22"/>
          <w:szCs w:val="22"/>
        </w:rPr>
        <w:t>. 202</w:t>
      </w:r>
      <w:r w:rsidR="00F602D0" w:rsidRPr="00552CAB">
        <w:rPr>
          <w:rFonts w:ascii="Arial" w:hAnsi="Arial" w:cs="Arial"/>
          <w:b/>
          <w:sz w:val="22"/>
          <w:szCs w:val="22"/>
        </w:rPr>
        <w:t>5</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EE40FD">
        <w:rPr>
          <w:rFonts w:ascii="Arial" w:hAnsi="Arial" w:cs="Arial"/>
          <w:b/>
          <w:sz w:val="22"/>
          <w:szCs w:val="22"/>
        </w:rPr>
        <w:t>1</w:t>
      </w:r>
      <w:r w:rsidR="00E9467F">
        <w:rPr>
          <w:rFonts w:ascii="Arial" w:hAnsi="Arial" w:cs="Arial"/>
          <w:b/>
          <w:sz w:val="22"/>
          <w:szCs w:val="22"/>
        </w:rPr>
        <w:t>3</w:t>
      </w:r>
      <w:r w:rsidR="00C11F05" w:rsidRPr="00F814D5">
        <w:rPr>
          <w:rFonts w:ascii="Arial" w:hAnsi="Arial" w:cs="Arial"/>
          <w:b/>
          <w:sz w:val="22"/>
          <w:szCs w:val="22"/>
        </w:rPr>
        <w:t xml:space="preserve">. </w:t>
      </w:r>
      <w:r w:rsidR="00E9467F">
        <w:rPr>
          <w:rFonts w:ascii="Arial" w:hAnsi="Arial" w:cs="Arial"/>
          <w:b/>
          <w:sz w:val="22"/>
          <w:szCs w:val="22"/>
        </w:rPr>
        <w:t>1</w:t>
      </w:r>
      <w:r w:rsidR="00C11F05" w:rsidRPr="00F814D5">
        <w:rPr>
          <w:rFonts w:ascii="Arial" w:hAnsi="Arial" w:cs="Arial"/>
          <w:b/>
          <w:sz w:val="22"/>
          <w:szCs w:val="22"/>
        </w:rPr>
        <w:t xml:space="preserve">0. </w:t>
      </w:r>
      <w:r w:rsidR="00E36368" w:rsidRPr="00F814D5">
        <w:rPr>
          <w:rFonts w:ascii="Arial" w:hAnsi="Arial" w:cs="Arial"/>
          <w:b/>
          <w:sz w:val="22"/>
          <w:szCs w:val="22"/>
        </w:rPr>
        <w:t>202</w:t>
      </w:r>
      <w:r w:rsidR="00F602D0">
        <w:rPr>
          <w:rFonts w:ascii="Arial" w:hAnsi="Arial" w:cs="Arial"/>
          <w:b/>
          <w:sz w:val="22"/>
          <w:szCs w:val="22"/>
        </w:rPr>
        <w:t>5</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F602D0" w:rsidRPr="00F602D0" w:rsidRDefault="00F602D0" w:rsidP="00F602D0">
      <w:pPr>
        <w:pStyle w:val="NormlnIMP0"/>
        <w:numPr>
          <w:ilvl w:val="0"/>
          <w:numId w:val="16"/>
        </w:numPr>
        <w:spacing w:line="276" w:lineRule="auto"/>
        <w:ind w:left="567" w:hanging="567"/>
        <w:jc w:val="both"/>
        <w:rPr>
          <w:rFonts w:ascii="Arial" w:hAnsi="Arial" w:cs="Arial"/>
          <w:i/>
          <w:sz w:val="22"/>
          <w:szCs w:val="22"/>
          <w:u w:val="single"/>
        </w:rPr>
      </w:pPr>
      <w:r w:rsidRPr="00F602D0">
        <w:rPr>
          <w:rFonts w:ascii="Arial" w:hAnsi="Arial" w:cs="Arial"/>
          <w:i/>
          <w:sz w:val="22"/>
          <w:szCs w:val="22"/>
          <w:u w:val="single"/>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F602D0">
        <w:rPr>
          <w:rFonts w:ascii="Arial" w:hAnsi="Arial" w:cs="Arial"/>
          <w:b/>
          <w:i/>
          <w:sz w:val="22"/>
          <w:szCs w:val="22"/>
          <w:u w:val="single"/>
        </w:rPr>
        <w:t>DTM</w:t>
      </w:r>
      <w:r w:rsidRPr="00F602D0">
        <w:rPr>
          <w:rFonts w:ascii="Arial" w:hAnsi="Arial" w:cs="Arial"/>
          <w:i/>
          <w:sz w:val="22"/>
          <w:szCs w:val="22"/>
          <w:u w:val="single"/>
        </w:rPr>
        <w:t xml:space="preserve">“) </w:t>
      </w:r>
      <w:r w:rsidRPr="00F602D0">
        <w:rPr>
          <w:rFonts w:ascii="Arial" w:hAnsi="Arial" w:cs="Arial"/>
          <w:i/>
          <w:sz w:val="22"/>
          <w:szCs w:val="22"/>
          <w:u w:val="single"/>
        </w:rPr>
        <w:br/>
        <w:t>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392D95">
        <w:rPr>
          <w:rFonts w:ascii="Arial" w:hAnsi="Arial" w:cs="Arial"/>
          <w:sz w:val="22"/>
          <w:szCs w:val="22"/>
        </w:rPr>
        <w:t>5</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392D95">
        <w:rPr>
          <w:rFonts w:ascii="Arial" w:hAnsi="Arial" w:cs="Arial"/>
          <w:sz w:val="22"/>
          <w:szCs w:val="22"/>
        </w:rPr>
        <w:t>5</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467F">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3"/>
  </w:num>
  <w:num w:numId="6">
    <w:abstractNumId w:val="17"/>
  </w:num>
  <w:num w:numId="7">
    <w:abstractNumId w:val="0"/>
  </w:num>
  <w:num w:numId="8">
    <w:abstractNumId w:val="6"/>
  </w:num>
  <w:num w:numId="9">
    <w:abstractNumId w:val="30"/>
  </w:num>
  <w:num w:numId="10">
    <w:abstractNumId w:val="31"/>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2"/>
  </w:num>
  <w:num w:numId="23">
    <w:abstractNumId w:val="26"/>
  </w:num>
  <w:num w:numId="24">
    <w:abstractNumId w:val="27"/>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8"/>
  </w:num>
  <w:num w:numId="32">
    <w:abstractNumId w:val="32"/>
  </w:num>
  <w:num w:numId="33">
    <w:abstractNumId w:val="14"/>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6315"/>
    <w:rsid w:val="00026D3A"/>
    <w:rsid w:val="00062B28"/>
    <w:rsid w:val="00082B2E"/>
    <w:rsid w:val="00094907"/>
    <w:rsid w:val="000E06E4"/>
    <w:rsid w:val="000F100D"/>
    <w:rsid w:val="00102919"/>
    <w:rsid w:val="00106D88"/>
    <w:rsid w:val="00130871"/>
    <w:rsid w:val="001349F4"/>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55DD"/>
    <w:rsid w:val="00D25E18"/>
    <w:rsid w:val="00D365B8"/>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6935</Words>
  <Characters>40923</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4</cp:revision>
  <cp:lastPrinted>2020-09-16T10:28:00Z</cp:lastPrinted>
  <dcterms:created xsi:type="dcterms:W3CDTF">2025-01-28T15:09:00Z</dcterms:created>
  <dcterms:modified xsi:type="dcterms:W3CDTF">2025-09-08T08:05:00Z</dcterms:modified>
</cp:coreProperties>
</file>