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4E798" w14:textId="77777777" w:rsidR="00DB314D" w:rsidRPr="00DB314D" w:rsidRDefault="00DB314D" w:rsidP="00DB314D">
      <w:pPr>
        <w:spacing w:after="60" w:line="240" w:lineRule="auto"/>
        <w:ind w:firstLine="4678"/>
        <w:jc w:val="right"/>
        <w:outlineLvl w:val="1"/>
        <w:rPr>
          <w:rFonts w:ascii="Times New Roman" w:eastAsia="Times New Roman" w:hAnsi="Times New Roman" w:cs="Times New Roman"/>
          <w:color w:val="00000A"/>
        </w:rPr>
      </w:pPr>
      <w:r w:rsidRPr="00DB314D">
        <w:rPr>
          <w:rFonts w:ascii="Times New Roman" w:eastAsia="Times New Roman" w:hAnsi="Times New Roman" w:cs="Times New Roman"/>
          <w:color w:val="00000A"/>
        </w:rPr>
        <w:t>Příloha č. 1 zadávací dokumentace</w:t>
      </w:r>
    </w:p>
    <w:p w14:paraId="2C95804C" w14:textId="77777777" w:rsidR="00DB314D" w:rsidRPr="00DB314D" w:rsidRDefault="00DB314D" w:rsidP="00DB314D">
      <w:pPr>
        <w:spacing w:after="60" w:line="240" w:lineRule="auto"/>
        <w:jc w:val="center"/>
        <w:outlineLvl w:val="1"/>
        <w:rPr>
          <w:rFonts w:ascii="Times New Roman" w:eastAsia="Times New Roman" w:hAnsi="Times New Roman" w:cs="Times New Roman"/>
          <w:color w:val="00000A"/>
          <w:sz w:val="36"/>
          <w:szCs w:val="36"/>
        </w:rPr>
      </w:pPr>
    </w:p>
    <w:p w14:paraId="7E67A16C" w14:textId="77777777" w:rsidR="00DB314D" w:rsidRDefault="00DB314D" w:rsidP="00DB314D">
      <w:pPr>
        <w:spacing w:after="60" w:line="240" w:lineRule="auto"/>
        <w:jc w:val="center"/>
        <w:outlineLvl w:val="1"/>
        <w:rPr>
          <w:rFonts w:ascii="Times New Roman" w:eastAsia="Times New Roman" w:hAnsi="Times New Roman" w:cs="Times New Roman"/>
          <w:color w:val="00000A"/>
          <w:sz w:val="36"/>
          <w:szCs w:val="36"/>
        </w:rPr>
      </w:pPr>
      <w:r w:rsidRPr="00DB314D">
        <w:rPr>
          <w:rFonts w:ascii="Times New Roman" w:eastAsia="Times New Roman" w:hAnsi="Times New Roman" w:cs="Times New Roman"/>
          <w:color w:val="00000A"/>
          <w:sz w:val="36"/>
          <w:szCs w:val="36"/>
        </w:rPr>
        <w:t xml:space="preserve">Krycí list nabídky </w:t>
      </w:r>
    </w:p>
    <w:p w14:paraId="3DB9DD63" w14:textId="77777777" w:rsidR="003F0823" w:rsidRPr="00DB314D" w:rsidRDefault="003F0823" w:rsidP="00DB314D">
      <w:pPr>
        <w:spacing w:after="60" w:line="240" w:lineRule="auto"/>
        <w:jc w:val="center"/>
        <w:outlineLvl w:val="1"/>
        <w:rPr>
          <w:rFonts w:ascii="Times New Roman" w:eastAsia="Times New Roman" w:hAnsi="Times New Roman" w:cs="Times New Roman"/>
          <w:color w:val="00000A"/>
          <w:sz w:val="36"/>
          <w:szCs w:val="36"/>
        </w:rPr>
      </w:pPr>
    </w:p>
    <w:tbl>
      <w:tblPr>
        <w:tblW w:w="5000" w:type="pct"/>
        <w:tblLook w:val="04A0" w:firstRow="1" w:lastRow="0" w:firstColumn="1" w:lastColumn="0" w:noHBand="0" w:noVBand="1"/>
      </w:tblPr>
      <w:tblGrid>
        <w:gridCol w:w="4077"/>
        <w:gridCol w:w="5209"/>
      </w:tblGrid>
      <w:tr w:rsidR="00DB314D" w:rsidRPr="00DB314D" w14:paraId="12819B04" w14:textId="77777777" w:rsidTr="00DB314D">
        <w:trPr>
          <w:trHeight w:val="397"/>
        </w:trPr>
        <w:tc>
          <w:tcPr>
            <w:tcW w:w="2195" w:type="pct"/>
          </w:tcPr>
          <w:p w14:paraId="68A8A6D1" w14:textId="77777777" w:rsidR="00DB314D" w:rsidRPr="00DB314D" w:rsidRDefault="00DB314D" w:rsidP="00DB314D">
            <w:pPr>
              <w:spacing w:after="0" w:line="240" w:lineRule="auto"/>
              <w:rPr>
                <w:rFonts w:ascii="Times New Roman" w:eastAsia="Times New Roman" w:hAnsi="Times New Roman" w:cs="Times New Roman"/>
                <w:szCs w:val="20"/>
                <w:lang w:eastAsia="cs-CZ"/>
              </w:rPr>
            </w:pPr>
            <w:r w:rsidRPr="00DB314D">
              <w:rPr>
                <w:rFonts w:ascii="Times New Roman" w:eastAsia="Times New Roman" w:hAnsi="Times New Roman" w:cs="Times New Roman"/>
                <w:szCs w:val="20"/>
                <w:lang w:eastAsia="cs-CZ"/>
              </w:rPr>
              <w:t>Název zakázky:</w:t>
            </w:r>
          </w:p>
        </w:tc>
        <w:tc>
          <w:tcPr>
            <w:tcW w:w="2805" w:type="pct"/>
          </w:tcPr>
          <w:p w14:paraId="2914800F" w14:textId="42766C69" w:rsidR="00DB314D" w:rsidRPr="00A7594D" w:rsidRDefault="00DB314D" w:rsidP="00DB314D">
            <w:pPr>
              <w:spacing w:after="0" w:line="240" w:lineRule="auto"/>
              <w:rPr>
                <w:rFonts w:ascii="Times New Roman" w:eastAsia="Times New Roman" w:hAnsi="Times New Roman" w:cs="Times New Roman"/>
                <w:szCs w:val="20"/>
                <w:lang w:eastAsia="cs-CZ"/>
              </w:rPr>
            </w:pPr>
            <w:r w:rsidRPr="00A7594D">
              <w:rPr>
                <w:rFonts w:ascii="Times New Roman" w:eastAsia="Times New Roman" w:hAnsi="Times New Roman" w:cs="Times New Roman"/>
                <w:szCs w:val="20"/>
                <w:lang w:eastAsia="cs-CZ"/>
              </w:rPr>
              <w:t>„</w:t>
            </w:r>
            <w:bookmarkStart w:id="0" w:name="_Hlk193230075"/>
            <w:r w:rsidR="003F0823" w:rsidRPr="003F0823">
              <w:rPr>
                <w:rFonts w:ascii="Times New Roman" w:eastAsia="Times New Roman" w:hAnsi="Times New Roman" w:cs="Times New Roman"/>
                <w:bCs/>
                <w:iCs/>
                <w:szCs w:val="20"/>
                <w:lang w:eastAsia="cs-CZ"/>
              </w:rPr>
              <w:t xml:space="preserve">Vybudování učebny </w:t>
            </w:r>
            <w:r w:rsidR="001B7427">
              <w:rPr>
                <w:rFonts w:ascii="Times New Roman" w:eastAsia="Times New Roman" w:hAnsi="Times New Roman" w:cs="Times New Roman"/>
                <w:bCs/>
                <w:iCs/>
                <w:szCs w:val="20"/>
                <w:lang w:eastAsia="cs-CZ"/>
              </w:rPr>
              <w:t>chem</w:t>
            </w:r>
            <w:r w:rsidR="003F0823" w:rsidRPr="003F0823">
              <w:rPr>
                <w:rFonts w:ascii="Times New Roman" w:eastAsia="Times New Roman" w:hAnsi="Times New Roman" w:cs="Times New Roman"/>
                <w:bCs/>
                <w:iCs/>
                <w:szCs w:val="20"/>
                <w:lang w:eastAsia="cs-CZ"/>
              </w:rPr>
              <w:t>ie v ZŠ Kupkova</w:t>
            </w:r>
            <w:bookmarkEnd w:id="0"/>
            <w:r w:rsidRPr="00B502E2">
              <w:rPr>
                <w:rFonts w:ascii="Times New Roman" w:eastAsia="Times New Roman" w:hAnsi="Times New Roman" w:cs="Times New Roman"/>
                <w:szCs w:val="20"/>
                <w:lang w:eastAsia="cs-CZ"/>
              </w:rPr>
              <w:t>“</w:t>
            </w:r>
          </w:p>
        </w:tc>
      </w:tr>
      <w:tr w:rsidR="00DB314D" w:rsidRPr="00DB314D" w14:paraId="0E503EB6" w14:textId="77777777" w:rsidTr="001B7427">
        <w:trPr>
          <w:trHeight w:val="596"/>
        </w:trPr>
        <w:tc>
          <w:tcPr>
            <w:tcW w:w="2195" w:type="pct"/>
          </w:tcPr>
          <w:p w14:paraId="11249A95" w14:textId="77777777" w:rsidR="00DB314D" w:rsidRPr="00DB314D" w:rsidRDefault="00DB314D" w:rsidP="00DB314D">
            <w:pPr>
              <w:spacing w:after="0" w:line="240" w:lineRule="auto"/>
              <w:rPr>
                <w:rFonts w:ascii="Times New Roman" w:eastAsia="Times New Roman" w:hAnsi="Times New Roman" w:cs="Times New Roman"/>
                <w:szCs w:val="20"/>
                <w:lang w:eastAsia="cs-CZ"/>
              </w:rPr>
            </w:pPr>
            <w:r w:rsidRPr="00DB314D">
              <w:rPr>
                <w:rFonts w:ascii="Times New Roman" w:eastAsia="Times New Roman" w:hAnsi="Times New Roman" w:cs="Times New Roman"/>
                <w:szCs w:val="20"/>
                <w:lang w:eastAsia="cs-CZ"/>
              </w:rPr>
              <w:t>Název zadavatele:</w:t>
            </w:r>
          </w:p>
        </w:tc>
        <w:tc>
          <w:tcPr>
            <w:tcW w:w="2805" w:type="pct"/>
          </w:tcPr>
          <w:p w14:paraId="444B0D76" w14:textId="606D25CD" w:rsidR="00DB314D" w:rsidRPr="00443168" w:rsidRDefault="00443168" w:rsidP="00DB314D">
            <w:pPr>
              <w:spacing w:after="0" w:line="240" w:lineRule="auto"/>
              <w:rPr>
                <w:rFonts w:ascii="Times New Roman" w:eastAsia="Times New Roman" w:hAnsi="Times New Roman" w:cs="Times New Roman"/>
                <w:szCs w:val="20"/>
                <w:lang w:eastAsia="cs-CZ"/>
              </w:rPr>
            </w:pPr>
            <w:r w:rsidRPr="00443168">
              <w:rPr>
                <w:rFonts w:ascii="Times New Roman" w:eastAsia="Times New Roman" w:hAnsi="Times New Roman" w:cs="Times New Roman"/>
                <w:iCs/>
                <w:szCs w:val="20"/>
                <w:lang w:eastAsia="cs-CZ"/>
              </w:rPr>
              <w:t>Základní škola a Mateřská škola Břeclav, Kupkova 1, příspěvková organizace</w:t>
            </w:r>
          </w:p>
        </w:tc>
      </w:tr>
      <w:tr w:rsidR="00DB314D" w:rsidRPr="00DB314D" w14:paraId="71566406" w14:textId="77777777" w:rsidTr="00DB314D">
        <w:trPr>
          <w:trHeight w:val="397"/>
        </w:trPr>
        <w:tc>
          <w:tcPr>
            <w:tcW w:w="2195" w:type="pct"/>
          </w:tcPr>
          <w:p w14:paraId="3782939A" w14:textId="77777777" w:rsidR="00DB314D" w:rsidRPr="00DB314D" w:rsidRDefault="00DB314D" w:rsidP="00DB314D">
            <w:pPr>
              <w:spacing w:after="0" w:line="240" w:lineRule="auto"/>
              <w:rPr>
                <w:rFonts w:ascii="Times New Roman" w:eastAsia="Times New Roman" w:hAnsi="Times New Roman" w:cs="Times New Roman"/>
                <w:szCs w:val="20"/>
                <w:lang w:eastAsia="cs-CZ"/>
              </w:rPr>
            </w:pPr>
            <w:r w:rsidRPr="00DB314D">
              <w:rPr>
                <w:rFonts w:ascii="Times New Roman" w:eastAsia="Times New Roman" w:hAnsi="Times New Roman" w:cs="Times New Roman"/>
                <w:szCs w:val="20"/>
                <w:lang w:eastAsia="cs-CZ"/>
              </w:rPr>
              <w:t>Sídlo:</w:t>
            </w:r>
          </w:p>
        </w:tc>
        <w:tc>
          <w:tcPr>
            <w:tcW w:w="2805" w:type="pct"/>
          </w:tcPr>
          <w:p w14:paraId="2765395D" w14:textId="3C78E3D8" w:rsidR="00DB314D" w:rsidRPr="00DB314D" w:rsidRDefault="00443168" w:rsidP="00DB314D">
            <w:pPr>
              <w:spacing w:after="0" w:line="240" w:lineRule="auto"/>
              <w:rPr>
                <w:rFonts w:ascii="Times New Roman" w:eastAsia="Times New Roman" w:hAnsi="Times New Roman" w:cs="Times New Roman"/>
                <w:szCs w:val="20"/>
                <w:lang w:eastAsia="cs-CZ"/>
              </w:rPr>
            </w:pPr>
            <w:r w:rsidRPr="00443168">
              <w:rPr>
                <w:rFonts w:ascii="Times New Roman" w:eastAsia="Times New Roman" w:hAnsi="Times New Roman" w:cs="Times New Roman"/>
                <w:bCs/>
                <w:lang w:eastAsia="cs-CZ"/>
              </w:rPr>
              <w:t>Kupkova 1020/1, 69002 Břeclav</w:t>
            </w:r>
          </w:p>
        </w:tc>
      </w:tr>
      <w:tr w:rsidR="00DB314D" w:rsidRPr="00DB314D" w14:paraId="6ADA5C9D" w14:textId="77777777" w:rsidTr="00DB314D">
        <w:trPr>
          <w:trHeight w:val="397"/>
        </w:trPr>
        <w:tc>
          <w:tcPr>
            <w:tcW w:w="2195" w:type="pct"/>
          </w:tcPr>
          <w:p w14:paraId="1A481FB6" w14:textId="77777777" w:rsidR="00DB314D" w:rsidRPr="00DB314D" w:rsidRDefault="00DB314D" w:rsidP="00DB314D">
            <w:pPr>
              <w:spacing w:after="0" w:line="240" w:lineRule="auto"/>
              <w:rPr>
                <w:rFonts w:ascii="Times New Roman" w:eastAsia="Times New Roman" w:hAnsi="Times New Roman" w:cs="Times New Roman"/>
                <w:szCs w:val="20"/>
                <w:lang w:eastAsia="cs-CZ"/>
              </w:rPr>
            </w:pPr>
            <w:r w:rsidRPr="00DB314D">
              <w:rPr>
                <w:rFonts w:ascii="Times New Roman" w:eastAsia="Times New Roman" w:hAnsi="Times New Roman" w:cs="Times New Roman"/>
                <w:szCs w:val="20"/>
                <w:lang w:eastAsia="cs-CZ"/>
              </w:rPr>
              <w:t>IČ:</w:t>
            </w:r>
          </w:p>
        </w:tc>
        <w:tc>
          <w:tcPr>
            <w:tcW w:w="2805" w:type="pct"/>
          </w:tcPr>
          <w:p w14:paraId="5BF54163" w14:textId="5447C330" w:rsidR="00DB314D" w:rsidRPr="00DB314D" w:rsidRDefault="00691765" w:rsidP="00DB314D">
            <w:pPr>
              <w:spacing w:after="0" w:line="240" w:lineRule="auto"/>
              <w:rPr>
                <w:rFonts w:ascii="Times New Roman" w:eastAsia="Times New Roman" w:hAnsi="Times New Roman" w:cs="Times New Roman"/>
                <w:szCs w:val="20"/>
                <w:lang w:eastAsia="cs-CZ"/>
              </w:rPr>
            </w:pPr>
            <w:r w:rsidRPr="00691765">
              <w:rPr>
                <w:rFonts w:ascii="Times New Roman" w:eastAsia="Times New Roman" w:hAnsi="Times New Roman" w:cs="Times New Roman"/>
                <w:bCs/>
                <w:iCs/>
                <w:szCs w:val="20"/>
                <w:lang w:eastAsia="cs-CZ"/>
              </w:rPr>
              <w:t>63434466</w:t>
            </w:r>
          </w:p>
        </w:tc>
      </w:tr>
    </w:tbl>
    <w:p w14:paraId="561FD138"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5245"/>
      </w:tblGrid>
      <w:tr w:rsidR="00DB314D" w:rsidRPr="00DB314D" w14:paraId="670BD1A0" w14:textId="77777777" w:rsidTr="005E6E90">
        <w:tc>
          <w:tcPr>
            <w:tcW w:w="4077" w:type="dxa"/>
          </w:tcPr>
          <w:p w14:paraId="1DAA37A0"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r w:rsidRPr="00DB314D">
              <w:rPr>
                <w:rFonts w:ascii="Times New Roman" w:eastAsia="Times New Roman" w:hAnsi="Times New Roman" w:cs="Times New Roman"/>
                <w:szCs w:val="20"/>
                <w:lang w:eastAsia="cs-CZ"/>
              </w:rPr>
              <w:t>Uchazeč:</w:t>
            </w:r>
            <w:r w:rsidRPr="00DB314D">
              <w:rPr>
                <w:rFonts w:ascii="Times New Roman" w:eastAsia="Times New Roman" w:hAnsi="Times New Roman" w:cs="Times New Roman"/>
                <w:szCs w:val="20"/>
                <w:lang w:eastAsia="cs-CZ"/>
              </w:rPr>
              <w:tab/>
            </w:r>
          </w:p>
        </w:tc>
        <w:tc>
          <w:tcPr>
            <w:tcW w:w="5245" w:type="dxa"/>
          </w:tcPr>
          <w:p w14:paraId="2624A648"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tc>
      </w:tr>
      <w:tr w:rsidR="00DB314D" w:rsidRPr="00DB314D" w14:paraId="16E36600" w14:textId="77777777" w:rsidTr="005E6E90">
        <w:tc>
          <w:tcPr>
            <w:tcW w:w="4077" w:type="dxa"/>
          </w:tcPr>
          <w:p w14:paraId="4B75CD2D"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014D2054"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r w:rsidRPr="00DB314D">
              <w:rPr>
                <w:rFonts w:ascii="Times New Roman" w:eastAsia="Times New Roman" w:hAnsi="Times New Roman" w:cs="Times New Roman"/>
                <w:szCs w:val="20"/>
                <w:lang w:eastAsia="cs-CZ"/>
              </w:rPr>
              <w:t>Adresa sídla:</w:t>
            </w:r>
          </w:p>
          <w:p w14:paraId="06DDD5FD"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r w:rsidRPr="00DB314D">
              <w:rPr>
                <w:rFonts w:ascii="Times New Roman" w:eastAsia="Times New Roman" w:hAnsi="Times New Roman" w:cs="Times New Roman"/>
                <w:szCs w:val="20"/>
                <w:lang w:eastAsia="cs-CZ"/>
              </w:rPr>
              <w:tab/>
            </w:r>
          </w:p>
        </w:tc>
        <w:tc>
          <w:tcPr>
            <w:tcW w:w="5245" w:type="dxa"/>
          </w:tcPr>
          <w:p w14:paraId="0767097B"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tc>
      </w:tr>
      <w:tr w:rsidR="00DB314D" w:rsidRPr="00DB314D" w14:paraId="395FFBFD" w14:textId="77777777" w:rsidTr="005E6E90">
        <w:tc>
          <w:tcPr>
            <w:tcW w:w="4077" w:type="dxa"/>
          </w:tcPr>
          <w:p w14:paraId="2CCCD393"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48DD67C2"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r w:rsidRPr="00DB314D">
              <w:rPr>
                <w:rFonts w:ascii="Times New Roman" w:eastAsia="Times New Roman" w:hAnsi="Times New Roman" w:cs="Times New Roman"/>
                <w:szCs w:val="20"/>
                <w:lang w:eastAsia="cs-CZ"/>
              </w:rPr>
              <w:t>IČ:</w:t>
            </w:r>
            <w:r w:rsidRPr="00DB314D">
              <w:rPr>
                <w:rFonts w:ascii="Times New Roman" w:eastAsia="Times New Roman" w:hAnsi="Times New Roman" w:cs="Times New Roman"/>
                <w:szCs w:val="20"/>
                <w:lang w:eastAsia="cs-CZ"/>
              </w:rPr>
              <w:tab/>
            </w:r>
          </w:p>
        </w:tc>
        <w:tc>
          <w:tcPr>
            <w:tcW w:w="5245" w:type="dxa"/>
          </w:tcPr>
          <w:p w14:paraId="70E26C41"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tc>
      </w:tr>
      <w:tr w:rsidR="00DB314D" w:rsidRPr="00DB314D" w14:paraId="100ABF08" w14:textId="77777777" w:rsidTr="005E6E90">
        <w:tc>
          <w:tcPr>
            <w:tcW w:w="4077" w:type="dxa"/>
          </w:tcPr>
          <w:p w14:paraId="3252F4D9"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3387FDCD"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r w:rsidRPr="00DB314D">
              <w:rPr>
                <w:rFonts w:ascii="Times New Roman" w:eastAsia="Times New Roman" w:hAnsi="Times New Roman" w:cs="Times New Roman"/>
                <w:szCs w:val="20"/>
                <w:lang w:eastAsia="cs-CZ"/>
              </w:rPr>
              <w:t>DIČ:</w:t>
            </w:r>
            <w:r w:rsidRPr="00DB314D">
              <w:rPr>
                <w:rFonts w:ascii="Times New Roman" w:eastAsia="Times New Roman" w:hAnsi="Times New Roman" w:cs="Times New Roman"/>
                <w:szCs w:val="20"/>
                <w:lang w:eastAsia="cs-CZ"/>
              </w:rPr>
              <w:tab/>
            </w:r>
          </w:p>
        </w:tc>
        <w:tc>
          <w:tcPr>
            <w:tcW w:w="5245" w:type="dxa"/>
          </w:tcPr>
          <w:p w14:paraId="03207A91"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tc>
      </w:tr>
      <w:tr w:rsidR="00DB314D" w:rsidRPr="00DB314D" w14:paraId="27CF3D70" w14:textId="77777777" w:rsidTr="005E6E90">
        <w:tc>
          <w:tcPr>
            <w:tcW w:w="4077" w:type="dxa"/>
          </w:tcPr>
          <w:p w14:paraId="074F4BC9"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081B1924"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r w:rsidRPr="00DB314D">
              <w:rPr>
                <w:rFonts w:ascii="Times New Roman" w:eastAsia="Times New Roman" w:hAnsi="Times New Roman" w:cs="Times New Roman"/>
                <w:szCs w:val="20"/>
                <w:lang w:eastAsia="cs-CZ"/>
              </w:rPr>
              <w:t>Osoba oprávněná jednat za uchazeče:</w:t>
            </w:r>
            <w:r w:rsidRPr="00DB314D">
              <w:rPr>
                <w:rFonts w:ascii="Times New Roman" w:eastAsia="Times New Roman" w:hAnsi="Times New Roman" w:cs="Times New Roman"/>
                <w:szCs w:val="20"/>
                <w:lang w:eastAsia="cs-CZ"/>
              </w:rPr>
              <w:tab/>
            </w:r>
          </w:p>
        </w:tc>
        <w:tc>
          <w:tcPr>
            <w:tcW w:w="5245" w:type="dxa"/>
          </w:tcPr>
          <w:p w14:paraId="12A0399F"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tc>
      </w:tr>
      <w:tr w:rsidR="00DB314D" w:rsidRPr="00DB314D" w14:paraId="49EE7D67" w14:textId="77777777" w:rsidTr="005E6E90">
        <w:tc>
          <w:tcPr>
            <w:tcW w:w="4077" w:type="dxa"/>
          </w:tcPr>
          <w:p w14:paraId="5474BFC3"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1DED8005"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r w:rsidRPr="00DB314D">
              <w:rPr>
                <w:rFonts w:ascii="Times New Roman" w:eastAsia="Times New Roman" w:hAnsi="Times New Roman" w:cs="Times New Roman"/>
                <w:szCs w:val="20"/>
                <w:lang w:eastAsia="cs-CZ"/>
              </w:rPr>
              <w:t>Kontaktní osoba:</w:t>
            </w:r>
            <w:r w:rsidRPr="00DB314D">
              <w:rPr>
                <w:rFonts w:ascii="Times New Roman" w:eastAsia="Times New Roman" w:hAnsi="Times New Roman" w:cs="Times New Roman"/>
                <w:szCs w:val="20"/>
                <w:lang w:eastAsia="cs-CZ"/>
              </w:rPr>
              <w:tab/>
            </w:r>
          </w:p>
        </w:tc>
        <w:tc>
          <w:tcPr>
            <w:tcW w:w="5245" w:type="dxa"/>
          </w:tcPr>
          <w:p w14:paraId="3B551409"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tc>
      </w:tr>
      <w:tr w:rsidR="00DB314D" w:rsidRPr="00DB314D" w14:paraId="2C367B8E" w14:textId="77777777" w:rsidTr="005E6E90">
        <w:tc>
          <w:tcPr>
            <w:tcW w:w="4077" w:type="dxa"/>
          </w:tcPr>
          <w:p w14:paraId="5D4DB3FB"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08FE7CAD"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r w:rsidRPr="00DB314D">
              <w:rPr>
                <w:rFonts w:ascii="Times New Roman" w:eastAsia="Times New Roman" w:hAnsi="Times New Roman" w:cs="Times New Roman"/>
                <w:szCs w:val="20"/>
                <w:lang w:eastAsia="cs-CZ"/>
              </w:rPr>
              <w:t>Tel. spojení:</w:t>
            </w:r>
          </w:p>
        </w:tc>
        <w:tc>
          <w:tcPr>
            <w:tcW w:w="5245" w:type="dxa"/>
          </w:tcPr>
          <w:p w14:paraId="2601C02E"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tc>
      </w:tr>
      <w:tr w:rsidR="00DB314D" w:rsidRPr="00DB314D" w14:paraId="6CBAB40D" w14:textId="77777777" w:rsidTr="005E6E90">
        <w:tc>
          <w:tcPr>
            <w:tcW w:w="4077" w:type="dxa"/>
          </w:tcPr>
          <w:p w14:paraId="412EBE11"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393E76F4"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r w:rsidRPr="00DB314D">
              <w:rPr>
                <w:rFonts w:ascii="Times New Roman" w:eastAsia="Times New Roman" w:hAnsi="Times New Roman" w:cs="Times New Roman"/>
                <w:szCs w:val="20"/>
                <w:lang w:eastAsia="cs-CZ"/>
              </w:rPr>
              <w:t>E-mail:</w:t>
            </w:r>
            <w:r w:rsidRPr="00DB314D">
              <w:rPr>
                <w:rFonts w:ascii="Times New Roman" w:eastAsia="Times New Roman" w:hAnsi="Times New Roman" w:cs="Times New Roman"/>
                <w:szCs w:val="20"/>
                <w:lang w:eastAsia="cs-CZ"/>
              </w:rPr>
              <w:tab/>
            </w:r>
          </w:p>
        </w:tc>
        <w:tc>
          <w:tcPr>
            <w:tcW w:w="5245" w:type="dxa"/>
          </w:tcPr>
          <w:p w14:paraId="2C66543F"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tc>
      </w:tr>
      <w:tr w:rsidR="00DB314D" w:rsidRPr="00DB314D" w14:paraId="6C88CCC9" w14:textId="77777777" w:rsidTr="00DB3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tcPr>
          <w:p w14:paraId="519A3548"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tc>
        <w:tc>
          <w:tcPr>
            <w:tcW w:w="5245" w:type="dxa"/>
          </w:tcPr>
          <w:p w14:paraId="23FAEDFD" w14:textId="77777777" w:rsidR="00DB314D" w:rsidRPr="00DB314D" w:rsidRDefault="00DB314D" w:rsidP="00DB314D">
            <w:pPr>
              <w:spacing w:after="0" w:line="240" w:lineRule="auto"/>
              <w:jc w:val="both"/>
              <w:rPr>
                <w:rFonts w:ascii="Times New Roman" w:eastAsia="Times New Roman" w:hAnsi="Times New Roman" w:cs="Times New Roman"/>
                <w:b/>
                <w:szCs w:val="20"/>
                <w:lang w:eastAsia="cs-CZ"/>
              </w:rPr>
            </w:pPr>
          </w:p>
        </w:tc>
      </w:tr>
      <w:tr w:rsidR="00DB314D" w:rsidRPr="00DB314D" w14:paraId="2F54FFBE" w14:textId="77777777" w:rsidTr="005E6E90">
        <w:tc>
          <w:tcPr>
            <w:tcW w:w="4077" w:type="dxa"/>
          </w:tcPr>
          <w:p w14:paraId="57253EF8"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4AED84FD"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r w:rsidRPr="00DB314D">
              <w:rPr>
                <w:rFonts w:ascii="Times New Roman" w:eastAsia="Times New Roman" w:hAnsi="Times New Roman" w:cs="Times New Roman"/>
                <w:szCs w:val="20"/>
                <w:lang w:eastAsia="cs-CZ"/>
              </w:rPr>
              <w:t>Nabídková cena celkem bez DPH v Kč:</w:t>
            </w:r>
          </w:p>
        </w:tc>
        <w:tc>
          <w:tcPr>
            <w:tcW w:w="5245" w:type="dxa"/>
          </w:tcPr>
          <w:p w14:paraId="1513B009"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tc>
      </w:tr>
      <w:tr w:rsidR="00DB314D" w:rsidRPr="00DB314D" w14:paraId="5EEC0643" w14:textId="77777777" w:rsidTr="003F0823">
        <w:tc>
          <w:tcPr>
            <w:tcW w:w="4077" w:type="dxa"/>
            <w:tcBorders>
              <w:bottom w:val="single" w:sz="4" w:space="0" w:color="auto"/>
            </w:tcBorders>
          </w:tcPr>
          <w:p w14:paraId="6AE3F7E2"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46A98D77"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r w:rsidRPr="00DB314D">
              <w:rPr>
                <w:rFonts w:ascii="Times New Roman" w:eastAsia="Times New Roman" w:hAnsi="Times New Roman" w:cs="Times New Roman"/>
                <w:szCs w:val="20"/>
                <w:lang w:eastAsia="cs-CZ"/>
              </w:rPr>
              <w:t>DPH v Kč:</w:t>
            </w:r>
            <w:r w:rsidRPr="00DB314D">
              <w:rPr>
                <w:rFonts w:ascii="Times New Roman" w:eastAsia="Times New Roman" w:hAnsi="Times New Roman" w:cs="Times New Roman"/>
                <w:szCs w:val="20"/>
                <w:lang w:eastAsia="cs-CZ"/>
              </w:rPr>
              <w:tab/>
            </w:r>
          </w:p>
        </w:tc>
        <w:tc>
          <w:tcPr>
            <w:tcW w:w="5245" w:type="dxa"/>
            <w:tcBorders>
              <w:bottom w:val="single" w:sz="4" w:space="0" w:color="auto"/>
            </w:tcBorders>
          </w:tcPr>
          <w:p w14:paraId="71A4EB83"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tc>
      </w:tr>
      <w:tr w:rsidR="00DB314D" w:rsidRPr="00DB314D" w14:paraId="7E100B5D" w14:textId="77777777" w:rsidTr="003F0823">
        <w:tc>
          <w:tcPr>
            <w:tcW w:w="4077" w:type="dxa"/>
            <w:tcBorders>
              <w:bottom w:val="single" w:sz="4" w:space="0" w:color="auto"/>
            </w:tcBorders>
          </w:tcPr>
          <w:p w14:paraId="1FB913FB"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1A403D48"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r w:rsidRPr="00DB314D">
              <w:rPr>
                <w:rFonts w:ascii="Times New Roman" w:eastAsia="Times New Roman" w:hAnsi="Times New Roman" w:cs="Times New Roman"/>
                <w:szCs w:val="20"/>
                <w:lang w:eastAsia="cs-CZ"/>
              </w:rPr>
              <w:t>Nabídková cena celkem včetně DPH v Kč:</w:t>
            </w:r>
          </w:p>
        </w:tc>
        <w:tc>
          <w:tcPr>
            <w:tcW w:w="5245" w:type="dxa"/>
            <w:tcBorders>
              <w:bottom w:val="single" w:sz="4" w:space="0" w:color="auto"/>
            </w:tcBorders>
          </w:tcPr>
          <w:p w14:paraId="2D7BB65E"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tc>
      </w:tr>
    </w:tbl>
    <w:p w14:paraId="4890D91C"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r w:rsidRPr="00DB314D">
        <w:rPr>
          <w:rFonts w:ascii="Times New Roman" w:eastAsia="Times New Roman" w:hAnsi="Times New Roman" w:cs="Times New Roman"/>
          <w:szCs w:val="20"/>
          <w:lang w:eastAsia="cs-CZ"/>
        </w:rPr>
        <w:tab/>
      </w:r>
    </w:p>
    <w:p w14:paraId="77E5D76B"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r w:rsidRPr="00DB314D">
        <w:rPr>
          <w:rFonts w:ascii="Times New Roman" w:eastAsia="Times New Roman" w:hAnsi="Times New Roman" w:cs="Times New Roman"/>
          <w:szCs w:val="20"/>
          <w:lang w:eastAsia="cs-CZ"/>
        </w:rPr>
        <w:t>Uchazeč čestně prohlašuje, že je vázán celým obsahem své nabídky po celou dobu zadávací lhůty.</w:t>
      </w:r>
    </w:p>
    <w:p w14:paraId="47861251"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7D797D5F" w14:textId="77777777" w:rsidR="009A5E34" w:rsidRDefault="009A5E34" w:rsidP="00DB314D">
      <w:pPr>
        <w:spacing w:after="0" w:line="240" w:lineRule="auto"/>
        <w:jc w:val="both"/>
        <w:rPr>
          <w:rFonts w:ascii="Times New Roman" w:eastAsia="Times New Roman" w:hAnsi="Times New Roman" w:cs="Times New Roman"/>
          <w:szCs w:val="20"/>
          <w:lang w:eastAsia="cs-CZ"/>
        </w:rPr>
      </w:pPr>
    </w:p>
    <w:p w14:paraId="38CB9E72" w14:textId="65F51244" w:rsidR="00DB314D" w:rsidRPr="00DB314D" w:rsidRDefault="00DB314D" w:rsidP="00DB314D">
      <w:pPr>
        <w:spacing w:after="0" w:line="240" w:lineRule="auto"/>
        <w:jc w:val="both"/>
        <w:rPr>
          <w:rFonts w:ascii="Times New Roman" w:eastAsia="Times New Roman" w:hAnsi="Times New Roman" w:cs="Times New Roman"/>
          <w:szCs w:val="20"/>
          <w:lang w:eastAsia="cs-CZ"/>
        </w:rPr>
      </w:pPr>
      <w:r w:rsidRPr="00DB314D">
        <w:rPr>
          <w:rFonts w:ascii="Times New Roman" w:eastAsia="Times New Roman" w:hAnsi="Times New Roman" w:cs="Times New Roman"/>
          <w:szCs w:val="20"/>
          <w:lang w:eastAsia="cs-CZ"/>
        </w:rPr>
        <w:t>V ………</w:t>
      </w:r>
      <w:proofErr w:type="gramStart"/>
      <w:r w:rsidRPr="00DB314D">
        <w:rPr>
          <w:rFonts w:ascii="Times New Roman" w:eastAsia="Times New Roman" w:hAnsi="Times New Roman" w:cs="Times New Roman"/>
          <w:szCs w:val="20"/>
          <w:lang w:eastAsia="cs-CZ"/>
        </w:rPr>
        <w:t>…….</w:t>
      </w:r>
      <w:proofErr w:type="gramEnd"/>
      <w:r w:rsidRPr="00DB314D">
        <w:rPr>
          <w:rFonts w:ascii="Times New Roman" w:eastAsia="Times New Roman" w:hAnsi="Times New Roman" w:cs="Times New Roman"/>
          <w:szCs w:val="20"/>
          <w:lang w:eastAsia="cs-CZ"/>
        </w:rPr>
        <w:t>. dne …………20</w:t>
      </w:r>
      <w:r w:rsidR="00534483">
        <w:rPr>
          <w:rFonts w:ascii="Times New Roman" w:eastAsia="Times New Roman" w:hAnsi="Times New Roman" w:cs="Times New Roman"/>
          <w:szCs w:val="20"/>
          <w:lang w:eastAsia="cs-CZ"/>
        </w:rPr>
        <w:t>2</w:t>
      </w:r>
      <w:r w:rsidR="006822CE">
        <w:rPr>
          <w:rFonts w:ascii="Times New Roman" w:eastAsia="Times New Roman" w:hAnsi="Times New Roman" w:cs="Times New Roman"/>
          <w:szCs w:val="20"/>
          <w:lang w:eastAsia="cs-CZ"/>
        </w:rPr>
        <w:t>5</w:t>
      </w:r>
    </w:p>
    <w:p w14:paraId="768A5BD8"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34F264E8"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5215E070"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2C4FFF75"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r w:rsidRPr="00DB314D">
        <w:rPr>
          <w:rFonts w:ascii="Times New Roman" w:eastAsia="Times New Roman" w:hAnsi="Times New Roman" w:cs="Times New Roman"/>
          <w:szCs w:val="20"/>
          <w:lang w:eastAsia="cs-CZ"/>
        </w:rPr>
        <w:t>…………………………………………………</w:t>
      </w:r>
    </w:p>
    <w:p w14:paraId="1407EC05"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r w:rsidRPr="00DB314D">
        <w:rPr>
          <w:rFonts w:ascii="Times New Roman" w:eastAsia="Times New Roman" w:hAnsi="Times New Roman" w:cs="Times New Roman"/>
          <w:szCs w:val="20"/>
          <w:lang w:eastAsia="cs-CZ"/>
        </w:rPr>
        <w:t>podpis osoby oprávněné jednat za uchazeče nebo jeho jménem</w:t>
      </w:r>
    </w:p>
    <w:p w14:paraId="0EF63E5B" w14:textId="77777777" w:rsidR="00DB314D" w:rsidRPr="00DB314D" w:rsidRDefault="00DB314D" w:rsidP="00DB314D">
      <w:pPr>
        <w:spacing w:after="60" w:line="240" w:lineRule="auto"/>
        <w:ind w:firstLine="5670"/>
        <w:jc w:val="both"/>
        <w:outlineLvl w:val="1"/>
        <w:rPr>
          <w:rFonts w:ascii="Times New Roman" w:eastAsia="Times New Roman" w:hAnsi="Times New Roman" w:cs="Times New Roman"/>
          <w:color w:val="00000A"/>
        </w:rPr>
      </w:pPr>
      <w:r w:rsidRPr="00DB314D">
        <w:rPr>
          <w:rFonts w:ascii="Times New Roman" w:eastAsia="Times New Roman" w:hAnsi="Times New Roman" w:cs="Times New Roman"/>
          <w:color w:val="00000A"/>
          <w:sz w:val="36"/>
          <w:szCs w:val="36"/>
        </w:rPr>
        <w:br w:type="page"/>
      </w:r>
      <w:r w:rsidRPr="00DB314D">
        <w:rPr>
          <w:rFonts w:ascii="Times New Roman" w:eastAsia="Times New Roman" w:hAnsi="Times New Roman" w:cs="Times New Roman"/>
          <w:color w:val="00000A"/>
        </w:rPr>
        <w:lastRenderedPageBreak/>
        <w:t>Příloha č. 3 zadávací dokumentace</w:t>
      </w:r>
    </w:p>
    <w:p w14:paraId="17C2E7ED" w14:textId="77777777" w:rsidR="00DB314D" w:rsidRPr="00DB314D" w:rsidRDefault="00DB314D" w:rsidP="00DB314D">
      <w:pPr>
        <w:spacing w:after="60" w:line="240" w:lineRule="auto"/>
        <w:jc w:val="center"/>
        <w:outlineLvl w:val="1"/>
        <w:rPr>
          <w:rFonts w:ascii="Times New Roman" w:eastAsia="Times New Roman" w:hAnsi="Times New Roman" w:cs="Times New Roman"/>
          <w:color w:val="00000A"/>
          <w:sz w:val="36"/>
          <w:szCs w:val="36"/>
        </w:rPr>
      </w:pPr>
    </w:p>
    <w:p w14:paraId="2B4831C9" w14:textId="77777777" w:rsidR="00DB314D" w:rsidRPr="00DB314D" w:rsidRDefault="003D793B" w:rsidP="00DB314D">
      <w:pPr>
        <w:spacing w:after="60" w:line="240" w:lineRule="auto"/>
        <w:jc w:val="center"/>
        <w:outlineLvl w:val="1"/>
        <w:rPr>
          <w:rFonts w:ascii="Times New Roman" w:eastAsia="Times New Roman" w:hAnsi="Times New Roman" w:cs="Times New Roman"/>
          <w:color w:val="00000A"/>
          <w:sz w:val="36"/>
          <w:szCs w:val="36"/>
        </w:rPr>
      </w:pPr>
      <w:r w:rsidRPr="003D793B">
        <w:rPr>
          <w:rFonts w:ascii="Times New Roman" w:eastAsia="Times New Roman" w:hAnsi="Times New Roman" w:cs="Times New Roman"/>
          <w:color w:val="00000A"/>
          <w:sz w:val="36"/>
          <w:szCs w:val="36"/>
        </w:rPr>
        <w:t>Čestné prohlášení prokazující splnění podmínek základní způsobilosti</w:t>
      </w:r>
    </w:p>
    <w:p w14:paraId="0BAAB8D3"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2F813119"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0A4559A3"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r w:rsidRPr="00DB314D">
        <w:rPr>
          <w:rFonts w:ascii="Times New Roman" w:eastAsia="Times New Roman" w:hAnsi="Times New Roman" w:cs="Times New Roman"/>
          <w:szCs w:val="20"/>
          <w:lang w:eastAsia="cs-CZ"/>
        </w:rPr>
        <w:t>Já (my) níže podepsaný(</w:t>
      </w:r>
      <w:proofErr w:type="gramStart"/>
      <w:r w:rsidRPr="00DB314D">
        <w:rPr>
          <w:rFonts w:ascii="Times New Roman" w:eastAsia="Times New Roman" w:hAnsi="Times New Roman" w:cs="Times New Roman"/>
          <w:szCs w:val="20"/>
          <w:lang w:eastAsia="cs-CZ"/>
        </w:rPr>
        <w:t>í)  …</w:t>
      </w:r>
      <w:proofErr w:type="gramEnd"/>
      <w:r w:rsidRPr="00DB314D">
        <w:rPr>
          <w:rFonts w:ascii="Times New Roman" w:eastAsia="Times New Roman" w:hAnsi="Times New Roman" w:cs="Times New Roman"/>
          <w:szCs w:val="20"/>
          <w:lang w:eastAsia="cs-CZ"/>
        </w:rPr>
        <w:t>……………………………………………… čestně prohlašuji(</w:t>
      </w:r>
      <w:proofErr w:type="spellStart"/>
      <w:r w:rsidRPr="00DB314D">
        <w:rPr>
          <w:rFonts w:ascii="Times New Roman" w:eastAsia="Times New Roman" w:hAnsi="Times New Roman" w:cs="Times New Roman"/>
          <w:szCs w:val="20"/>
          <w:lang w:eastAsia="cs-CZ"/>
        </w:rPr>
        <w:t>eme</w:t>
      </w:r>
      <w:proofErr w:type="spellEnd"/>
      <w:r w:rsidRPr="00DB314D">
        <w:rPr>
          <w:rFonts w:ascii="Times New Roman" w:eastAsia="Times New Roman" w:hAnsi="Times New Roman" w:cs="Times New Roman"/>
          <w:szCs w:val="20"/>
          <w:lang w:eastAsia="cs-CZ"/>
        </w:rPr>
        <w:t>), že dodavatel ……</w:t>
      </w:r>
      <w:proofErr w:type="gramStart"/>
      <w:r w:rsidRPr="00DB314D">
        <w:rPr>
          <w:rFonts w:ascii="Times New Roman" w:eastAsia="Times New Roman" w:hAnsi="Times New Roman" w:cs="Times New Roman"/>
          <w:szCs w:val="20"/>
          <w:lang w:eastAsia="cs-CZ"/>
        </w:rPr>
        <w:t>…….</w:t>
      </w:r>
      <w:proofErr w:type="gramEnd"/>
      <w:r w:rsidRPr="00DB314D">
        <w:rPr>
          <w:rFonts w:ascii="Times New Roman" w:eastAsia="Times New Roman" w:hAnsi="Times New Roman" w:cs="Times New Roman"/>
          <w:szCs w:val="20"/>
          <w:lang w:eastAsia="cs-CZ"/>
        </w:rPr>
        <w:t xml:space="preserve">.……………………………………. splňuje </w:t>
      </w:r>
      <w:r w:rsidR="003D793B" w:rsidRPr="003D793B">
        <w:rPr>
          <w:rFonts w:ascii="Times New Roman" w:eastAsia="Times New Roman" w:hAnsi="Times New Roman" w:cs="Times New Roman"/>
          <w:szCs w:val="20"/>
          <w:lang w:eastAsia="cs-CZ"/>
        </w:rPr>
        <w:t>podmínky základní způsobilosti</w:t>
      </w:r>
      <w:r w:rsidRPr="00DB314D">
        <w:rPr>
          <w:rFonts w:ascii="Times New Roman" w:eastAsia="Times New Roman" w:hAnsi="Times New Roman" w:cs="Times New Roman"/>
          <w:szCs w:val="20"/>
          <w:lang w:eastAsia="cs-CZ"/>
        </w:rPr>
        <w:t xml:space="preserve"> dle zákona č. 13</w:t>
      </w:r>
      <w:r>
        <w:rPr>
          <w:rFonts w:ascii="Times New Roman" w:eastAsia="Times New Roman" w:hAnsi="Times New Roman" w:cs="Times New Roman"/>
          <w:szCs w:val="20"/>
          <w:lang w:eastAsia="cs-CZ"/>
        </w:rPr>
        <w:t>4/2016</w:t>
      </w:r>
      <w:r w:rsidRPr="00DB314D">
        <w:rPr>
          <w:rFonts w:ascii="Times New Roman" w:eastAsia="Times New Roman" w:hAnsi="Times New Roman" w:cs="Times New Roman"/>
          <w:szCs w:val="20"/>
          <w:lang w:eastAsia="cs-CZ"/>
        </w:rPr>
        <w:t xml:space="preserve"> Sb., </w:t>
      </w:r>
      <w:proofErr w:type="spellStart"/>
      <w:r w:rsidRPr="00DB314D">
        <w:rPr>
          <w:rFonts w:ascii="Times New Roman" w:eastAsia="Times New Roman" w:hAnsi="Times New Roman" w:cs="Times New Roman"/>
          <w:szCs w:val="20"/>
          <w:lang w:eastAsia="cs-CZ"/>
        </w:rPr>
        <w:t>v.z.p.p</w:t>
      </w:r>
      <w:proofErr w:type="spellEnd"/>
      <w:r w:rsidRPr="00DB314D">
        <w:rPr>
          <w:rFonts w:ascii="Times New Roman" w:eastAsia="Times New Roman" w:hAnsi="Times New Roman" w:cs="Times New Roman"/>
          <w:szCs w:val="20"/>
          <w:lang w:eastAsia="cs-CZ"/>
        </w:rPr>
        <w:t>. a dle zadávacích podmínek zadavatele.</w:t>
      </w:r>
    </w:p>
    <w:p w14:paraId="218C759E"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2488F91B"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35C937F5" w14:textId="77777777" w:rsidR="003D793B" w:rsidRPr="002377EA" w:rsidRDefault="003D793B" w:rsidP="003D793B">
      <w:pPr>
        <w:spacing w:after="0" w:line="240" w:lineRule="auto"/>
        <w:jc w:val="both"/>
        <w:rPr>
          <w:rFonts w:ascii="Times New Roman" w:eastAsia="Times New Roman" w:hAnsi="Times New Roman" w:cs="Times New Roman"/>
          <w:szCs w:val="20"/>
          <w:lang w:eastAsia="cs-CZ"/>
        </w:rPr>
      </w:pPr>
      <w:r w:rsidRPr="002377EA">
        <w:rPr>
          <w:rFonts w:ascii="Times New Roman" w:eastAsia="Times New Roman" w:hAnsi="Times New Roman" w:cs="Times New Roman"/>
          <w:szCs w:val="20"/>
          <w:lang w:eastAsia="cs-CZ"/>
        </w:rPr>
        <w:t>Dodavatel, ani žádný z členů jeho statutárního orgánu</w:t>
      </w:r>
    </w:p>
    <w:p w14:paraId="03747FDC" w14:textId="77777777" w:rsidR="003D793B" w:rsidRPr="002377EA" w:rsidRDefault="003D793B" w:rsidP="003D793B">
      <w:pPr>
        <w:numPr>
          <w:ilvl w:val="0"/>
          <w:numId w:val="4"/>
        </w:numPr>
        <w:spacing w:after="0" w:line="240" w:lineRule="auto"/>
        <w:jc w:val="both"/>
        <w:rPr>
          <w:rFonts w:ascii="Times New Roman" w:eastAsia="Times New Roman" w:hAnsi="Times New Roman" w:cs="Times New Roman"/>
          <w:szCs w:val="20"/>
          <w:lang w:eastAsia="cs-CZ"/>
        </w:rPr>
      </w:pPr>
      <w:r w:rsidRPr="002377EA">
        <w:rPr>
          <w:rFonts w:ascii="Times New Roman" w:eastAsia="Times New Roman" w:hAnsi="Times New Roman" w:cs="Times New Roman"/>
          <w:szCs w:val="20"/>
          <w:lang w:eastAsia="cs-CZ"/>
        </w:rPr>
        <w:t>nebyl v zemi svého sídla v posledních 5 letech před zahájením zadávacího řízení pravomocně odsouzen pro trestný čin uvedený v příloze č. 3 k zákonu o zadávání veřejných zakázek nebo obdobný trestný čin podle právního řádu země sídla dodavatele; k zahlazeným odsouzením se nepřihlíží,</w:t>
      </w:r>
    </w:p>
    <w:p w14:paraId="2759C3D6" w14:textId="77777777" w:rsidR="003D793B" w:rsidRPr="002377EA" w:rsidRDefault="003D793B" w:rsidP="003D793B">
      <w:pPr>
        <w:numPr>
          <w:ilvl w:val="0"/>
          <w:numId w:val="4"/>
        </w:numPr>
        <w:spacing w:after="0" w:line="240" w:lineRule="auto"/>
        <w:jc w:val="both"/>
        <w:rPr>
          <w:rFonts w:ascii="Times New Roman" w:eastAsia="Times New Roman" w:hAnsi="Times New Roman" w:cs="Times New Roman"/>
          <w:szCs w:val="20"/>
          <w:lang w:eastAsia="cs-CZ"/>
        </w:rPr>
      </w:pPr>
      <w:r w:rsidRPr="002377EA">
        <w:rPr>
          <w:rFonts w:ascii="Times New Roman" w:eastAsia="Times New Roman" w:hAnsi="Times New Roman" w:cs="Times New Roman"/>
          <w:iCs/>
          <w:szCs w:val="20"/>
          <w:lang w:eastAsia="cs-CZ"/>
        </w:rPr>
        <w:t>ne</w:t>
      </w:r>
      <w:r w:rsidRPr="002377EA">
        <w:rPr>
          <w:rFonts w:ascii="Times New Roman" w:eastAsia="Times New Roman" w:hAnsi="Times New Roman" w:cs="Times New Roman"/>
          <w:szCs w:val="20"/>
          <w:lang w:eastAsia="cs-CZ"/>
        </w:rPr>
        <w:t>má v České republice nebo v zemi svého sídla v evidenci daní zachycen splatný daňový nedoplatek,</w:t>
      </w:r>
    </w:p>
    <w:p w14:paraId="39BAA2F6" w14:textId="77777777" w:rsidR="003D793B" w:rsidRPr="002377EA" w:rsidRDefault="003D793B" w:rsidP="003D793B">
      <w:pPr>
        <w:numPr>
          <w:ilvl w:val="0"/>
          <w:numId w:val="4"/>
        </w:numPr>
        <w:spacing w:after="0" w:line="240" w:lineRule="auto"/>
        <w:jc w:val="both"/>
        <w:rPr>
          <w:rFonts w:ascii="Times New Roman" w:eastAsia="Times New Roman" w:hAnsi="Times New Roman" w:cs="Times New Roman"/>
          <w:szCs w:val="20"/>
          <w:lang w:eastAsia="cs-CZ"/>
        </w:rPr>
      </w:pPr>
      <w:r w:rsidRPr="002377EA">
        <w:rPr>
          <w:rFonts w:ascii="Times New Roman" w:eastAsia="Times New Roman" w:hAnsi="Times New Roman" w:cs="Times New Roman"/>
          <w:iCs/>
          <w:szCs w:val="20"/>
          <w:lang w:eastAsia="cs-CZ"/>
        </w:rPr>
        <w:t>ne</w:t>
      </w:r>
      <w:r w:rsidRPr="002377EA">
        <w:rPr>
          <w:rFonts w:ascii="Times New Roman" w:eastAsia="Times New Roman" w:hAnsi="Times New Roman" w:cs="Times New Roman"/>
          <w:szCs w:val="20"/>
          <w:lang w:eastAsia="cs-CZ"/>
        </w:rPr>
        <w:t>má v České republice nebo v zemi svého sídla splatný nedoplatek na pojistném nebo na penále na veřejné zdravotní pojištění,</w:t>
      </w:r>
    </w:p>
    <w:p w14:paraId="480A9660" w14:textId="77777777" w:rsidR="003D793B" w:rsidRPr="002377EA" w:rsidRDefault="003D793B" w:rsidP="003D793B">
      <w:pPr>
        <w:numPr>
          <w:ilvl w:val="0"/>
          <w:numId w:val="4"/>
        </w:numPr>
        <w:spacing w:after="0" w:line="240" w:lineRule="auto"/>
        <w:jc w:val="both"/>
        <w:rPr>
          <w:rFonts w:ascii="Times New Roman" w:eastAsia="Times New Roman" w:hAnsi="Times New Roman" w:cs="Times New Roman"/>
          <w:szCs w:val="20"/>
          <w:lang w:eastAsia="cs-CZ"/>
        </w:rPr>
      </w:pPr>
      <w:r w:rsidRPr="002377EA">
        <w:rPr>
          <w:rFonts w:ascii="Times New Roman" w:eastAsia="Times New Roman" w:hAnsi="Times New Roman" w:cs="Times New Roman"/>
          <w:szCs w:val="20"/>
          <w:lang w:eastAsia="cs-CZ"/>
        </w:rPr>
        <w:t>nemá v České republice nebo v zemi svého sídla splatný nedoplatek na pojistném nebo na penále na sociální zabezpečení a příspěvku na státní politiku zaměstnanosti,</w:t>
      </w:r>
    </w:p>
    <w:p w14:paraId="5937C700" w14:textId="77777777" w:rsidR="003D793B" w:rsidRPr="002377EA" w:rsidRDefault="003D793B" w:rsidP="003D793B">
      <w:pPr>
        <w:numPr>
          <w:ilvl w:val="0"/>
          <w:numId w:val="4"/>
        </w:numPr>
        <w:spacing w:after="0" w:line="240" w:lineRule="auto"/>
        <w:jc w:val="both"/>
        <w:rPr>
          <w:rFonts w:ascii="Times New Roman" w:eastAsia="Times New Roman" w:hAnsi="Times New Roman" w:cs="Times New Roman"/>
          <w:szCs w:val="20"/>
          <w:lang w:eastAsia="cs-CZ"/>
        </w:rPr>
      </w:pPr>
      <w:r w:rsidRPr="002377EA">
        <w:rPr>
          <w:rFonts w:ascii="Times New Roman" w:eastAsia="Times New Roman" w:hAnsi="Times New Roman" w:cs="Times New Roman"/>
          <w:szCs w:val="20"/>
          <w:lang w:eastAsia="cs-CZ"/>
        </w:rPr>
        <w:t>není v likvidaci, nebylo proti němu vydáno rozhodnutí o úpadku, nebyla vůči němu nařízena nucená správa podle jiného právního předpisu nebo se nenachází v obdobné situaci podle právního řádu země sídla dodavatele.</w:t>
      </w:r>
    </w:p>
    <w:p w14:paraId="4BDA3AF1"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0E1417A1"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33DB3A6E"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7C5D579D"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23F71115"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58570D99"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1EB17E8D"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1A50A424"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22B5C668"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328948A4"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57B492A5"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456AA054"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26958EEF"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52992730"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58813766"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70373186"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r w:rsidRPr="00DB314D">
        <w:rPr>
          <w:rFonts w:ascii="Times New Roman" w:eastAsia="Times New Roman" w:hAnsi="Times New Roman" w:cs="Times New Roman"/>
          <w:szCs w:val="20"/>
          <w:lang w:eastAsia="cs-CZ"/>
        </w:rPr>
        <w:t>V ………</w:t>
      </w:r>
      <w:proofErr w:type="gramStart"/>
      <w:r w:rsidRPr="00DB314D">
        <w:rPr>
          <w:rFonts w:ascii="Times New Roman" w:eastAsia="Times New Roman" w:hAnsi="Times New Roman" w:cs="Times New Roman"/>
          <w:szCs w:val="20"/>
          <w:lang w:eastAsia="cs-CZ"/>
        </w:rPr>
        <w:t>…….</w:t>
      </w:r>
      <w:proofErr w:type="gramEnd"/>
      <w:r w:rsidRPr="00DB314D">
        <w:rPr>
          <w:rFonts w:ascii="Times New Roman" w:eastAsia="Times New Roman" w:hAnsi="Times New Roman" w:cs="Times New Roman"/>
          <w:szCs w:val="20"/>
          <w:lang w:eastAsia="cs-CZ"/>
        </w:rPr>
        <w:t>. dne ……………</w:t>
      </w:r>
    </w:p>
    <w:p w14:paraId="1073C9FC"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45187607"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5674CE32"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5A174455"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49A5477F"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r w:rsidRPr="00DB314D">
        <w:rPr>
          <w:rFonts w:ascii="Times New Roman" w:eastAsia="Times New Roman" w:hAnsi="Times New Roman" w:cs="Times New Roman"/>
          <w:szCs w:val="20"/>
          <w:lang w:eastAsia="cs-CZ"/>
        </w:rPr>
        <w:t>…………………………………………………</w:t>
      </w:r>
    </w:p>
    <w:p w14:paraId="64B4AC13"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r w:rsidRPr="00DB314D">
        <w:rPr>
          <w:rFonts w:ascii="Times New Roman" w:eastAsia="Times New Roman" w:hAnsi="Times New Roman" w:cs="Times New Roman"/>
          <w:szCs w:val="20"/>
          <w:lang w:eastAsia="cs-CZ"/>
        </w:rPr>
        <w:t>podpis osoby oprávněné jednat za uchazeče nebo jeho jménem</w:t>
      </w:r>
    </w:p>
    <w:p w14:paraId="023A460C" w14:textId="77777777" w:rsidR="00DB314D" w:rsidRPr="00DB314D" w:rsidRDefault="00DB314D" w:rsidP="00DB314D">
      <w:pPr>
        <w:spacing w:after="60" w:line="240" w:lineRule="auto"/>
        <w:ind w:firstLine="5103"/>
        <w:jc w:val="both"/>
        <w:outlineLvl w:val="1"/>
        <w:rPr>
          <w:rFonts w:ascii="Times New Roman" w:eastAsia="Times New Roman" w:hAnsi="Times New Roman" w:cs="Times New Roman"/>
          <w:color w:val="00000A"/>
        </w:rPr>
      </w:pPr>
      <w:r w:rsidRPr="00DB314D">
        <w:rPr>
          <w:rFonts w:ascii="Times New Roman" w:eastAsia="Times New Roman" w:hAnsi="Times New Roman" w:cs="Times New Roman"/>
          <w:color w:val="00000A"/>
          <w:sz w:val="36"/>
          <w:szCs w:val="36"/>
        </w:rPr>
        <w:br w:type="page"/>
      </w:r>
      <w:r w:rsidRPr="00DB314D">
        <w:rPr>
          <w:rFonts w:ascii="Times New Roman" w:eastAsia="Times New Roman" w:hAnsi="Times New Roman" w:cs="Times New Roman"/>
          <w:color w:val="00000A"/>
        </w:rPr>
        <w:lastRenderedPageBreak/>
        <w:t>Příloha č. 4 zadávací dokumentace</w:t>
      </w:r>
    </w:p>
    <w:p w14:paraId="109DF87A" w14:textId="77777777" w:rsidR="00DB314D" w:rsidRPr="00DB314D" w:rsidRDefault="00DB314D" w:rsidP="00DB314D">
      <w:pPr>
        <w:spacing w:after="60" w:line="240" w:lineRule="auto"/>
        <w:jc w:val="center"/>
        <w:outlineLvl w:val="1"/>
        <w:rPr>
          <w:rFonts w:ascii="Times New Roman" w:eastAsia="Times New Roman" w:hAnsi="Times New Roman" w:cs="Times New Roman"/>
          <w:color w:val="00000A"/>
          <w:sz w:val="36"/>
          <w:szCs w:val="36"/>
        </w:rPr>
      </w:pPr>
    </w:p>
    <w:p w14:paraId="17522A0E" w14:textId="59E0FB97" w:rsidR="00DB314D" w:rsidRPr="00DB314D" w:rsidRDefault="003F0823" w:rsidP="00DB314D">
      <w:pPr>
        <w:spacing w:after="60" w:line="240" w:lineRule="auto"/>
        <w:jc w:val="center"/>
        <w:outlineLvl w:val="1"/>
        <w:rPr>
          <w:rFonts w:ascii="Times New Roman" w:eastAsia="Times New Roman" w:hAnsi="Times New Roman" w:cs="Times New Roman"/>
          <w:color w:val="00000A"/>
          <w:sz w:val="36"/>
          <w:szCs w:val="36"/>
        </w:rPr>
      </w:pPr>
      <w:r w:rsidRPr="003F0823">
        <w:rPr>
          <w:rFonts w:ascii="Times New Roman" w:eastAsia="Times New Roman" w:hAnsi="Times New Roman" w:cs="Times New Roman"/>
          <w:color w:val="00000A"/>
          <w:sz w:val="36"/>
          <w:szCs w:val="36"/>
        </w:rPr>
        <w:t>Čestné prohlášení</w:t>
      </w:r>
    </w:p>
    <w:p w14:paraId="46241B60"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r w:rsidRPr="00DB314D">
        <w:rPr>
          <w:rFonts w:ascii="Times New Roman" w:eastAsia="Times New Roman" w:hAnsi="Times New Roman" w:cs="Times New Roman"/>
          <w:szCs w:val="20"/>
          <w:lang w:eastAsia="cs-CZ"/>
        </w:rPr>
        <w:t>(vzor)</w:t>
      </w:r>
    </w:p>
    <w:p w14:paraId="723B05DE"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5D5D073D"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54EB9716" w14:textId="768EA77C" w:rsidR="00DB314D" w:rsidRPr="00DB314D" w:rsidRDefault="00DB314D" w:rsidP="00DB314D">
      <w:pPr>
        <w:spacing w:after="0" w:line="240" w:lineRule="auto"/>
        <w:jc w:val="both"/>
        <w:rPr>
          <w:rFonts w:ascii="Times New Roman" w:eastAsia="Times New Roman" w:hAnsi="Times New Roman" w:cs="Times New Roman"/>
          <w:szCs w:val="20"/>
          <w:lang w:eastAsia="cs-CZ"/>
        </w:rPr>
      </w:pPr>
      <w:r w:rsidRPr="00DB314D">
        <w:rPr>
          <w:rFonts w:ascii="Times New Roman" w:eastAsia="Times New Roman" w:hAnsi="Times New Roman" w:cs="Times New Roman"/>
          <w:szCs w:val="20"/>
          <w:lang w:eastAsia="cs-CZ"/>
        </w:rPr>
        <w:t xml:space="preserve">Uchazeč [●], se sídlem [●], IČ: [●], zapsaná v obchodním rejstříku vedeném [●] soudem v [●], oddíl [●], vložka [●], jednající [●], jako součást nabídky na veřejnou zakázku </w:t>
      </w:r>
      <w:r w:rsidR="00D437BF">
        <w:rPr>
          <w:rFonts w:ascii="Times New Roman" w:eastAsia="Times New Roman" w:hAnsi="Times New Roman" w:cs="Times New Roman"/>
          <w:szCs w:val="20"/>
          <w:lang w:eastAsia="cs-CZ"/>
        </w:rPr>
        <w:t xml:space="preserve">malého rozsahu </w:t>
      </w:r>
      <w:r w:rsidRPr="00B502E2">
        <w:rPr>
          <w:rFonts w:ascii="Times New Roman" w:eastAsia="Times New Roman" w:hAnsi="Times New Roman" w:cs="Times New Roman"/>
          <w:szCs w:val="20"/>
          <w:lang w:eastAsia="cs-CZ"/>
        </w:rPr>
        <w:t>„</w:t>
      </w:r>
      <w:r w:rsidR="003F0823" w:rsidRPr="003F0823">
        <w:rPr>
          <w:rFonts w:ascii="Times New Roman" w:eastAsia="Times New Roman" w:hAnsi="Times New Roman" w:cs="Times New Roman"/>
          <w:bCs/>
          <w:iCs/>
          <w:szCs w:val="20"/>
          <w:lang w:eastAsia="cs-CZ"/>
        </w:rPr>
        <w:t xml:space="preserve">Vybudování učebny </w:t>
      </w:r>
      <w:r w:rsidR="001B7427">
        <w:rPr>
          <w:rFonts w:ascii="Times New Roman" w:eastAsia="Times New Roman" w:hAnsi="Times New Roman" w:cs="Times New Roman"/>
          <w:bCs/>
          <w:iCs/>
          <w:szCs w:val="20"/>
          <w:lang w:eastAsia="cs-CZ"/>
        </w:rPr>
        <w:t>chem</w:t>
      </w:r>
      <w:r w:rsidR="003F0823" w:rsidRPr="003F0823">
        <w:rPr>
          <w:rFonts w:ascii="Times New Roman" w:eastAsia="Times New Roman" w:hAnsi="Times New Roman" w:cs="Times New Roman"/>
          <w:bCs/>
          <w:iCs/>
          <w:szCs w:val="20"/>
          <w:lang w:eastAsia="cs-CZ"/>
        </w:rPr>
        <w:t>ie v ZŠ Kupkova</w:t>
      </w:r>
      <w:r w:rsidRPr="00B502E2">
        <w:rPr>
          <w:rFonts w:ascii="Times New Roman" w:eastAsia="Times New Roman" w:hAnsi="Times New Roman" w:cs="Times New Roman"/>
          <w:szCs w:val="20"/>
          <w:lang w:eastAsia="cs-CZ"/>
        </w:rPr>
        <w:t>“ předkládá</w:t>
      </w:r>
      <w:r w:rsidRPr="00DB314D">
        <w:rPr>
          <w:rFonts w:ascii="Times New Roman" w:eastAsia="Times New Roman" w:hAnsi="Times New Roman" w:cs="Times New Roman"/>
          <w:szCs w:val="20"/>
          <w:lang w:eastAsia="cs-CZ"/>
        </w:rPr>
        <w:t>:</w:t>
      </w:r>
    </w:p>
    <w:p w14:paraId="6D0FFE5B" w14:textId="77777777" w:rsidR="00DB314D" w:rsidRDefault="00DB314D" w:rsidP="00DB314D">
      <w:pPr>
        <w:spacing w:after="0" w:line="240" w:lineRule="auto"/>
        <w:jc w:val="both"/>
        <w:rPr>
          <w:rFonts w:ascii="Times New Roman" w:eastAsia="Times New Roman" w:hAnsi="Times New Roman" w:cs="Times New Roman"/>
          <w:szCs w:val="20"/>
          <w:lang w:eastAsia="cs-CZ"/>
        </w:rPr>
      </w:pPr>
    </w:p>
    <w:p w14:paraId="199DE152" w14:textId="77777777" w:rsidR="00B55A6B" w:rsidRPr="00DB314D" w:rsidRDefault="00B55A6B" w:rsidP="00DB314D">
      <w:pPr>
        <w:spacing w:after="0" w:line="240" w:lineRule="auto"/>
        <w:jc w:val="both"/>
        <w:rPr>
          <w:rFonts w:ascii="Times New Roman" w:eastAsia="Times New Roman" w:hAnsi="Times New Roman" w:cs="Times New Roman"/>
          <w:szCs w:val="20"/>
          <w:lang w:eastAsia="cs-CZ"/>
        </w:rPr>
      </w:pPr>
    </w:p>
    <w:p w14:paraId="58D9CECB" w14:textId="77777777" w:rsidR="00671B28" w:rsidRPr="009A5E34" w:rsidRDefault="00671B28" w:rsidP="00122D67">
      <w:pPr>
        <w:spacing w:after="0" w:line="240" w:lineRule="auto"/>
        <w:ind w:left="1134"/>
        <w:jc w:val="both"/>
        <w:rPr>
          <w:rFonts w:ascii="Times New Roman" w:hAnsi="Times New Roman" w:cs="Times New Roman"/>
        </w:rPr>
      </w:pPr>
    </w:p>
    <w:p w14:paraId="36DF30F1" w14:textId="77777777" w:rsidR="00DB314D" w:rsidRDefault="009A5E34" w:rsidP="009A5E34">
      <w:pPr>
        <w:pStyle w:val="Odstavecseseznamem"/>
        <w:numPr>
          <w:ilvl w:val="0"/>
          <w:numId w:val="1"/>
        </w:numPr>
        <w:spacing w:after="0" w:line="240" w:lineRule="auto"/>
        <w:jc w:val="both"/>
        <w:rPr>
          <w:rFonts w:ascii="Times New Roman" w:hAnsi="Times New Roman" w:cs="Times New Roman"/>
        </w:rPr>
      </w:pPr>
      <w:r w:rsidRPr="009A5E34">
        <w:rPr>
          <w:rFonts w:ascii="Times New Roman" w:hAnsi="Times New Roman" w:cs="Times New Roman"/>
        </w:rPr>
        <w:t>Prohlášení uchazeče o tom, že neuzavřel a neuzavře zakázanou dohodu podle zvláštního právního předpisu (zákon č. 143/2001 Sb., o ochraně hospodářské soutěže a o změně některých zákonů) v souvislosti se zadávanou veřejnou zakázkou.</w:t>
      </w:r>
    </w:p>
    <w:p w14:paraId="34754C3A" w14:textId="77777777" w:rsidR="003F0823" w:rsidRDefault="003F0823" w:rsidP="003F0823">
      <w:pPr>
        <w:pStyle w:val="Odstavecseseznamem"/>
        <w:spacing w:after="0" w:line="240" w:lineRule="auto"/>
        <w:ind w:left="360"/>
        <w:jc w:val="both"/>
        <w:rPr>
          <w:rFonts w:ascii="Times New Roman" w:hAnsi="Times New Roman" w:cs="Times New Roman"/>
        </w:rPr>
      </w:pPr>
    </w:p>
    <w:p w14:paraId="682FF33A" w14:textId="2F90F778" w:rsidR="003F0823" w:rsidRPr="009A5E34" w:rsidRDefault="003F0823" w:rsidP="009A5E34">
      <w:pPr>
        <w:pStyle w:val="Odstavecseseznamem"/>
        <w:numPr>
          <w:ilvl w:val="0"/>
          <w:numId w:val="1"/>
        </w:numPr>
        <w:spacing w:after="0" w:line="240" w:lineRule="auto"/>
        <w:jc w:val="both"/>
        <w:rPr>
          <w:rFonts w:ascii="Times New Roman" w:hAnsi="Times New Roman" w:cs="Times New Roman"/>
        </w:rPr>
      </w:pPr>
      <w:r w:rsidRPr="003F0823">
        <w:rPr>
          <w:rFonts w:ascii="Times New Roman" w:hAnsi="Times New Roman" w:cs="Times New Roman"/>
        </w:rPr>
        <w:t>bude při plnění předmětu veřejné zakázky dodržovat, v souladu s § 6 odst. 4 ZZVZ a vzhledem k povaze a smyslu veřejné zakázky, zásady sociálně a environmentálně odpovědného zadávání. Zejména bude dodržovat veškeré právní předpisy vůči svým pracovníkům týkající se např. odměňování, pracovní doby, doby odpočinku mezi směnami, odpovídající úroveň bezpečnosti osob, které se na realizaci zakázky budou podílet. Současně bude zohledňovat dopad realizace veřejné zakázky na životní prostředí a zavazuje se k minimální produkci všech vzniklých odpadů, přičemž v případě jejich vzniku se v co nejvyšší míře bude usilovat o jejich další využití, recyklaci a další ekologicky šetrná řešení</w:t>
      </w:r>
      <w:r>
        <w:rPr>
          <w:rFonts w:ascii="Times New Roman" w:hAnsi="Times New Roman" w:cs="Times New Roman"/>
        </w:rPr>
        <w:t>¨.</w:t>
      </w:r>
    </w:p>
    <w:p w14:paraId="2B65564F"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69ACD67C"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26AD3F52" w14:textId="215A6E54" w:rsidR="00DB314D" w:rsidRPr="00DB314D" w:rsidRDefault="003D793B" w:rsidP="00DB314D">
      <w:pPr>
        <w:spacing w:after="0" w:line="240" w:lineRule="auto"/>
        <w:jc w:val="both"/>
        <w:rPr>
          <w:rFonts w:ascii="Times New Roman" w:eastAsia="Times New Roman" w:hAnsi="Times New Roman" w:cs="Times New Roman"/>
          <w:szCs w:val="20"/>
          <w:lang w:eastAsia="cs-CZ"/>
        </w:rPr>
      </w:pPr>
      <w:r>
        <w:rPr>
          <w:rFonts w:ascii="Times New Roman" w:eastAsia="Times New Roman" w:hAnsi="Times New Roman" w:cs="Times New Roman"/>
          <w:szCs w:val="20"/>
          <w:lang w:eastAsia="cs-CZ"/>
        </w:rPr>
        <w:t>Datum: …… …… 20</w:t>
      </w:r>
      <w:r w:rsidR="00534483">
        <w:rPr>
          <w:rFonts w:ascii="Times New Roman" w:eastAsia="Times New Roman" w:hAnsi="Times New Roman" w:cs="Times New Roman"/>
          <w:szCs w:val="20"/>
          <w:lang w:eastAsia="cs-CZ"/>
        </w:rPr>
        <w:t>2</w:t>
      </w:r>
      <w:r w:rsidR="003F0823">
        <w:rPr>
          <w:rFonts w:ascii="Times New Roman" w:eastAsia="Times New Roman" w:hAnsi="Times New Roman" w:cs="Times New Roman"/>
          <w:szCs w:val="20"/>
          <w:lang w:eastAsia="cs-CZ"/>
        </w:rPr>
        <w:t>5</w:t>
      </w:r>
    </w:p>
    <w:p w14:paraId="5F62F252"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71F72334"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310E85EA"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15343DF3"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103941E3" w14:textId="77777777" w:rsidR="00DB314D" w:rsidRPr="00DB314D" w:rsidRDefault="00DB314D" w:rsidP="00DB314D">
      <w:pPr>
        <w:spacing w:after="0" w:line="240" w:lineRule="auto"/>
        <w:rPr>
          <w:rFonts w:ascii="Times New Roman" w:eastAsia="Times New Roman" w:hAnsi="Times New Roman" w:cs="Times New Roman"/>
          <w:szCs w:val="20"/>
          <w:lang w:eastAsia="cs-CZ"/>
        </w:rPr>
      </w:pPr>
      <w:r w:rsidRPr="00DB314D">
        <w:rPr>
          <w:rFonts w:ascii="Times New Roman" w:eastAsia="Times New Roman" w:hAnsi="Times New Roman" w:cs="Times New Roman"/>
          <w:szCs w:val="20"/>
          <w:lang w:eastAsia="cs-CZ"/>
        </w:rPr>
        <w:t>………………………………………..</w:t>
      </w:r>
    </w:p>
    <w:p w14:paraId="7FA15430"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r w:rsidRPr="00DB314D">
        <w:rPr>
          <w:rFonts w:ascii="Times New Roman" w:eastAsia="Times New Roman" w:hAnsi="Times New Roman" w:cs="Times New Roman"/>
          <w:szCs w:val="20"/>
          <w:lang w:eastAsia="cs-CZ"/>
        </w:rPr>
        <w:t>podpis osoby oprávněné jednat za uchazeče nebo jeho jménem</w:t>
      </w:r>
    </w:p>
    <w:p w14:paraId="6B27B483" w14:textId="77777777" w:rsidR="00DB314D" w:rsidRPr="00DB314D" w:rsidRDefault="00DB314D" w:rsidP="00DB314D">
      <w:pPr>
        <w:spacing w:after="0" w:line="240" w:lineRule="auto"/>
        <w:jc w:val="both"/>
        <w:rPr>
          <w:rFonts w:ascii="Times New Roman" w:eastAsia="Times New Roman" w:hAnsi="Times New Roman" w:cs="Times New Roman"/>
          <w:szCs w:val="20"/>
          <w:lang w:eastAsia="cs-CZ"/>
        </w:rPr>
      </w:pPr>
    </w:p>
    <w:p w14:paraId="0C580A5C" w14:textId="67728E1C" w:rsidR="003F0823" w:rsidRDefault="003F0823">
      <w:r>
        <w:br w:type="page"/>
      </w:r>
    </w:p>
    <w:p w14:paraId="5A9ACCDA" w14:textId="77777777" w:rsidR="003F0823" w:rsidRPr="00DB314D" w:rsidRDefault="003F0823" w:rsidP="003F0823">
      <w:pPr>
        <w:spacing w:after="60" w:line="240" w:lineRule="auto"/>
        <w:jc w:val="center"/>
        <w:outlineLvl w:val="1"/>
        <w:rPr>
          <w:rFonts w:ascii="Times New Roman" w:eastAsia="Times New Roman" w:hAnsi="Times New Roman" w:cs="Times New Roman"/>
          <w:color w:val="00000A"/>
          <w:sz w:val="36"/>
          <w:szCs w:val="36"/>
        </w:rPr>
      </w:pPr>
      <w:r w:rsidRPr="00DB314D">
        <w:rPr>
          <w:rFonts w:ascii="Times New Roman" w:eastAsia="Times New Roman" w:hAnsi="Times New Roman" w:cs="Times New Roman"/>
          <w:color w:val="00000A"/>
          <w:sz w:val="36"/>
          <w:szCs w:val="36"/>
        </w:rPr>
        <w:lastRenderedPageBreak/>
        <w:t xml:space="preserve">Čestné prohlášení </w:t>
      </w:r>
      <w:r>
        <w:rPr>
          <w:rFonts w:ascii="Times New Roman" w:eastAsia="Times New Roman" w:hAnsi="Times New Roman" w:cs="Times New Roman"/>
          <w:color w:val="00000A"/>
          <w:sz w:val="36"/>
          <w:szCs w:val="36"/>
        </w:rPr>
        <w:t>ke střetu zájmů</w:t>
      </w:r>
    </w:p>
    <w:p w14:paraId="7FB1BF01" w14:textId="77777777" w:rsidR="003F0823" w:rsidRDefault="003F0823" w:rsidP="003F0823">
      <w:pPr>
        <w:spacing w:after="0" w:line="240" w:lineRule="auto"/>
        <w:jc w:val="both"/>
        <w:rPr>
          <w:rFonts w:ascii="Times New Roman" w:eastAsia="Times New Roman" w:hAnsi="Times New Roman" w:cs="Times New Roman"/>
          <w:szCs w:val="20"/>
          <w:lang w:eastAsia="cs-CZ"/>
        </w:rPr>
      </w:pPr>
    </w:p>
    <w:p w14:paraId="60F97436" w14:textId="77777777" w:rsidR="003F0823" w:rsidRPr="00DB314D" w:rsidRDefault="003F0823" w:rsidP="003F0823">
      <w:pPr>
        <w:spacing w:after="0" w:line="240" w:lineRule="auto"/>
        <w:jc w:val="center"/>
        <w:rPr>
          <w:rFonts w:ascii="Times New Roman" w:eastAsia="Times New Roman" w:hAnsi="Times New Roman" w:cs="Times New Roman"/>
          <w:szCs w:val="20"/>
          <w:lang w:eastAsia="cs-CZ"/>
        </w:rPr>
      </w:pPr>
      <w:r w:rsidRPr="007528A4">
        <w:rPr>
          <w:rFonts w:ascii="Times New Roman" w:eastAsia="Times New Roman" w:hAnsi="Times New Roman" w:cs="Times New Roman"/>
          <w:szCs w:val="20"/>
          <w:lang w:eastAsia="cs-CZ"/>
        </w:rPr>
        <w:t xml:space="preserve">v rámci výběrového řízení na veřejnou zakázku </w:t>
      </w:r>
      <w:r>
        <w:rPr>
          <w:rFonts w:ascii="Times New Roman" w:eastAsia="Times New Roman" w:hAnsi="Times New Roman" w:cs="Times New Roman"/>
          <w:szCs w:val="20"/>
          <w:lang w:eastAsia="cs-CZ"/>
        </w:rPr>
        <w:t>na dodávky</w:t>
      </w:r>
    </w:p>
    <w:p w14:paraId="5CEC165B" w14:textId="77777777" w:rsidR="003F0823" w:rsidRPr="00DB314D" w:rsidRDefault="003F0823" w:rsidP="003F0823">
      <w:pPr>
        <w:spacing w:after="0" w:line="240" w:lineRule="auto"/>
        <w:jc w:val="both"/>
        <w:rPr>
          <w:rFonts w:ascii="Times New Roman" w:eastAsia="Times New Roman" w:hAnsi="Times New Roman" w:cs="Times New Roman"/>
          <w:szCs w:val="20"/>
          <w:lang w:eastAsia="cs-CZ"/>
        </w:rPr>
      </w:pPr>
    </w:p>
    <w:p w14:paraId="6822799F" w14:textId="7C2FEF51" w:rsidR="003F0823" w:rsidRDefault="003F0823" w:rsidP="003F0823">
      <w:pPr>
        <w:jc w:val="both"/>
        <w:rPr>
          <w:rFonts w:ascii="Times New Roman" w:eastAsia="Times New Roman" w:hAnsi="Times New Roman" w:cs="Times New Roman"/>
          <w:szCs w:val="20"/>
          <w:lang w:eastAsia="cs-CZ"/>
        </w:rPr>
      </w:pPr>
      <w:r w:rsidRPr="007528A4">
        <w:rPr>
          <w:rFonts w:ascii="Times New Roman" w:eastAsia="Times New Roman" w:hAnsi="Times New Roman" w:cs="Times New Roman"/>
          <w:szCs w:val="20"/>
          <w:lang w:eastAsia="cs-CZ"/>
        </w:rPr>
        <w:t xml:space="preserve">Účastník [●], se sídlem [●], IČ: [●], zapsaná v obchodním rejstříku vedeném [●] soudem v [●], oddíl [●], vložka [●], jednající [●], jako součást nabídky </w:t>
      </w:r>
      <w:r w:rsidRPr="003F0823">
        <w:rPr>
          <w:rFonts w:ascii="Times New Roman" w:eastAsia="Times New Roman" w:hAnsi="Times New Roman" w:cs="Times New Roman"/>
          <w:szCs w:val="20"/>
          <w:lang w:eastAsia="cs-CZ"/>
        </w:rPr>
        <w:t>na veřejnou zakázku malého rozsahu „</w:t>
      </w:r>
      <w:r w:rsidRPr="003F0823">
        <w:rPr>
          <w:rFonts w:ascii="Times New Roman" w:eastAsia="Times New Roman" w:hAnsi="Times New Roman" w:cs="Times New Roman"/>
          <w:bCs/>
          <w:iCs/>
          <w:szCs w:val="20"/>
          <w:lang w:eastAsia="cs-CZ"/>
        </w:rPr>
        <w:t xml:space="preserve">Vybudování učebny </w:t>
      </w:r>
      <w:r w:rsidR="001B7427">
        <w:rPr>
          <w:rFonts w:ascii="Times New Roman" w:eastAsia="Times New Roman" w:hAnsi="Times New Roman" w:cs="Times New Roman"/>
          <w:bCs/>
          <w:iCs/>
          <w:szCs w:val="20"/>
          <w:lang w:eastAsia="cs-CZ"/>
        </w:rPr>
        <w:t>chem</w:t>
      </w:r>
      <w:r w:rsidRPr="003F0823">
        <w:rPr>
          <w:rFonts w:ascii="Times New Roman" w:eastAsia="Times New Roman" w:hAnsi="Times New Roman" w:cs="Times New Roman"/>
          <w:bCs/>
          <w:iCs/>
          <w:szCs w:val="20"/>
          <w:lang w:eastAsia="cs-CZ"/>
        </w:rPr>
        <w:t>ie v ZŠ Kupkova</w:t>
      </w:r>
      <w:r w:rsidRPr="003F0823">
        <w:rPr>
          <w:rFonts w:ascii="Times New Roman" w:eastAsia="Times New Roman" w:hAnsi="Times New Roman" w:cs="Times New Roman"/>
          <w:szCs w:val="20"/>
          <w:lang w:eastAsia="cs-CZ"/>
        </w:rPr>
        <w:t>“</w:t>
      </w:r>
      <w:r w:rsidRPr="007528A4">
        <w:rPr>
          <w:rFonts w:ascii="Times New Roman" w:eastAsia="Times New Roman" w:hAnsi="Times New Roman" w:cs="Times New Roman"/>
          <w:szCs w:val="20"/>
          <w:lang w:eastAsia="cs-CZ"/>
        </w:rPr>
        <w:t xml:space="preserve"> předkládá prohlášení:</w:t>
      </w:r>
    </w:p>
    <w:p w14:paraId="0DA0BD6E" w14:textId="77777777" w:rsidR="003F0823" w:rsidRDefault="003F0823" w:rsidP="003F0823">
      <w:pPr>
        <w:spacing w:after="0" w:line="240" w:lineRule="auto"/>
        <w:rPr>
          <w:rFonts w:ascii="Times New Roman" w:eastAsia="Times New Roman" w:hAnsi="Times New Roman" w:cs="Times New Roman"/>
          <w:szCs w:val="20"/>
          <w:lang w:eastAsia="cs-CZ"/>
        </w:rPr>
      </w:pPr>
    </w:p>
    <w:p w14:paraId="6A8FD151" w14:textId="77777777" w:rsidR="003F0823" w:rsidRPr="007528A4" w:rsidRDefault="003F0823" w:rsidP="003F0823">
      <w:pPr>
        <w:spacing w:after="0" w:line="240" w:lineRule="auto"/>
        <w:jc w:val="center"/>
        <w:rPr>
          <w:rFonts w:ascii="Times New Roman" w:eastAsia="Times New Roman" w:hAnsi="Times New Roman" w:cs="Times New Roman"/>
          <w:b/>
          <w:bCs/>
          <w:szCs w:val="20"/>
          <w:lang w:eastAsia="cs-CZ"/>
        </w:rPr>
      </w:pPr>
      <w:r w:rsidRPr="007528A4">
        <w:rPr>
          <w:rFonts w:ascii="Times New Roman" w:eastAsia="Times New Roman" w:hAnsi="Times New Roman" w:cs="Times New Roman"/>
          <w:b/>
          <w:bCs/>
          <w:szCs w:val="20"/>
          <w:lang w:eastAsia="cs-CZ"/>
        </w:rPr>
        <w:t>Čestné prohlášení o neexistenci střetu zájmů</w:t>
      </w:r>
    </w:p>
    <w:p w14:paraId="2A5DFEA6" w14:textId="77777777" w:rsidR="003F0823" w:rsidRPr="007528A4" w:rsidRDefault="003F0823" w:rsidP="003F0823">
      <w:pPr>
        <w:spacing w:after="0" w:line="240" w:lineRule="auto"/>
        <w:jc w:val="center"/>
        <w:rPr>
          <w:rFonts w:ascii="Times New Roman" w:eastAsia="Times New Roman" w:hAnsi="Times New Roman" w:cs="Times New Roman"/>
          <w:szCs w:val="20"/>
          <w:lang w:eastAsia="cs-CZ"/>
        </w:rPr>
      </w:pPr>
      <w:r w:rsidRPr="007528A4">
        <w:rPr>
          <w:rFonts w:ascii="Times New Roman" w:eastAsia="Times New Roman" w:hAnsi="Times New Roman" w:cs="Times New Roman"/>
          <w:b/>
          <w:bCs/>
          <w:szCs w:val="20"/>
          <w:lang w:eastAsia="cs-CZ"/>
        </w:rPr>
        <w:t>dle § 4b zákona o střetu zájmů</w:t>
      </w:r>
    </w:p>
    <w:p w14:paraId="72FEE132" w14:textId="77777777" w:rsidR="003F0823" w:rsidRDefault="003F0823" w:rsidP="003F0823">
      <w:pPr>
        <w:spacing w:after="0" w:line="240" w:lineRule="auto"/>
        <w:rPr>
          <w:rFonts w:ascii="Times New Roman" w:eastAsia="Times New Roman" w:hAnsi="Times New Roman" w:cs="Times New Roman"/>
          <w:szCs w:val="20"/>
          <w:lang w:eastAsia="cs-CZ"/>
        </w:rPr>
      </w:pPr>
    </w:p>
    <w:p w14:paraId="37123287" w14:textId="77777777" w:rsidR="003F0823" w:rsidRPr="007528A4" w:rsidRDefault="003F0823" w:rsidP="003F0823">
      <w:pPr>
        <w:spacing w:after="0" w:line="240" w:lineRule="auto"/>
        <w:jc w:val="both"/>
      </w:pPr>
      <w:r w:rsidRPr="007528A4">
        <w:t>Účastník tímto prohlašuje, že není obchodní společností dle § 4b* zákona č. 159/2006 Sb., o střetu zájmů, ve znění pozdějších předpisů (dále jen „zákon o střetu zájmů“).</w:t>
      </w:r>
    </w:p>
    <w:p w14:paraId="50292628" w14:textId="77777777" w:rsidR="003F0823" w:rsidRPr="007528A4" w:rsidRDefault="003F0823" w:rsidP="003F0823">
      <w:pPr>
        <w:spacing w:after="0" w:line="240" w:lineRule="auto"/>
        <w:jc w:val="both"/>
        <w:rPr>
          <w:bCs/>
        </w:rPr>
      </w:pPr>
    </w:p>
    <w:p w14:paraId="55A9A073" w14:textId="77777777" w:rsidR="003F0823" w:rsidRPr="007528A4" w:rsidRDefault="003F0823" w:rsidP="003F0823">
      <w:pPr>
        <w:spacing w:after="0" w:line="240" w:lineRule="auto"/>
        <w:jc w:val="both"/>
      </w:pPr>
      <w:r w:rsidRPr="007528A4">
        <w:t>Účastník tímto prohlašuje, že neprokazuje kvalifikaci prostřednictvím poddodavatele, který je obchodní společností dle § 4b* zákona o střetu zájmů.</w:t>
      </w:r>
    </w:p>
    <w:p w14:paraId="677D4666" w14:textId="77777777" w:rsidR="003F0823" w:rsidRPr="007528A4" w:rsidRDefault="003F0823" w:rsidP="003F0823">
      <w:pPr>
        <w:spacing w:after="0" w:line="240" w:lineRule="auto"/>
        <w:jc w:val="both"/>
        <w:rPr>
          <w:bCs/>
        </w:rPr>
      </w:pPr>
    </w:p>
    <w:p w14:paraId="4C02A31A" w14:textId="77777777" w:rsidR="003F0823" w:rsidRDefault="003F0823" w:rsidP="003F0823">
      <w:pPr>
        <w:spacing w:after="0" w:line="20" w:lineRule="atLeast"/>
        <w:jc w:val="both"/>
      </w:pPr>
      <w:r w:rsidRPr="007528A4">
        <w:rPr>
          <w:i/>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7528A4">
        <w:t>.“</w:t>
      </w:r>
    </w:p>
    <w:p w14:paraId="1C37F371" w14:textId="77777777" w:rsidR="003F0823" w:rsidRDefault="003F0823" w:rsidP="003F0823">
      <w:pPr>
        <w:spacing w:after="0" w:line="20" w:lineRule="atLeast"/>
      </w:pPr>
    </w:p>
    <w:p w14:paraId="2982E51C" w14:textId="77777777" w:rsidR="003F0823" w:rsidRDefault="003F0823" w:rsidP="003F0823">
      <w:pPr>
        <w:spacing w:after="0" w:line="20" w:lineRule="atLeast"/>
      </w:pPr>
    </w:p>
    <w:p w14:paraId="1D9C1959" w14:textId="77777777" w:rsidR="003F0823" w:rsidRDefault="003F0823" w:rsidP="003F0823">
      <w:pPr>
        <w:spacing w:after="0" w:line="20" w:lineRule="atLeast"/>
        <w:jc w:val="center"/>
      </w:pPr>
      <w:r w:rsidRPr="00F37EBF">
        <w:rPr>
          <w:b/>
          <w:bCs/>
        </w:rPr>
        <w:t>Čestné prohlášení o splnění podmínek Nařízení Rady (EU) 2022/576 ze dne 8. dubna 2022, kterým se mění nařízení (EU) č. 833/2014o omezujících opatřeních vzhledem k činnostem Ruska</w:t>
      </w:r>
      <w:r>
        <w:rPr>
          <w:b/>
          <w:bCs/>
        </w:rPr>
        <w:t xml:space="preserve"> </w:t>
      </w:r>
      <w:r w:rsidRPr="00F37EBF">
        <w:rPr>
          <w:b/>
          <w:bCs/>
        </w:rPr>
        <w:t>destabilizujícím situaci na Ukrajině</w:t>
      </w:r>
    </w:p>
    <w:p w14:paraId="08852B53" w14:textId="77777777" w:rsidR="003F0823" w:rsidRDefault="003F0823" w:rsidP="003F0823">
      <w:pPr>
        <w:spacing w:after="0" w:line="20" w:lineRule="atLeast"/>
      </w:pPr>
    </w:p>
    <w:p w14:paraId="77DBC745" w14:textId="77777777" w:rsidR="003F0823" w:rsidRPr="00F37EBF" w:rsidRDefault="003F0823" w:rsidP="003F0823">
      <w:pPr>
        <w:spacing w:after="0" w:line="240" w:lineRule="auto"/>
        <w:jc w:val="both"/>
        <w:rPr>
          <w:bCs/>
        </w:rPr>
      </w:pPr>
      <w:r w:rsidRPr="00F37EBF">
        <w:rPr>
          <w:bCs/>
        </w:rPr>
        <w:t>Účastník tímto v návaznosti na Nařízení Rady (EU) 2022/576 ze dne 8. dubna 2022, kterým se mění nařízení (EU) č. 833/2014 o omezujících opatřeních vzhledem k činnostem Ruska destabilizujícím situaci na Ukrajině, prohlašuje, že:</w:t>
      </w:r>
    </w:p>
    <w:p w14:paraId="4578A424" w14:textId="77777777" w:rsidR="003F0823" w:rsidRPr="00F37EBF" w:rsidRDefault="003F0823" w:rsidP="003F0823">
      <w:pPr>
        <w:numPr>
          <w:ilvl w:val="0"/>
          <w:numId w:val="5"/>
        </w:numPr>
        <w:spacing w:after="0" w:line="240" w:lineRule="auto"/>
        <w:jc w:val="both"/>
        <w:rPr>
          <w:bCs/>
        </w:rPr>
      </w:pPr>
      <w:r w:rsidRPr="00F37EBF">
        <w:rPr>
          <w:bCs/>
        </w:rPr>
        <w:t>není ruským státním příslušníkem, fyzickou či právnickou osobou nebo subjektem či orgánem se sídlem v Rusku,</w:t>
      </w:r>
    </w:p>
    <w:p w14:paraId="403DDF81" w14:textId="77777777" w:rsidR="003F0823" w:rsidRPr="00F37EBF" w:rsidRDefault="003F0823" w:rsidP="003F0823">
      <w:pPr>
        <w:numPr>
          <w:ilvl w:val="0"/>
          <w:numId w:val="5"/>
        </w:numPr>
        <w:spacing w:after="0" w:line="240" w:lineRule="auto"/>
        <w:jc w:val="both"/>
        <w:rPr>
          <w:bCs/>
        </w:rPr>
      </w:pPr>
      <w:r w:rsidRPr="00F37EBF">
        <w:rPr>
          <w:bCs/>
        </w:rPr>
        <w:t xml:space="preserve">není právnickou osobou, subjektem nebo orgánem, který je z více než 50 % přímo či nepřímo vlastněn některým ze subjektů uvedených v písmeni a), </w:t>
      </w:r>
    </w:p>
    <w:p w14:paraId="20B43D52" w14:textId="77777777" w:rsidR="003F0823" w:rsidRPr="00F37EBF" w:rsidRDefault="003F0823" w:rsidP="003F0823">
      <w:pPr>
        <w:numPr>
          <w:ilvl w:val="0"/>
          <w:numId w:val="5"/>
        </w:numPr>
        <w:spacing w:after="0" w:line="240" w:lineRule="auto"/>
        <w:jc w:val="both"/>
      </w:pPr>
      <w:r w:rsidRPr="00F37EBF">
        <w:t>není fyzickou nebo právnickou osobou, subjektem nebo orgánem, který jedná jménem nebo na pokyn některého ze subjektů uvedených v písmeni a) nebo b).</w:t>
      </w:r>
    </w:p>
    <w:p w14:paraId="3DA12404" w14:textId="77777777" w:rsidR="003F0823" w:rsidRPr="00F37EBF" w:rsidRDefault="003F0823" w:rsidP="003F0823">
      <w:pPr>
        <w:spacing w:after="0" w:line="240" w:lineRule="auto"/>
        <w:jc w:val="both"/>
        <w:rPr>
          <w:bCs/>
        </w:rPr>
      </w:pPr>
    </w:p>
    <w:p w14:paraId="69EF9441" w14:textId="77777777" w:rsidR="003F0823" w:rsidRPr="00F37EBF" w:rsidRDefault="003F0823" w:rsidP="003F0823">
      <w:pPr>
        <w:spacing w:after="0" w:line="240" w:lineRule="auto"/>
        <w:jc w:val="both"/>
      </w:pPr>
      <w:r w:rsidRPr="00F37EBF">
        <w:rPr>
          <w:bCs/>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2717638C" w14:textId="77777777" w:rsidR="003F0823" w:rsidRDefault="003F0823" w:rsidP="003F0823">
      <w:pPr>
        <w:spacing w:after="0"/>
      </w:pPr>
    </w:p>
    <w:p w14:paraId="4752B4D8" w14:textId="7CCDFA24" w:rsidR="003F0823" w:rsidRPr="00F37EBF" w:rsidRDefault="003F0823" w:rsidP="003F0823">
      <w:pPr>
        <w:spacing w:after="0" w:line="240" w:lineRule="auto"/>
      </w:pPr>
      <w:r w:rsidRPr="00F37EBF">
        <w:t>Datum: …… …… 202</w:t>
      </w:r>
      <w:r>
        <w:t>5</w:t>
      </w:r>
    </w:p>
    <w:p w14:paraId="4AF0AB25" w14:textId="77777777" w:rsidR="003F0823" w:rsidRPr="00F37EBF" w:rsidRDefault="003F0823" w:rsidP="003F0823">
      <w:pPr>
        <w:spacing w:after="0" w:line="240" w:lineRule="auto"/>
      </w:pPr>
    </w:p>
    <w:p w14:paraId="0DE27AC5" w14:textId="77777777" w:rsidR="003F0823" w:rsidRPr="00F37EBF" w:rsidRDefault="003F0823" w:rsidP="003F0823">
      <w:pPr>
        <w:spacing w:after="0" w:line="240" w:lineRule="auto"/>
      </w:pPr>
    </w:p>
    <w:p w14:paraId="448C8041" w14:textId="77777777" w:rsidR="003F0823" w:rsidRPr="00F37EBF" w:rsidRDefault="003F0823" w:rsidP="003F0823">
      <w:pPr>
        <w:spacing w:after="0" w:line="240" w:lineRule="auto"/>
      </w:pPr>
      <w:r w:rsidRPr="00F37EBF">
        <w:t>………………………………………..</w:t>
      </w:r>
    </w:p>
    <w:p w14:paraId="5D21094A" w14:textId="77777777" w:rsidR="003F0823" w:rsidRDefault="003F0823" w:rsidP="003F0823">
      <w:pPr>
        <w:spacing w:after="0" w:line="240" w:lineRule="auto"/>
      </w:pPr>
      <w:r w:rsidRPr="00F37EBF">
        <w:t>podpis osoby oprávněné jednat za dodavatele nebo jeho jménem</w:t>
      </w:r>
    </w:p>
    <w:p w14:paraId="30C2A802" w14:textId="77777777" w:rsidR="00FF31CD" w:rsidRDefault="00FF31CD"/>
    <w:sectPr w:rsidR="00FF31CD" w:rsidSect="00BB4B1D">
      <w:headerReference w:type="default" r:id="rId7"/>
      <w:footerReference w:type="default" r:id="rId8"/>
      <w:pgSz w:w="11906" w:h="16838" w:code="9"/>
      <w:pgMar w:top="1134" w:right="1418" w:bottom="851" w:left="1418" w:header="709" w:footer="4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7E5A2" w14:textId="77777777" w:rsidR="004E0035" w:rsidRDefault="004E0035" w:rsidP="009A5E34">
      <w:pPr>
        <w:spacing w:after="0" w:line="240" w:lineRule="auto"/>
      </w:pPr>
      <w:r>
        <w:separator/>
      </w:r>
    </w:p>
  </w:endnote>
  <w:endnote w:type="continuationSeparator" w:id="0">
    <w:p w14:paraId="58C4D672" w14:textId="77777777" w:rsidR="004E0035" w:rsidRDefault="004E0035" w:rsidP="009A5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EAF7" w14:textId="7BF38132" w:rsidR="00A7594D" w:rsidRPr="00A7594D" w:rsidRDefault="003D793B" w:rsidP="00A7594D">
    <w:pPr>
      <w:pStyle w:val="Zpat"/>
      <w:jc w:val="left"/>
      <w:rPr>
        <w:rFonts w:ascii="Tahoma" w:hAnsi="Tahoma" w:cs="Tahoma"/>
        <w:sz w:val="14"/>
        <w:szCs w:val="14"/>
      </w:rPr>
    </w:pPr>
    <w:r w:rsidRPr="003D793B">
      <w:rPr>
        <w:rFonts w:ascii="Tahoma" w:hAnsi="Tahoma" w:cs="Tahoma"/>
        <w:sz w:val="14"/>
        <w:szCs w:val="14"/>
      </w:rPr>
      <w:t>Zadavatel</w:t>
    </w:r>
    <w:r w:rsidRPr="006822CE">
      <w:rPr>
        <w:rFonts w:ascii="Tahoma" w:hAnsi="Tahoma" w:cs="Tahoma"/>
        <w:sz w:val="14"/>
        <w:szCs w:val="14"/>
      </w:rPr>
      <w:t xml:space="preserve">: </w:t>
    </w:r>
    <w:bookmarkStart w:id="1" w:name="_Hlk193227980"/>
    <w:r w:rsidR="006822CE" w:rsidRPr="006822CE">
      <w:rPr>
        <w:rFonts w:ascii="Tahoma" w:hAnsi="Tahoma" w:cs="Tahoma"/>
        <w:sz w:val="14"/>
        <w:szCs w:val="14"/>
      </w:rPr>
      <w:t>Základní škola a Mateřská škola Břeclav, Kupkova 1, příspěvková organizace</w:t>
    </w:r>
    <w:bookmarkEnd w:id="1"/>
  </w:p>
  <w:p w14:paraId="149AC353" w14:textId="60064F8F" w:rsidR="00E426FF" w:rsidRPr="006F6100" w:rsidRDefault="00A7594D" w:rsidP="00A7594D">
    <w:pPr>
      <w:pStyle w:val="Zpat"/>
      <w:jc w:val="left"/>
    </w:pPr>
    <w:r w:rsidRPr="00A7594D">
      <w:rPr>
        <w:rFonts w:ascii="Tahoma" w:hAnsi="Tahoma" w:cs="Tahoma"/>
        <w:sz w:val="14"/>
        <w:szCs w:val="14"/>
      </w:rPr>
      <w:t xml:space="preserve">Zadávací </w:t>
    </w:r>
    <w:r w:rsidRPr="00B502E2">
      <w:rPr>
        <w:rFonts w:ascii="Tahoma" w:hAnsi="Tahoma" w:cs="Tahoma"/>
        <w:sz w:val="14"/>
        <w:szCs w:val="14"/>
      </w:rPr>
      <w:t>dokumentace „</w:t>
    </w:r>
    <w:r w:rsidR="001B7427" w:rsidRPr="001B7427">
      <w:rPr>
        <w:rFonts w:ascii="Tahoma" w:hAnsi="Tahoma" w:cs="Tahoma"/>
        <w:bCs/>
        <w:sz w:val="14"/>
        <w:szCs w:val="14"/>
      </w:rPr>
      <w:t>Vybudování učebny chemie v ZŠ Kupkova</w:t>
    </w:r>
    <w:r w:rsidR="004C3DB9" w:rsidRPr="00B502E2">
      <w:rPr>
        <w:rStyle w:val="slostrnky"/>
        <w:rFonts w:ascii="Tahoma" w:hAnsi="Tahoma" w:cs="Tahoma"/>
        <w:sz w:val="14"/>
        <w:szCs w:val="14"/>
      </w:rPr>
      <w:t>“</w:t>
    </w:r>
    <w:r w:rsidR="003D793B" w:rsidRPr="00B502E2">
      <w:rPr>
        <w:rStyle w:val="slostrnky"/>
        <w:rFonts w:ascii="Tahoma" w:hAnsi="Tahoma" w:cs="Tahoma"/>
        <w:sz w:val="14"/>
        <w:szCs w:val="14"/>
      </w:rPr>
      <w:tab/>
    </w:r>
    <w:r w:rsidR="003D793B">
      <w:rPr>
        <w:rStyle w:val="slostrnky"/>
        <w:rFonts w:ascii="Tahoma" w:hAnsi="Tahoma" w:cs="Tahoma"/>
        <w:sz w:val="14"/>
        <w:szCs w:val="14"/>
      </w:rPr>
      <w:tab/>
    </w:r>
    <w:r w:rsidR="004C3DB9" w:rsidRPr="006F6100">
      <w:rPr>
        <w:rStyle w:val="slostrnky"/>
        <w:rFonts w:ascii="Tahoma" w:hAnsi="Tahoma" w:cs="Tahoma"/>
        <w:sz w:val="14"/>
        <w:szCs w:val="14"/>
      </w:rPr>
      <w:t xml:space="preserve">Strana </w:t>
    </w:r>
    <w:r w:rsidR="007C7E13" w:rsidRPr="006F6100">
      <w:rPr>
        <w:rStyle w:val="slostrnky"/>
        <w:rFonts w:ascii="Tahoma" w:hAnsi="Tahoma" w:cs="Tahoma"/>
        <w:sz w:val="14"/>
        <w:szCs w:val="14"/>
      </w:rPr>
      <w:fldChar w:fldCharType="begin"/>
    </w:r>
    <w:r w:rsidR="004C3DB9" w:rsidRPr="006F6100">
      <w:rPr>
        <w:rStyle w:val="slostrnky"/>
        <w:rFonts w:ascii="Tahoma" w:hAnsi="Tahoma" w:cs="Tahoma"/>
        <w:sz w:val="14"/>
        <w:szCs w:val="14"/>
      </w:rPr>
      <w:instrText xml:space="preserve"> PAGE </w:instrText>
    </w:r>
    <w:r w:rsidR="007C7E13" w:rsidRPr="006F6100">
      <w:rPr>
        <w:rStyle w:val="slostrnky"/>
        <w:rFonts w:ascii="Tahoma" w:hAnsi="Tahoma" w:cs="Tahoma"/>
        <w:sz w:val="14"/>
        <w:szCs w:val="14"/>
      </w:rPr>
      <w:fldChar w:fldCharType="separate"/>
    </w:r>
    <w:r>
      <w:rPr>
        <w:rStyle w:val="slostrnky"/>
        <w:rFonts w:ascii="Tahoma" w:hAnsi="Tahoma" w:cs="Tahoma"/>
        <w:noProof/>
        <w:sz w:val="14"/>
        <w:szCs w:val="14"/>
      </w:rPr>
      <w:t>1</w:t>
    </w:r>
    <w:r w:rsidR="007C7E13" w:rsidRPr="006F6100">
      <w:rPr>
        <w:rStyle w:val="slostrnky"/>
        <w:rFonts w:ascii="Tahoma" w:hAnsi="Tahoma" w:cs="Tahoma"/>
        <w:sz w:val="14"/>
        <w:szCs w:val="14"/>
      </w:rPr>
      <w:fldChar w:fldCharType="end"/>
    </w:r>
    <w:r w:rsidR="004C3DB9" w:rsidRPr="006F6100">
      <w:rPr>
        <w:rStyle w:val="slostrnky"/>
        <w:rFonts w:ascii="Tahoma" w:hAnsi="Tahoma" w:cs="Tahoma"/>
        <w:sz w:val="14"/>
        <w:szCs w:val="14"/>
      </w:rPr>
      <w:t xml:space="preserve"> (celkem </w:t>
    </w:r>
    <w:r w:rsidR="007C7E13" w:rsidRPr="006F6100">
      <w:rPr>
        <w:rStyle w:val="slostrnky"/>
        <w:rFonts w:ascii="Tahoma" w:hAnsi="Tahoma" w:cs="Tahoma"/>
        <w:sz w:val="14"/>
        <w:szCs w:val="14"/>
      </w:rPr>
      <w:fldChar w:fldCharType="begin"/>
    </w:r>
    <w:r w:rsidR="004C3DB9" w:rsidRPr="006F6100">
      <w:rPr>
        <w:rStyle w:val="slostrnky"/>
        <w:rFonts w:ascii="Tahoma" w:hAnsi="Tahoma" w:cs="Tahoma"/>
        <w:sz w:val="14"/>
        <w:szCs w:val="14"/>
      </w:rPr>
      <w:instrText xml:space="preserve"> NUMPAGES </w:instrText>
    </w:r>
    <w:r w:rsidR="007C7E13" w:rsidRPr="006F6100">
      <w:rPr>
        <w:rStyle w:val="slostrnky"/>
        <w:rFonts w:ascii="Tahoma" w:hAnsi="Tahoma" w:cs="Tahoma"/>
        <w:sz w:val="14"/>
        <w:szCs w:val="14"/>
      </w:rPr>
      <w:fldChar w:fldCharType="separate"/>
    </w:r>
    <w:r>
      <w:rPr>
        <w:rStyle w:val="slostrnky"/>
        <w:rFonts w:ascii="Tahoma" w:hAnsi="Tahoma" w:cs="Tahoma"/>
        <w:noProof/>
        <w:sz w:val="14"/>
        <w:szCs w:val="14"/>
      </w:rPr>
      <w:t>3</w:t>
    </w:r>
    <w:r w:rsidR="007C7E13" w:rsidRPr="006F6100">
      <w:rPr>
        <w:rStyle w:val="slostrnky"/>
        <w:rFonts w:ascii="Tahoma" w:hAnsi="Tahoma" w:cs="Tahoma"/>
        <w:sz w:val="14"/>
        <w:szCs w:val="14"/>
      </w:rPr>
      <w:fldChar w:fldCharType="end"/>
    </w:r>
    <w:r w:rsidR="004C3DB9" w:rsidRPr="006F6100">
      <w:rPr>
        <w:rStyle w:val="slostrnky"/>
        <w:rFonts w:ascii="Tahoma" w:hAnsi="Tahoma" w:cs="Tahoma"/>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E8922" w14:textId="77777777" w:rsidR="004E0035" w:rsidRDefault="004E0035" w:rsidP="009A5E34">
      <w:pPr>
        <w:spacing w:after="0" w:line="240" w:lineRule="auto"/>
      </w:pPr>
      <w:r>
        <w:separator/>
      </w:r>
    </w:p>
  </w:footnote>
  <w:footnote w:type="continuationSeparator" w:id="0">
    <w:p w14:paraId="02E1AC86" w14:textId="77777777" w:rsidR="004E0035" w:rsidRDefault="004E0035" w:rsidP="009A5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5A53" w14:textId="7404D11E" w:rsidR="00E426FF" w:rsidRDefault="00E426FF" w:rsidP="00F55144">
    <w:pPr>
      <w:pStyle w:val="Zhlav"/>
      <w:jc w:val="center"/>
      <w:rPr>
        <w:b/>
      </w:rPr>
    </w:pPr>
  </w:p>
  <w:p w14:paraId="232F0057" w14:textId="77777777" w:rsidR="00E426FF" w:rsidRDefault="00E426F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740D8"/>
    <w:multiLevelType w:val="hybridMultilevel"/>
    <w:tmpl w:val="A836D138"/>
    <w:lvl w:ilvl="0" w:tplc="04050017">
      <w:start w:val="1"/>
      <w:numFmt w:val="lowerLetter"/>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B">
      <w:start w:val="1"/>
      <w:numFmt w:val="decimal"/>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61024A88"/>
    <w:multiLevelType w:val="hybridMultilevel"/>
    <w:tmpl w:val="1406AF90"/>
    <w:lvl w:ilvl="0" w:tplc="04050017">
      <w:start w:val="1"/>
      <w:numFmt w:val="lowerLetter"/>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7048473F"/>
    <w:multiLevelType w:val="hybridMultilevel"/>
    <w:tmpl w:val="C7708DA4"/>
    <w:lvl w:ilvl="0" w:tplc="DAE6465A">
      <w:start w:val="616"/>
      <w:numFmt w:val="bullet"/>
      <w:lvlText w:val="-"/>
      <w:lvlJc w:val="left"/>
      <w:pPr>
        <w:tabs>
          <w:tab w:val="num" w:pos="1080"/>
        </w:tabs>
        <w:ind w:left="1080" w:hanging="360"/>
      </w:pPr>
      <w:rPr>
        <w:rFonts w:ascii="Times New Roman" w:eastAsia="Times New Roman" w:hAnsi="Times New Roman" w:cs="Times New Roman" w:hint="default"/>
      </w:rPr>
    </w:lvl>
    <w:lvl w:ilvl="1" w:tplc="0405000F">
      <w:start w:val="1"/>
      <w:numFmt w:val="decimal"/>
      <w:lvlText w:val="%2."/>
      <w:lvlJc w:val="left"/>
      <w:pPr>
        <w:tabs>
          <w:tab w:val="num" w:pos="1800"/>
        </w:tabs>
        <w:ind w:left="1800" w:hanging="360"/>
      </w:pPr>
      <w:rPr>
        <w:rFonts w:hint="default"/>
      </w:rPr>
    </w:lvl>
    <w:lvl w:ilvl="2" w:tplc="A6BAD61C">
      <w:start w:val="1"/>
      <w:numFmt w:val="lowerLetter"/>
      <w:lvlText w:val="%3)"/>
      <w:lvlJc w:val="left"/>
      <w:pPr>
        <w:tabs>
          <w:tab w:val="num" w:pos="360"/>
        </w:tabs>
        <w:ind w:left="360" w:hanging="360"/>
      </w:pPr>
      <w:rPr>
        <w:rFont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AE73B16"/>
    <w:multiLevelType w:val="hybridMultilevel"/>
    <w:tmpl w:val="CE1A7902"/>
    <w:lvl w:ilvl="0" w:tplc="D3003C88">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5389296">
    <w:abstractNumId w:val="2"/>
  </w:num>
  <w:num w:numId="2" w16cid:durableId="187262176">
    <w:abstractNumId w:val="3"/>
  </w:num>
  <w:num w:numId="3" w16cid:durableId="1261719573">
    <w:abstractNumId w:val="0"/>
  </w:num>
  <w:num w:numId="4" w16cid:durableId="1862160998">
    <w:abstractNumId w:val="4"/>
  </w:num>
  <w:num w:numId="5" w16cid:durableId="7732852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314D"/>
    <w:rsid w:val="000E4F7D"/>
    <w:rsid w:val="00122D67"/>
    <w:rsid w:val="001B7427"/>
    <w:rsid w:val="001F2D76"/>
    <w:rsid w:val="00244102"/>
    <w:rsid w:val="002515A9"/>
    <w:rsid w:val="00336C39"/>
    <w:rsid w:val="00343325"/>
    <w:rsid w:val="00346BFE"/>
    <w:rsid w:val="003D793B"/>
    <w:rsid w:val="003F0823"/>
    <w:rsid w:val="00401355"/>
    <w:rsid w:val="00443168"/>
    <w:rsid w:val="004C3DB9"/>
    <w:rsid w:val="004D7EFA"/>
    <w:rsid w:val="004E0035"/>
    <w:rsid w:val="004E487D"/>
    <w:rsid w:val="004F4218"/>
    <w:rsid w:val="00534483"/>
    <w:rsid w:val="005407D5"/>
    <w:rsid w:val="00543869"/>
    <w:rsid w:val="00671B28"/>
    <w:rsid w:val="006822CE"/>
    <w:rsid w:val="00691765"/>
    <w:rsid w:val="0073350C"/>
    <w:rsid w:val="0076338C"/>
    <w:rsid w:val="00767A53"/>
    <w:rsid w:val="007C7E13"/>
    <w:rsid w:val="008D26B6"/>
    <w:rsid w:val="00914A7A"/>
    <w:rsid w:val="00936B85"/>
    <w:rsid w:val="009A5E34"/>
    <w:rsid w:val="00A43400"/>
    <w:rsid w:val="00A7594D"/>
    <w:rsid w:val="00A771C6"/>
    <w:rsid w:val="00A95BF7"/>
    <w:rsid w:val="00B502E2"/>
    <w:rsid w:val="00B516F5"/>
    <w:rsid w:val="00B55A6B"/>
    <w:rsid w:val="00B748F1"/>
    <w:rsid w:val="00BE1DBF"/>
    <w:rsid w:val="00CB62AB"/>
    <w:rsid w:val="00D20242"/>
    <w:rsid w:val="00D437BF"/>
    <w:rsid w:val="00D66B2C"/>
    <w:rsid w:val="00D71487"/>
    <w:rsid w:val="00DB2664"/>
    <w:rsid w:val="00DB314D"/>
    <w:rsid w:val="00E426FF"/>
    <w:rsid w:val="00F710B1"/>
    <w:rsid w:val="00FF31C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A4317"/>
  <w15:docId w15:val="{66CD7DBF-4A20-461B-AABD-ABB1EB09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71C6"/>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DB314D"/>
    <w:pPr>
      <w:tabs>
        <w:tab w:val="center" w:pos="4536"/>
        <w:tab w:val="right" w:pos="9072"/>
      </w:tabs>
      <w:spacing w:after="0" w:line="240" w:lineRule="auto"/>
      <w:jc w:val="both"/>
    </w:pPr>
    <w:rPr>
      <w:rFonts w:ascii="Calibri" w:eastAsia="Times New Roman" w:hAnsi="Calibri" w:cs="Times New Roman"/>
      <w:szCs w:val="20"/>
      <w:lang w:eastAsia="cs-CZ"/>
    </w:rPr>
  </w:style>
  <w:style w:type="character" w:customStyle="1" w:styleId="ZhlavChar">
    <w:name w:val="Záhlaví Char"/>
    <w:basedOn w:val="Standardnpsmoodstavce"/>
    <w:link w:val="Zhlav"/>
    <w:uiPriority w:val="99"/>
    <w:rsid w:val="00DB314D"/>
    <w:rPr>
      <w:rFonts w:ascii="Calibri" w:eastAsia="Times New Roman" w:hAnsi="Calibri" w:cs="Times New Roman"/>
      <w:szCs w:val="20"/>
      <w:lang w:eastAsia="cs-CZ"/>
    </w:rPr>
  </w:style>
  <w:style w:type="paragraph" w:styleId="Zpat">
    <w:name w:val="footer"/>
    <w:basedOn w:val="Normln"/>
    <w:link w:val="ZpatChar"/>
    <w:uiPriority w:val="99"/>
    <w:rsid w:val="00DB314D"/>
    <w:pPr>
      <w:tabs>
        <w:tab w:val="center" w:pos="4536"/>
        <w:tab w:val="right" w:pos="9072"/>
      </w:tabs>
      <w:spacing w:after="0" w:line="240" w:lineRule="auto"/>
      <w:jc w:val="both"/>
    </w:pPr>
    <w:rPr>
      <w:rFonts w:ascii="Calibri" w:eastAsia="Times New Roman" w:hAnsi="Calibri" w:cs="Times New Roman"/>
      <w:szCs w:val="20"/>
      <w:lang w:eastAsia="cs-CZ"/>
    </w:rPr>
  </w:style>
  <w:style w:type="character" w:customStyle="1" w:styleId="ZpatChar">
    <w:name w:val="Zápatí Char"/>
    <w:basedOn w:val="Standardnpsmoodstavce"/>
    <w:link w:val="Zpat"/>
    <w:rsid w:val="00DB314D"/>
    <w:rPr>
      <w:rFonts w:ascii="Calibri" w:eastAsia="Times New Roman" w:hAnsi="Calibri" w:cs="Times New Roman"/>
      <w:szCs w:val="20"/>
      <w:lang w:eastAsia="cs-CZ"/>
    </w:rPr>
  </w:style>
  <w:style w:type="character" w:styleId="slostrnky">
    <w:name w:val="page number"/>
    <w:basedOn w:val="Standardnpsmoodstavce"/>
    <w:uiPriority w:val="99"/>
    <w:rsid w:val="00DB314D"/>
    <w:rPr>
      <w:rFonts w:cs="Times New Roman"/>
    </w:rPr>
  </w:style>
  <w:style w:type="paragraph" w:customStyle="1" w:styleId="Nadpis21">
    <w:name w:val="Nadpis 21"/>
    <w:basedOn w:val="Normln"/>
    <w:qFormat/>
    <w:rsid w:val="00DB314D"/>
    <w:pPr>
      <w:spacing w:after="60" w:line="240" w:lineRule="auto"/>
      <w:jc w:val="center"/>
      <w:outlineLvl w:val="1"/>
    </w:pPr>
    <w:rPr>
      <w:rFonts w:ascii="Times New Roman" w:eastAsia="Times New Roman" w:hAnsi="Times New Roman" w:cs="Times New Roman"/>
      <w:color w:val="00000A"/>
      <w:sz w:val="36"/>
      <w:szCs w:val="36"/>
    </w:rPr>
  </w:style>
  <w:style w:type="paragraph" w:styleId="Textbubliny">
    <w:name w:val="Balloon Text"/>
    <w:basedOn w:val="Normln"/>
    <w:link w:val="TextbublinyChar"/>
    <w:uiPriority w:val="99"/>
    <w:semiHidden/>
    <w:unhideWhenUsed/>
    <w:rsid w:val="00DB314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314D"/>
    <w:rPr>
      <w:rFonts w:ascii="Segoe UI" w:hAnsi="Segoe UI" w:cs="Segoe UI"/>
      <w:sz w:val="18"/>
      <w:szCs w:val="18"/>
    </w:rPr>
  </w:style>
  <w:style w:type="paragraph" w:styleId="Odstavecseseznamem">
    <w:name w:val="List Paragraph"/>
    <w:basedOn w:val="Normln"/>
    <w:uiPriority w:val="34"/>
    <w:qFormat/>
    <w:rsid w:val="009A5E34"/>
    <w:pPr>
      <w:ind w:left="720"/>
      <w:contextualSpacing/>
    </w:pPr>
  </w:style>
  <w:style w:type="character" w:styleId="Hypertextovodkaz">
    <w:name w:val="Hyperlink"/>
    <w:basedOn w:val="Standardnpsmoodstavce"/>
    <w:uiPriority w:val="99"/>
    <w:rsid w:val="00A759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868</Words>
  <Characters>5125</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lenovo</cp:lastModifiedBy>
  <cp:revision>19</cp:revision>
  <dcterms:created xsi:type="dcterms:W3CDTF">2016-12-21T21:10:00Z</dcterms:created>
  <dcterms:modified xsi:type="dcterms:W3CDTF">2025-04-09T21:24:00Z</dcterms:modified>
</cp:coreProperties>
</file>