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A91F5" w14:textId="77777777" w:rsidR="00AF786D" w:rsidRPr="00770CDA" w:rsidRDefault="00AF786D" w:rsidP="00AF786D">
      <w:pPr>
        <w:widowControl/>
        <w:spacing w:line="276" w:lineRule="auto"/>
        <w:rPr>
          <w:rFonts w:ascii="Arial" w:hAnsi="Arial" w:cs="Arial"/>
          <w:b/>
          <w:sz w:val="36"/>
        </w:rPr>
      </w:pPr>
      <w:r w:rsidRPr="00770CDA">
        <w:rPr>
          <w:rFonts w:ascii="Arial" w:hAnsi="Arial" w:cs="Arial"/>
          <w:noProof/>
        </w:rPr>
        <w:drawing>
          <wp:anchor distT="0" distB="0" distL="114300" distR="114300" simplePos="0" relativeHeight="251658240" behindDoc="0" locked="0" layoutInCell="1" allowOverlap="1" wp14:anchorId="0D09E726" wp14:editId="4FF54830">
            <wp:simplePos x="0" y="0"/>
            <wp:positionH relativeFrom="column">
              <wp:posOffset>-266065</wp:posOffset>
            </wp:positionH>
            <wp:positionV relativeFrom="paragraph">
              <wp:posOffset>7620</wp:posOffset>
            </wp:positionV>
            <wp:extent cx="2487295" cy="647700"/>
            <wp:effectExtent l="0" t="0" r="8255" b="0"/>
            <wp:wrapSquare wrapText="bothSides"/>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7295" cy="647700"/>
                    </a:xfrm>
                    <a:prstGeom prst="rect">
                      <a:avLst/>
                    </a:prstGeom>
                  </pic:spPr>
                </pic:pic>
              </a:graphicData>
            </a:graphic>
          </wp:anchor>
        </w:drawing>
      </w:r>
    </w:p>
    <w:p w14:paraId="2EAE439D" w14:textId="77777777" w:rsidR="00AF786D" w:rsidRPr="00770CDA" w:rsidRDefault="00AF786D" w:rsidP="00AF786D">
      <w:pPr>
        <w:widowControl/>
        <w:spacing w:line="276" w:lineRule="auto"/>
        <w:rPr>
          <w:rFonts w:ascii="Arial" w:hAnsi="Arial" w:cs="Arial"/>
          <w:b/>
          <w:sz w:val="36"/>
        </w:rPr>
      </w:pPr>
    </w:p>
    <w:p w14:paraId="6E64AF2E" w14:textId="77777777" w:rsidR="00AF786D" w:rsidRPr="00770CDA" w:rsidRDefault="00AF786D" w:rsidP="00AF786D">
      <w:pPr>
        <w:widowControl/>
        <w:spacing w:line="276" w:lineRule="auto"/>
        <w:rPr>
          <w:rFonts w:ascii="Arial" w:hAnsi="Arial" w:cs="Arial"/>
          <w:b/>
          <w:sz w:val="36"/>
        </w:rPr>
      </w:pPr>
    </w:p>
    <w:p w14:paraId="76E15094" w14:textId="77777777" w:rsidR="009C4300" w:rsidRPr="00770CDA" w:rsidRDefault="009C4300" w:rsidP="00AF786D">
      <w:pPr>
        <w:widowControl/>
        <w:spacing w:line="276" w:lineRule="auto"/>
        <w:jc w:val="center"/>
        <w:rPr>
          <w:rFonts w:ascii="Arial" w:hAnsi="Arial" w:cs="Arial"/>
          <w:b/>
          <w:sz w:val="36"/>
        </w:rPr>
      </w:pPr>
      <w:r w:rsidRPr="00770CDA">
        <w:rPr>
          <w:rFonts w:ascii="Arial" w:hAnsi="Arial" w:cs="Arial"/>
          <w:b/>
          <w:sz w:val="36"/>
        </w:rPr>
        <w:t>SMLOUVA O DÍLO</w:t>
      </w:r>
    </w:p>
    <w:p w14:paraId="3CDD3B32" w14:textId="77777777" w:rsidR="0089166A" w:rsidRPr="00770CDA" w:rsidRDefault="0089166A" w:rsidP="0089166A">
      <w:pPr>
        <w:widowControl/>
        <w:spacing w:line="276" w:lineRule="auto"/>
        <w:rPr>
          <w:rFonts w:ascii="Arial" w:hAnsi="Arial" w:cs="Arial"/>
          <w:sz w:val="22"/>
          <w:szCs w:val="22"/>
        </w:rPr>
      </w:pPr>
    </w:p>
    <w:p w14:paraId="0E34C9B4" w14:textId="53F8F8A9" w:rsidR="009C4300" w:rsidRPr="00BA4F13" w:rsidRDefault="00B3305C" w:rsidP="00300936">
      <w:pPr>
        <w:widowControl/>
        <w:spacing w:line="276" w:lineRule="auto"/>
        <w:jc w:val="both"/>
        <w:rPr>
          <w:rFonts w:ascii="Arial" w:hAnsi="Arial" w:cs="Arial"/>
          <w:b/>
          <w:sz w:val="22"/>
          <w:szCs w:val="22"/>
        </w:rPr>
      </w:pPr>
      <w:r w:rsidRPr="00300936">
        <w:rPr>
          <w:rFonts w:ascii="Arial" w:hAnsi="Arial" w:cs="Arial"/>
          <w:sz w:val="22"/>
          <w:szCs w:val="22"/>
        </w:rPr>
        <w:t xml:space="preserve">na vypracování </w:t>
      </w:r>
      <w:r w:rsidR="00557D64">
        <w:rPr>
          <w:rFonts w:ascii="Arial" w:hAnsi="Arial" w:cs="Arial"/>
          <w:sz w:val="22"/>
          <w:szCs w:val="22"/>
        </w:rPr>
        <w:t>díla</w:t>
      </w:r>
      <w:r w:rsidRPr="00300936">
        <w:rPr>
          <w:rFonts w:ascii="Arial" w:hAnsi="Arial" w:cs="Arial"/>
          <w:sz w:val="22"/>
          <w:szCs w:val="22"/>
        </w:rPr>
        <w:t xml:space="preserve"> s názvem:</w:t>
      </w:r>
      <w:r w:rsidR="00300936">
        <w:rPr>
          <w:rFonts w:ascii="Arial" w:hAnsi="Arial" w:cs="Arial"/>
          <w:sz w:val="22"/>
          <w:szCs w:val="22"/>
        </w:rPr>
        <w:t xml:space="preserve"> </w:t>
      </w:r>
      <w:r w:rsidR="00300936" w:rsidRPr="00557D64">
        <w:rPr>
          <w:rFonts w:ascii="Arial" w:hAnsi="Arial" w:cs="Arial"/>
          <w:sz w:val="22"/>
          <w:szCs w:val="22"/>
        </w:rPr>
        <w:t>„</w:t>
      </w:r>
      <w:r w:rsidR="00A262CA" w:rsidRPr="00A262CA">
        <w:rPr>
          <w:rFonts w:ascii="Arial" w:hAnsi="Arial" w:cs="Arial"/>
          <w:b/>
          <w:sz w:val="22"/>
          <w:szCs w:val="22"/>
        </w:rPr>
        <w:t xml:space="preserve">Rozvoj služeb </w:t>
      </w:r>
      <w:proofErr w:type="spellStart"/>
      <w:r w:rsidR="00A262CA" w:rsidRPr="00A262CA">
        <w:rPr>
          <w:rFonts w:ascii="Arial" w:hAnsi="Arial" w:cs="Arial"/>
          <w:b/>
          <w:sz w:val="22"/>
          <w:szCs w:val="22"/>
        </w:rPr>
        <w:t>eGovernmentu</w:t>
      </w:r>
      <w:proofErr w:type="spellEnd"/>
      <w:r w:rsidR="00A262CA" w:rsidRPr="00A262CA">
        <w:rPr>
          <w:rFonts w:ascii="Arial" w:hAnsi="Arial" w:cs="Arial"/>
          <w:b/>
          <w:sz w:val="22"/>
          <w:szCs w:val="22"/>
        </w:rPr>
        <w:t xml:space="preserve"> města Břeclav - DTM</w:t>
      </w:r>
      <w:r w:rsidRPr="00557D64">
        <w:rPr>
          <w:rFonts w:ascii="Arial" w:hAnsi="Arial" w:cs="Arial"/>
          <w:sz w:val="22"/>
          <w:szCs w:val="22"/>
        </w:rPr>
        <w:t>“</w:t>
      </w:r>
    </w:p>
    <w:p w14:paraId="1A2ABE62" w14:textId="77777777" w:rsidR="00E87A6C" w:rsidRPr="00770CDA" w:rsidRDefault="00E87A6C" w:rsidP="00670BA5">
      <w:pPr>
        <w:widowControl/>
        <w:spacing w:line="276" w:lineRule="auto"/>
        <w:jc w:val="center"/>
        <w:rPr>
          <w:rFonts w:ascii="Arial" w:hAnsi="Arial" w:cs="Arial"/>
          <w:b/>
          <w:sz w:val="22"/>
          <w:szCs w:val="22"/>
        </w:rPr>
      </w:pPr>
    </w:p>
    <w:p w14:paraId="74D66DB8" w14:textId="77777777" w:rsidR="009C4300" w:rsidRPr="00770CDA" w:rsidRDefault="009C4300" w:rsidP="00670BA5">
      <w:pPr>
        <w:widowControl/>
        <w:spacing w:line="276" w:lineRule="auto"/>
        <w:jc w:val="center"/>
        <w:rPr>
          <w:rFonts w:ascii="Arial" w:hAnsi="Arial" w:cs="Arial"/>
          <w:b/>
          <w:sz w:val="22"/>
          <w:szCs w:val="22"/>
        </w:rPr>
      </w:pPr>
      <w:r w:rsidRPr="00770CDA">
        <w:rPr>
          <w:rFonts w:ascii="Arial" w:hAnsi="Arial" w:cs="Arial"/>
          <w:b/>
          <w:sz w:val="22"/>
          <w:szCs w:val="22"/>
        </w:rPr>
        <w:t>Článek I</w:t>
      </w:r>
    </w:p>
    <w:p w14:paraId="613C2DEB" w14:textId="77777777" w:rsidR="009C4300" w:rsidRPr="00770CDA" w:rsidRDefault="009C4300" w:rsidP="00670BA5">
      <w:pPr>
        <w:pStyle w:val="Nadpis3IMP"/>
        <w:jc w:val="center"/>
        <w:outlineLvl w:val="0"/>
        <w:rPr>
          <w:rFonts w:ascii="Arial" w:hAnsi="Arial" w:cs="Arial"/>
          <w:color w:val="000000"/>
          <w:sz w:val="22"/>
          <w:szCs w:val="22"/>
        </w:rPr>
      </w:pPr>
      <w:r w:rsidRPr="00770CDA">
        <w:rPr>
          <w:rFonts w:ascii="Arial" w:hAnsi="Arial" w:cs="Arial"/>
          <w:color w:val="000000"/>
          <w:sz w:val="22"/>
          <w:szCs w:val="22"/>
        </w:rPr>
        <w:t>Smluvní strany</w:t>
      </w:r>
    </w:p>
    <w:p w14:paraId="5CBA76CC" w14:textId="77777777" w:rsidR="007B5D49" w:rsidRPr="00770CDA" w:rsidRDefault="007B5D49" w:rsidP="00670BA5">
      <w:pPr>
        <w:widowControl/>
        <w:spacing w:line="276" w:lineRule="auto"/>
        <w:jc w:val="both"/>
        <w:rPr>
          <w:rFonts w:ascii="Arial" w:hAnsi="Arial" w:cs="Arial"/>
          <w:color w:val="000000"/>
          <w:sz w:val="22"/>
          <w:szCs w:val="22"/>
        </w:rPr>
      </w:pPr>
    </w:p>
    <w:p w14:paraId="786C558F" w14:textId="77777777" w:rsidR="00670BA5" w:rsidRPr="00770CDA" w:rsidRDefault="00670BA5" w:rsidP="0055755E">
      <w:pPr>
        <w:pStyle w:val="NormlnIMP2"/>
        <w:tabs>
          <w:tab w:val="left" w:pos="2835"/>
        </w:tabs>
        <w:jc w:val="both"/>
        <w:rPr>
          <w:rFonts w:ascii="Arial" w:hAnsi="Arial" w:cs="Arial"/>
          <w:color w:val="000000"/>
          <w:sz w:val="22"/>
          <w:szCs w:val="22"/>
        </w:rPr>
      </w:pPr>
      <w:r w:rsidRPr="00770CDA">
        <w:rPr>
          <w:rFonts w:ascii="Arial" w:hAnsi="Arial" w:cs="Arial"/>
          <w:b/>
          <w:color w:val="000000"/>
          <w:sz w:val="22"/>
          <w:szCs w:val="22"/>
        </w:rPr>
        <w:t>1.</w:t>
      </w:r>
      <w:r w:rsidRPr="00770CDA">
        <w:rPr>
          <w:rFonts w:ascii="Arial" w:hAnsi="Arial" w:cs="Arial"/>
          <w:color w:val="000000"/>
          <w:sz w:val="22"/>
          <w:szCs w:val="22"/>
        </w:rPr>
        <w:t xml:space="preserve"> </w:t>
      </w:r>
      <w:r w:rsidR="00C02950" w:rsidRPr="00770CDA">
        <w:rPr>
          <w:rFonts w:ascii="Arial" w:hAnsi="Arial" w:cs="Arial"/>
          <w:b/>
          <w:color w:val="000000"/>
          <w:sz w:val="22"/>
          <w:szCs w:val="22"/>
        </w:rPr>
        <w:t>Objednatel:</w:t>
      </w:r>
      <w:r w:rsidR="00C02950" w:rsidRPr="00770CDA">
        <w:rPr>
          <w:rFonts w:ascii="Arial" w:hAnsi="Arial" w:cs="Arial"/>
          <w:b/>
          <w:color w:val="000000"/>
          <w:sz w:val="22"/>
          <w:szCs w:val="22"/>
        </w:rPr>
        <w:tab/>
      </w:r>
      <w:r w:rsidRPr="00770CDA">
        <w:rPr>
          <w:rFonts w:ascii="Arial" w:hAnsi="Arial" w:cs="Arial"/>
          <w:b/>
          <w:color w:val="000000"/>
          <w:sz w:val="22"/>
          <w:szCs w:val="22"/>
        </w:rPr>
        <w:t>Město Břeclav</w:t>
      </w:r>
    </w:p>
    <w:p w14:paraId="6F1B4CE7" w14:textId="77777777" w:rsidR="00670BA5" w:rsidRPr="00770CDA" w:rsidRDefault="00670BA5" w:rsidP="0055755E">
      <w:pPr>
        <w:tabs>
          <w:tab w:val="left" w:pos="2835"/>
        </w:tabs>
        <w:spacing w:line="276" w:lineRule="auto"/>
        <w:rPr>
          <w:rFonts w:ascii="Arial" w:hAnsi="Arial" w:cs="Arial"/>
          <w:color w:val="000000"/>
          <w:sz w:val="22"/>
          <w:szCs w:val="22"/>
        </w:rPr>
      </w:pPr>
      <w:r w:rsidRPr="00770CDA">
        <w:rPr>
          <w:rFonts w:ascii="Arial" w:hAnsi="Arial" w:cs="Arial"/>
          <w:color w:val="000000"/>
          <w:sz w:val="22"/>
          <w:szCs w:val="22"/>
        </w:rPr>
        <w:t>Sídlo:</w:t>
      </w:r>
      <w:r w:rsidRPr="00770CDA">
        <w:rPr>
          <w:rFonts w:ascii="Arial" w:hAnsi="Arial" w:cs="Arial"/>
          <w:color w:val="000000"/>
          <w:sz w:val="22"/>
          <w:szCs w:val="22"/>
        </w:rPr>
        <w:tab/>
      </w:r>
      <w:r w:rsidRPr="00770CDA">
        <w:rPr>
          <w:rFonts w:ascii="Arial" w:hAnsi="Arial" w:cs="Arial"/>
          <w:sz w:val="22"/>
          <w:szCs w:val="22"/>
        </w:rPr>
        <w:t>náměstí T. G. Masaryka 42/3, 690 02 Břeclav</w:t>
      </w:r>
    </w:p>
    <w:p w14:paraId="056220CC" w14:textId="77777777" w:rsidR="00670BA5" w:rsidRPr="00770CDA" w:rsidRDefault="00670BA5" w:rsidP="0055755E">
      <w:pPr>
        <w:tabs>
          <w:tab w:val="left" w:pos="2835"/>
        </w:tabs>
        <w:spacing w:line="276" w:lineRule="auto"/>
        <w:rPr>
          <w:rFonts w:ascii="Arial" w:hAnsi="Arial" w:cs="Arial"/>
          <w:color w:val="000000"/>
          <w:sz w:val="22"/>
          <w:szCs w:val="22"/>
        </w:rPr>
      </w:pPr>
      <w:r w:rsidRPr="00770CDA">
        <w:rPr>
          <w:rFonts w:ascii="Arial" w:hAnsi="Arial" w:cs="Arial"/>
          <w:color w:val="000000"/>
          <w:sz w:val="22"/>
          <w:szCs w:val="22"/>
        </w:rPr>
        <w:t>IČO:</w:t>
      </w:r>
      <w:r w:rsidRPr="00770CDA">
        <w:rPr>
          <w:rFonts w:ascii="Arial" w:hAnsi="Arial" w:cs="Arial"/>
          <w:color w:val="000000"/>
          <w:sz w:val="22"/>
          <w:szCs w:val="22"/>
        </w:rPr>
        <w:tab/>
        <w:t>00283061</w:t>
      </w:r>
    </w:p>
    <w:p w14:paraId="2090F4B9" w14:textId="77777777" w:rsidR="00670BA5" w:rsidRPr="00770CDA" w:rsidRDefault="00670BA5" w:rsidP="004B7F7A">
      <w:pPr>
        <w:tabs>
          <w:tab w:val="left" w:pos="2797"/>
          <w:tab w:val="left" w:pos="2835"/>
        </w:tabs>
        <w:spacing w:line="276" w:lineRule="auto"/>
        <w:rPr>
          <w:rFonts w:ascii="Arial" w:hAnsi="Arial" w:cs="Arial"/>
          <w:color w:val="000000"/>
          <w:sz w:val="22"/>
          <w:szCs w:val="22"/>
        </w:rPr>
      </w:pPr>
      <w:r w:rsidRPr="00770CDA">
        <w:rPr>
          <w:rFonts w:ascii="Arial" w:hAnsi="Arial" w:cs="Arial"/>
          <w:color w:val="000000"/>
          <w:sz w:val="22"/>
          <w:szCs w:val="22"/>
        </w:rPr>
        <w:t>DIČ:</w:t>
      </w:r>
      <w:r w:rsidRPr="00770CDA">
        <w:rPr>
          <w:rFonts w:ascii="Arial" w:hAnsi="Arial" w:cs="Arial"/>
          <w:color w:val="000000"/>
          <w:sz w:val="22"/>
          <w:szCs w:val="22"/>
        </w:rPr>
        <w:tab/>
        <w:t>CZ00283061</w:t>
      </w:r>
    </w:p>
    <w:p w14:paraId="7409230A" w14:textId="77777777" w:rsidR="00670BA5" w:rsidRPr="00770CDA" w:rsidRDefault="00670BA5" w:rsidP="0055755E">
      <w:pPr>
        <w:tabs>
          <w:tab w:val="left" w:pos="2835"/>
        </w:tabs>
        <w:spacing w:line="276" w:lineRule="auto"/>
        <w:rPr>
          <w:rFonts w:ascii="Arial" w:hAnsi="Arial" w:cs="Arial"/>
          <w:color w:val="000000"/>
          <w:sz w:val="22"/>
          <w:szCs w:val="22"/>
        </w:rPr>
      </w:pPr>
      <w:r w:rsidRPr="00770CDA">
        <w:rPr>
          <w:rFonts w:ascii="Arial" w:hAnsi="Arial" w:cs="Arial"/>
          <w:color w:val="000000"/>
          <w:sz w:val="22"/>
          <w:szCs w:val="22"/>
        </w:rPr>
        <w:t>Oprávněný zástupce:</w:t>
      </w:r>
      <w:r w:rsidRPr="00770CDA">
        <w:rPr>
          <w:rFonts w:ascii="Arial" w:hAnsi="Arial" w:cs="Arial"/>
          <w:color w:val="000000"/>
          <w:sz w:val="22"/>
          <w:szCs w:val="22"/>
        </w:rPr>
        <w:tab/>
        <w:t>Bc. Svatopluk Pěček, starosta</w:t>
      </w:r>
    </w:p>
    <w:p w14:paraId="1D921B90" w14:textId="77777777" w:rsidR="00670BA5" w:rsidRPr="00770CDA" w:rsidRDefault="00670BA5" w:rsidP="0055755E">
      <w:pPr>
        <w:tabs>
          <w:tab w:val="left" w:pos="2835"/>
        </w:tabs>
        <w:spacing w:line="276" w:lineRule="auto"/>
        <w:rPr>
          <w:rFonts w:ascii="Arial" w:hAnsi="Arial" w:cs="Arial"/>
          <w:color w:val="000000"/>
          <w:sz w:val="22"/>
          <w:szCs w:val="22"/>
        </w:rPr>
      </w:pPr>
      <w:r w:rsidRPr="00770CDA">
        <w:rPr>
          <w:rFonts w:ascii="Arial" w:hAnsi="Arial" w:cs="Arial"/>
          <w:color w:val="000000"/>
          <w:sz w:val="22"/>
          <w:szCs w:val="22"/>
        </w:rPr>
        <w:t>Kontaktní email:</w:t>
      </w:r>
      <w:r w:rsidRPr="00770CDA">
        <w:rPr>
          <w:rFonts w:ascii="Arial" w:hAnsi="Arial" w:cs="Arial"/>
          <w:color w:val="000000"/>
          <w:sz w:val="22"/>
          <w:szCs w:val="22"/>
        </w:rPr>
        <w:tab/>
        <w:t>posta@breclav.eu</w:t>
      </w:r>
    </w:p>
    <w:p w14:paraId="09383091" w14:textId="77777777" w:rsidR="00670BA5" w:rsidRPr="00770CDA" w:rsidRDefault="00670BA5" w:rsidP="0055755E">
      <w:pPr>
        <w:tabs>
          <w:tab w:val="left" w:pos="2835"/>
        </w:tabs>
        <w:spacing w:line="276" w:lineRule="auto"/>
        <w:rPr>
          <w:rFonts w:ascii="Arial" w:hAnsi="Arial" w:cs="Arial"/>
          <w:color w:val="000000"/>
          <w:sz w:val="22"/>
          <w:szCs w:val="22"/>
        </w:rPr>
      </w:pPr>
      <w:r w:rsidRPr="00770CDA">
        <w:rPr>
          <w:rFonts w:ascii="Arial" w:hAnsi="Arial" w:cs="Arial"/>
          <w:color w:val="000000"/>
          <w:sz w:val="22"/>
          <w:szCs w:val="22"/>
        </w:rPr>
        <w:t xml:space="preserve">Bankovní spojení: </w:t>
      </w:r>
      <w:r w:rsidRPr="00770CDA">
        <w:rPr>
          <w:rFonts w:ascii="Arial" w:hAnsi="Arial" w:cs="Arial"/>
          <w:color w:val="000000"/>
          <w:sz w:val="22"/>
          <w:szCs w:val="22"/>
        </w:rPr>
        <w:tab/>
        <w:t>Komerční banka, a.s.</w:t>
      </w:r>
    </w:p>
    <w:p w14:paraId="4BABE891" w14:textId="77777777" w:rsidR="00670BA5" w:rsidRPr="00770CDA" w:rsidRDefault="00670BA5" w:rsidP="0055755E">
      <w:pPr>
        <w:tabs>
          <w:tab w:val="left" w:pos="2835"/>
        </w:tabs>
        <w:spacing w:line="276" w:lineRule="auto"/>
        <w:rPr>
          <w:rFonts w:ascii="Arial" w:hAnsi="Arial" w:cs="Arial"/>
          <w:color w:val="000000"/>
          <w:sz w:val="22"/>
          <w:szCs w:val="22"/>
        </w:rPr>
      </w:pPr>
      <w:r w:rsidRPr="00770CDA">
        <w:rPr>
          <w:rFonts w:ascii="Arial" w:hAnsi="Arial" w:cs="Arial"/>
          <w:color w:val="000000"/>
          <w:sz w:val="22"/>
          <w:szCs w:val="22"/>
        </w:rPr>
        <w:t>Číslo účtu:</w:t>
      </w:r>
      <w:r w:rsidRPr="00770CDA">
        <w:rPr>
          <w:rFonts w:ascii="Arial" w:hAnsi="Arial" w:cs="Arial"/>
          <w:color w:val="000000"/>
          <w:sz w:val="22"/>
          <w:szCs w:val="22"/>
        </w:rPr>
        <w:tab/>
        <w:t>19-1832780227/0100</w:t>
      </w:r>
    </w:p>
    <w:p w14:paraId="1D05DDDE" w14:textId="77777777" w:rsidR="009C4300" w:rsidRPr="00770CDA" w:rsidRDefault="009C4300" w:rsidP="00670BA5">
      <w:pPr>
        <w:pStyle w:val="NormlnIMP2"/>
        <w:jc w:val="both"/>
        <w:rPr>
          <w:rFonts w:ascii="Arial" w:hAnsi="Arial" w:cs="Arial"/>
          <w:sz w:val="22"/>
          <w:szCs w:val="22"/>
        </w:rPr>
      </w:pPr>
    </w:p>
    <w:p w14:paraId="051D434D" w14:textId="77777777" w:rsidR="009C4300" w:rsidRPr="00770CDA" w:rsidRDefault="009C4300" w:rsidP="00670BA5">
      <w:pPr>
        <w:pStyle w:val="NormlnIMP2"/>
        <w:jc w:val="both"/>
        <w:rPr>
          <w:rFonts w:ascii="Arial" w:hAnsi="Arial" w:cs="Arial"/>
          <w:color w:val="000000"/>
          <w:sz w:val="22"/>
          <w:szCs w:val="22"/>
        </w:rPr>
      </w:pPr>
      <w:r w:rsidRPr="00770CDA">
        <w:rPr>
          <w:rFonts w:ascii="Arial" w:hAnsi="Arial" w:cs="Arial"/>
          <w:color w:val="000000"/>
          <w:sz w:val="22"/>
          <w:szCs w:val="22"/>
        </w:rPr>
        <w:t>na straně jedné jako objednatel (dále jen „</w:t>
      </w:r>
      <w:r w:rsidR="009F1E60" w:rsidRPr="00770CDA">
        <w:rPr>
          <w:rFonts w:ascii="Arial" w:hAnsi="Arial" w:cs="Arial"/>
          <w:b/>
          <w:color w:val="000000"/>
          <w:sz w:val="22"/>
          <w:szCs w:val="22"/>
        </w:rPr>
        <w:t>O</w:t>
      </w:r>
      <w:r w:rsidRPr="00770CDA">
        <w:rPr>
          <w:rFonts w:ascii="Arial" w:hAnsi="Arial" w:cs="Arial"/>
          <w:b/>
          <w:color w:val="000000"/>
          <w:sz w:val="22"/>
          <w:szCs w:val="22"/>
        </w:rPr>
        <w:t>bjednatel</w:t>
      </w:r>
      <w:r w:rsidRPr="00770CDA">
        <w:rPr>
          <w:rFonts w:ascii="Arial" w:hAnsi="Arial" w:cs="Arial"/>
          <w:color w:val="000000"/>
          <w:sz w:val="22"/>
          <w:szCs w:val="22"/>
        </w:rPr>
        <w:t xml:space="preserve">“) </w:t>
      </w:r>
    </w:p>
    <w:p w14:paraId="4EAB968C" w14:textId="77777777" w:rsidR="00265427" w:rsidRPr="00770CDA" w:rsidRDefault="00265427" w:rsidP="00670BA5">
      <w:pPr>
        <w:pStyle w:val="NormlnIMP2"/>
        <w:jc w:val="both"/>
        <w:rPr>
          <w:rFonts w:ascii="Arial" w:hAnsi="Arial" w:cs="Arial"/>
          <w:color w:val="000000"/>
          <w:sz w:val="22"/>
          <w:szCs w:val="22"/>
        </w:rPr>
      </w:pPr>
    </w:p>
    <w:p w14:paraId="27BB4DD4" w14:textId="77777777" w:rsidR="009C4300" w:rsidRPr="00770CDA" w:rsidRDefault="009C4300" w:rsidP="00670BA5">
      <w:pPr>
        <w:pStyle w:val="NormlnIMP2"/>
        <w:jc w:val="both"/>
        <w:rPr>
          <w:rFonts w:ascii="Arial" w:hAnsi="Arial" w:cs="Arial"/>
          <w:color w:val="000000"/>
          <w:sz w:val="22"/>
          <w:szCs w:val="22"/>
        </w:rPr>
      </w:pPr>
      <w:r w:rsidRPr="00770CDA">
        <w:rPr>
          <w:rFonts w:ascii="Arial" w:hAnsi="Arial" w:cs="Arial"/>
          <w:color w:val="000000"/>
          <w:sz w:val="22"/>
          <w:szCs w:val="22"/>
        </w:rPr>
        <w:t>a</w:t>
      </w:r>
    </w:p>
    <w:p w14:paraId="57A5971B" w14:textId="77777777" w:rsidR="009C4300" w:rsidRPr="00770CDA" w:rsidRDefault="009C4300" w:rsidP="00670BA5">
      <w:pPr>
        <w:pStyle w:val="NormlnIMP2"/>
        <w:jc w:val="both"/>
        <w:rPr>
          <w:rFonts w:ascii="Arial" w:hAnsi="Arial" w:cs="Arial"/>
          <w:color w:val="000000"/>
          <w:sz w:val="22"/>
          <w:szCs w:val="22"/>
        </w:rPr>
      </w:pPr>
    </w:p>
    <w:p w14:paraId="06A2BF87" w14:textId="77777777" w:rsidR="009C4300" w:rsidRPr="00770CDA" w:rsidRDefault="009C4300" w:rsidP="0055755E">
      <w:pPr>
        <w:pStyle w:val="NormlnIMP2"/>
        <w:tabs>
          <w:tab w:val="left" w:pos="2835"/>
        </w:tabs>
        <w:jc w:val="both"/>
        <w:rPr>
          <w:rFonts w:ascii="Arial" w:hAnsi="Arial" w:cs="Arial"/>
          <w:b/>
          <w:color w:val="000000"/>
          <w:sz w:val="22"/>
          <w:szCs w:val="22"/>
        </w:rPr>
      </w:pPr>
      <w:r w:rsidRPr="00770CDA">
        <w:rPr>
          <w:rFonts w:ascii="Arial" w:hAnsi="Arial" w:cs="Arial"/>
          <w:b/>
          <w:color w:val="000000"/>
          <w:sz w:val="22"/>
          <w:szCs w:val="22"/>
        </w:rPr>
        <w:t>2. Zhotovitel:</w:t>
      </w:r>
      <w:r w:rsidRPr="00770CDA">
        <w:rPr>
          <w:rFonts w:ascii="Arial" w:hAnsi="Arial" w:cs="Arial"/>
          <w:b/>
          <w:color w:val="000000"/>
          <w:sz w:val="22"/>
          <w:szCs w:val="22"/>
        </w:rPr>
        <w:tab/>
      </w:r>
      <w:r w:rsidRPr="00770CDA">
        <w:rPr>
          <w:rFonts w:ascii="Arial" w:hAnsi="Arial" w:cs="Arial"/>
          <w:b/>
          <w:color w:val="000000"/>
          <w:sz w:val="22"/>
          <w:szCs w:val="22"/>
          <w:highlight w:val="yellow"/>
        </w:rPr>
        <w:t xml:space="preserve">[DOPLNÍ </w:t>
      </w:r>
      <w:r w:rsidR="00B3305C" w:rsidRPr="00770CDA">
        <w:rPr>
          <w:rFonts w:ascii="Arial" w:hAnsi="Arial" w:cs="Arial"/>
          <w:b/>
          <w:color w:val="000000"/>
          <w:sz w:val="22"/>
          <w:szCs w:val="22"/>
          <w:highlight w:val="yellow"/>
        </w:rPr>
        <w:t>ÚČASTNÍK</w:t>
      </w:r>
      <w:r w:rsidRPr="00770CDA">
        <w:rPr>
          <w:rFonts w:ascii="Arial" w:hAnsi="Arial" w:cs="Arial"/>
          <w:b/>
          <w:color w:val="000000"/>
          <w:sz w:val="22"/>
          <w:szCs w:val="22"/>
          <w:highlight w:val="yellow"/>
        </w:rPr>
        <w:t>]</w:t>
      </w:r>
    </w:p>
    <w:p w14:paraId="2C9A53EB" w14:textId="77777777" w:rsidR="009C4300" w:rsidRPr="00770CDA" w:rsidRDefault="00407D8C" w:rsidP="0055755E">
      <w:pPr>
        <w:tabs>
          <w:tab w:val="left" w:pos="2835"/>
        </w:tabs>
        <w:spacing w:line="276" w:lineRule="auto"/>
        <w:rPr>
          <w:rFonts w:ascii="Arial" w:hAnsi="Arial" w:cs="Arial"/>
          <w:color w:val="000000"/>
          <w:sz w:val="22"/>
          <w:szCs w:val="22"/>
        </w:rPr>
      </w:pPr>
      <w:r w:rsidRPr="00770CDA">
        <w:rPr>
          <w:rFonts w:ascii="Arial" w:hAnsi="Arial" w:cs="Arial"/>
          <w:color w:val="000000"/>
          <w:sz w:val="22"/>
          <w:szCs w:val="22"/>
        </w:rPr>
        <w:t>Sídlo</w:t>
      </w:r>
      <w:r w:rsidR="009C4300" w:rsidRPr="00770CDA">
        <w:rPr>
          <w:rFonts w:ascii="Arial" w:hAnsi="Arial" w:cs="Arial"/>
          <w:color w:val="000000"/>
          <w:sz w:val="22"/>
          <w:szCs w:val="22"/>
        </w:rPr>
        <w:t>:</w:t>
      </w:r>
      <w:r w:rsidR="009C4300" w:rsidRPr="00770CDA">
        <w:rPr>
          <w:rFonts w:ascii="Arial" w:hAnsi="Arial" w:cs="Arial"/>
          <w:color w:val="000000"/>
          <w:sz w:val="22"/>
          <w:szCs w:val="22"/>
        </w:rPr>
        <w:tab/>
      </w:r>
      <w:r w:rsidR="00C33638" w:rsidRPr="00770CDA">
        <w:rPr>
          <w:rFonts w:ascii="Arial" w:hAnsi="Arial" w:cs="Arial"/>
          <w:color w:val="000000"/>
          <w:sz w:val="22"/>
          <w:szCs w:val="22"/>
          <w:highlight w:val="yellow"/>
        </w:rPr>
        <w:t xml:space="preserve">[DOPLNÍ </w:t>
      </w:r>
      <w:r w:rsidR="00B3305C" w:rsidRPr="00770CDA">
        <w:rPr>
          <w:rFonts w:ascii="Arial" w:hAnsi="Arial" w:cs="Arial"/>
          <w:color w:val="000000"/>
          <w:sz w:val="22"/>
          <w:szCs w:val="22"/>
          <w:highlight w:val="yellow"/>
        </w:rPr>
        <w:t>ÚČASTNÍK</w:t>
      </w:r>
      <w:r w:rsidR="00C33638" w:rsidRPr="00770CDA">
        <w:rPr>
          <w:rFonts w:ascii="Arial" w:hAnsi="Arial" w:cs="Arial"/>
          <w:color w:val="000000"/>
          <w:sz w:val="22"/>
          <w:szCs w:val="22"/>
          <w:highlight w:val="yellow"/>
        </w:rPr>
        <w:t>]</w:t>
      </w:r>
    </w:p>
    <w:p w14:paraId="379228DA" w14:textId="77777777" w:rsidR="009C4300" w:rsidRPr="00770CDA" w:rsidRDefault="009C4300" w:rsidP="0055755E">
      <w:pPr>
        <w:tabs>
          <w:tab w:val="left" w:pos="2835"/>
        </w:tabs>
        <w:spacing w:line="276" w:lineRule="auto"/>
        <w:rPr>
          <w:rFonts w:ascii="Arial" w:hAnsi="Arial" w:cs="Arial"/>
          <w:color w:val="000000"/>
          <w:sz w:val="22"/>
          <w:szCs w:val="22"/>
        </w:rPr>
      </w:pPr>
      <w:r w:rsidRPr="00770CDA">
        <w:rPr>
          <w:rFonts w:ascii="Arial" w:hAnsi="Arial" w:cs="Arial"/>
          <w:color w:val="000000"/>
          <w:sz w:val="22"/>
          <w:szCs w:val="22"/>
        </w:rPr>
        <w:t>IČ</w:t>
      </w:r>
      <w:r w:rsidR="00A90D7B" w:rsidRPr="00770CDA">
        <w:rPr>
          <w:rFonts w:ascii="Arial" w:hAnsi="Arial" w:cs="Arial"/>
          <w:color w:val="000000"/>
          <w:sz w:val="22"/>
          <w:szCs w:val="22"/>
        </w:rPr>
        <w:t>O</w:t>
      </w:r>
      <w:r w:rsidRPr="00770CDA">
        <w:rPr>
          <w:rFonts w:ascii="Arial" w:hAnsi="Arial" w:cs="Arial"/>
          <w:color w:val="000000"/>
          <w:sz w:val="22"/>
          <w:szCs w:val="22"/>
        </w:rPr>
        <w:t>:</w:t>
      </w:r>
      <w:r w:rsidR="0055755E" w:rsidRPr="00770CDA">
        <w:rPr>
          <w:rFonts w:ascii="Arial" w:hAnsi="Arial" w:cs="Arial"/>
          <w:color w:val="000000"/>
          <w:sz w:val="22"/>
          <w:szCs w:val="22"/>
        </w:rPr>
        <w:tab/>
      </w:r>
      <w:r w:rsidR="0055755E" w:rsidRPr="00770CDA">
        <w:rPr>
          <w:rFonts w:ascii="Arial" w:hAnsi="Arial" w:cs="Arial"/>
          <w:color w:val="000000"/>
          <w:sz w:val="22"/>
          <w:szCs w:val="22"/>
          <w:highlight w:val="yellow"/>
        </w:rPr>
        <w:t xml:space="preserve">[DOPLNÍ </w:t>
      </w:r>
      <w:r w:rsidR="00B3305C" w:rsidRPr="00770CDA">
        <w:rPr>
          <w:rFonts w:ascii="Arial" w:hAnsi="Arial" w:cs="Arial"/>
          <w:color w:val="000000"/>
          <w:sz w:val="22"/>
          <w:szCs w:val="22"/>
          <w:highlight w:val="yellow"/>
        </w:rPr>
        <w:t>ÚČASTNÍK</w:t>
      </w:r>
      <w:r w:rsidR="0055755E" w:rsidRPr="00770CDA">
        <w:rPr>
          <w:rFonts w:ascii="Arial" w:hAnsi="Arial" w:cs="Arial"/>
          <w:color w:val="000000"/>
          <w:sz w:val="22"/>
          <w:szCs w:val="22"/>
          <w:highlight w:val="yellow"/>
        </w:rPr>
        <w:t>]</w:t>
      </w:r>
    </w:p>
    <w:p w14:paraId="7D35FBCC" w14:textId="77777777" w:rsidR="009C4300" w:rsidRPr="00770CDA" w:rsidRDefault="009C4300" w:rsidP="0055755E">
      <w:pPr>
        <w:tabs>
          <w:tab w:val="left" w:pos="2835"/>
        </w:tabs>
        <w:spacing w:line="276" w:lineRule="auto"/>
        <w:rPr>
          <w:rFonts w:ascii="Arial" w:hAnsi="Arial" w:cs="Arial"/>
          <w:color w:val="000000"/>
          <w:sz w:val="22"/>
          <w:szCs w:val="22"/>
        </w:rPr>
      </w:pPr>
      <w:r w:rsidRPr="00770CDA">
        <w:rPr>
          <w:rFonts w:ascii="Arial" w:hAnsi="Arial" w:cs="Arial"/>
          <w:color w:val="000000"/>
          <w:sz w:val="22"/>
          <w:szCs w:val="22"/>
        </w:rPr>
        <w:t>DIČ:</w:t>
      </w:r>
      <w:r w:rsidRPr="00770CDA">
        <w:rPr>
          <w:rFonts w:ascii="Arial" w:hAnsi="Arial" w:cs="Arial"/>
          <w:color w:val="000000"/>
          <w:sz w:val="22"/>
          <w:szCs w:val="22"/>
        </w:rPr>
        <w:tab/>
      </w:r>
      <w:r w:rsidR="0055755E" w:rsidRPr="00770CDA">
        <w:rPr>
          <w:rFonts w:ascii="Arial" w:hAnsi="Arial" w:cs="Arial"/>
          <w:color w:val="000000"/>
          <w:sz w:val="22"/>
          <w:szCs w:val="22"/>
          <w:highlight w:val="yellow"/>
        </w:rPr>
        <w:t xml:space="preserve">[DOPLNÍ </w:t>
      </w:r>
      <w:r w:rsidR="00B3305C" w:rsidRPr="00770CDA">
        <w:rPr>
          <w:rFonts w:ascii="Arial" w:hAnsi="Arial" w:cs="Arial"/>
          <w:color w:val="000000"/>
          <w:sz w:val="22"/>
          <w:szCs w:val="22"/>
          <w:highlight w:val="yellow"/>
        </w:rPr>
        <w:t>ÚČASTNÍK</w:t>
      </w:r>
      <w:r w:rsidR="0055755E" w:rsidRPr="00770CDA">
        <w:rPr>
          <w:rFonts w:ascii="Arial" w:hAnsi="Arial" w:cs="Arial"/>
          <w:color w:val="000000"/>
          <w:sz w:val="22"/>
          <w:szCs w:val="22"/>
          <w:highlight w:val="yellow"/>
        </w:rPr>
        <w:t>]</w:t>
      </w:r>
    </w:p>
    <w:p w14:paraId="1B09C1B0" w14:textId="77777777" w:rsidR="0055755E" w:rsidRPr="00770CDA" w:rsidRDefault="00A90D7B" w:rsidP="0055755E">
      <w:pPr>
        <w:tabs>
          <w:tab w:val="left" w:pos="2835"/>
        </w:tabs>
        <w:spacing w:line="276" w:lineRule="auto"/>
        <w:rPr>
          <w:rFonts w:ascii="Arial" w:hAnsi="Arial" w:cs="Arial"/>
          <w:color w:val="000000"/>
          <w:sz w:val="22"/>
          <w:szCs w:val="22"/>
        </w:rPr>
      </w:pPr>
      <w:r w:rsidRPr="00770CDA">
        <w:rPr>
          <w:rFonts w:ascii="Arial" w:hAnsi="Arial" w:cs="Arial"/>
          <w:color w:val="000000"/>
          <w:sz w:val="22"/>
          <w:szCs w:val="22"/>
        </w:rPr>
        <w:t xml:space="preserve">Kontaktní </w:t>
      </w:r>
      <w:r w:rsidR="009C4300" w:rsidRPr="00770CDA">
        <w:rPr>
          <w:rFonts w:ascii="Arial" w:hAnsi="Arial" w:cs="Arial"/>
          <w:color w:val="000000"/>
          <w:sz w:val="22"/>
          <w:szCs w:val="22"/>
        </w:rPr>
        <w:t>e-mail</w:t>
      </w:r>
      <w:r w:rsidR="009C4300" w:rsidRPr="00770CDA">
        <w:rPr>
          <w:rFonts w:ascii="Arial" w:hAnsi="Arial" w:cs="Arial"/>
          <w:color w:val="000000"/>
          <w:sz w:val="22"/>
          <w:szCs w:val="22"/>
        </w:rPr>
        <w:tab/>
      </w:r>
      <w:r w:rsidR="0055755E" w:rsidRPr="00770CDA">
        <w:rPr>
          <w:rFonts w:ascii="Arial" w:hAnsi="Arial" w:cs="Arial"/>
          <w:color w:val="000000"/>
          <w:sz w:val="22"/>
          <w:szCs w:val="22"/>
          <w:highlight w:val="yellow"/>
        </w:rPr>
        <w:t xml:space="preserve">[DOPLNÍ </w:t>
      </w:r>
      <w:r w:rsidR="00B3305C" w:rsidRPr="00770CDA">
        <w:rPr>
          <w:rFonts w:ascii="Arial" w:hAnsi="Arial" w:cs="Arial"/>
          <w:color w:val="000000"/>
          <w:sz w:val="22"/>
          <w:szCs w:val="22"/>
          <w:highlight w:val="yellow"/>
        </w:rPr>
        <w:t>ÚČASTNÍK</w:t>
      </w:r>
      <w:r w:rsidR="0055755E" w:rsidRPr="00770CDA">
        <w:rPr>
          <w:rFonts w:ascii="Arial" w:hAnsi="Arial" w:cs="Arial"/>
          <w:color w:val="000000"/>
          <w:sz w:val="22"/>
          <w:szCs w:val="22"/>
          <w:highlight w:val="yellow"/>
        </w:rPr>
        <w:t>]</w:t>
      </w:r>
    </w:p>
    <w:p w14:paraId="60584B16" w14:textId="77777777" w:rsidR="009C4300" w:rsidRPr="00770CDA" w:rsidRDefault="009C4300" w:rsidP="0055755E">
      <w:pPr>
        <w:tabs>
          <w:tab w:val="left" w:pos="2835"/>
        </w:tabs>
        <w:spacing w:line="276" w:lineRule="auto"/>
        <w:rPr>
          <w:rFonts w:ascii="Arial" w:hAnsi="Arial" w:cs="Arial"/>
          <w:color w:val="000000"/>
          <w:sz w:val="22"/>
          <w:szCs w:val="22"/>
        </w:rPr>
      </w:pPr>
      <w:r w:rsidRPr="00770CDA">
        <w:rPr>
          <w:rFonts w:ascii="Arial" w:hAnsi="Arial" w:cs="Arial"/>
          <w:color w:val="000000"/>
          <w:sz w:val="22"/>
          <w:szCs w:val="22"/>
        </w:rPr>
        <w:t>Oprávněný zástupce:</w:t>
      </w:r>
      <w:r w:rsidRPr="00770CDA">
        <w:rPr>
          <w:rFonts w:ascii="Arial" w:hAnsi="Arial" w:cs="Arial"/>
          <w:color w:val="000000"/>
          <w:sz w:val="22"/>
          <w:szCs w:val="22"/>
        </w:rPr>
        <w:tab/>
      </w:r>
      <w:r w:rsidR="0055755E" w:rsidRPr="00770CDA">
        <w:rPr>
          <w:rFonts w:ascii="Arial" w:hAnsi="Arial" w:cs="Arial"/>
          <w:color w:val="000000"/>
          <w:sz w:val="22"/>
          <w:szCs w:val="22"/>
          <w:highlight w:val="yellow"/>
        </w:rPr>
        <w:t xml:space="preserve">[DOPLNÍ </w:t>
      </w:r>
      <w:r w:rsidR="00B3305C" w:rsidRPr="00770CDA">
        <w:rPr>
          <w:rFonts w:ascii="Arial" w:hAnsi="Arial" w:cs="Arial"/>
          <w:color w:val="000000"/>
          <w:sz w:val="22"/>
          <w:szCs w:val="22"/>
          <w:highlight w:val="yellow"/>
        </w:rPr>
        <w:t>ÚČASTNÍK</w:t>
      </w:r>
      <w:r w:rsidR="0055755E" w:rsidRPr="00770CDA">
        <w:rPr>
          <w:rFonts w:ascii="Arial" w:hAnsi="Arial" w:cs="Arial"/>
          <w:color w:val="000000"/>
          <w:sz w:val="22"/>
          <w:szCs w:val="22"/>
          <w:highlight w:val="yellow"/>
        </w:rPr>
        <w:t>]</w:t>
      </w:r>
    </w:p>
    <w:p w14:paraId="36457624" w14:textId="77777777" w:rsidR="0055755E" w:rsidRPr="00770CDA" w:rsidRDefault="0055755E" w:rsidP="0055755E">
      <w:pPr>
        <w:tabs>
          <w:tab w:val="left" w:pos="2835"/>
        </w:tabs>
        <w:spacing w:line="276" w:lineRule="auto"/>
        <w:rPr>
          <w:rFonts w:ascii="Arial" w:hAnsi="Arial" w:cs="Arial"/>
          <w:color w:val="000000"/>
          <w:sz w:val="22"/>
          <w:szCs w:val="22"/>
        </w:rPr>
      </w:pPr>
      <w:r w:rsidRPr="00770CDA">
        <w:rPr>
          <w:rFonts w:ascii="Arial" w:hAnsi="Arial" w:cs="Arial"/>
          <w:color w:val="000000"/>
          <w:sz w:val="22"/>
          <w:szCs w:val="22"/>
        </w:rPr>
        <w:t>- ve věcech smluvních:</w:t>
      </w:r>
      <w:r w:rsidR="009C4300" w:rsidRPr="00770CDA">
        <w:rPr>
          <w:rFonts w:ascii="Arial" w:hAnsi="Arial" w:cs="Arial"/>
          <w:color w:val="000000"/>
          <w:sz w:val="22"/>
          <w:szCs w:val="22"/>
        </w:rPr>
        <w:tab/>
      </w:r>
      <w:r w:rsidRPr="00770CDA">
        <w:rPr>
          <w:rFonts w:ascii="Arial" w:hAnsi="Arial" w:cs="Arial"/>
          <w:color w:val="000000"/>
          <w:sz w:val="22"/>
          <w:szCs w:val="22"/>
          <w:highlight w:val="yellow"/>
        </w:rPr>
        <w:t xml:space="preserve">[DOPLNÍ </w:t>
      </w:r>
      <w:r w:rsidR="00B3305C" w:rsidRPr="00770CDA">
        <w:rPr>
          <w:rFonts w:ascii="Arial" w:hAnsi="Arial" w:cs="Arial"/>
          <w:color w:val="000000"/>
          <w:sz w:val="22"/>
          <w:szCs w:val="22"/>
          <w:highlight w:val="yellow"/>
        </w:rPr>
        <w:t>ÚČASTNÍK</w:t>
      </w:r>
      <w:r w:rsidRPr="00770CDA">
        <w:rPr>
          <w:rFonts w:ascii="Arial" w:hAnsi="Arial" w:cs="Arial"/>
          <w:color w:val="000000"/>
          <w:sz w:val="22"/>
          <w:szCs w:val="22"/>
          <w:highlight w:val="yellow"/>
        </w:rPr>
        <w:t>]</w:t>
      </w:r>
    </w:p>
    <w:p w14:paraId="21D2132E" w14:textId="77777777" w:rsidR="0055755E" w:rsidRPr="00770CDA" w:rsidRDefault="009C4300" w:rsidP="0055755E">
      <w:pPr>
        <w:tabs>
          <w:tab w:val="left" w:pos="2835"/>
        </w:tabs>
        <w:spacing w:line="276" w:lineRule="auto"/>
        <w:rPr>
          <w:rFonts w:ascii="Arial" w:hAnsi="Arial" w:cs="Arial"/>
          <w:color w:val="000000"/>
          <w:sz w:val="22"/>
          <w:szCs w:val="22"/>
        </w:rPr>
      </w:pPr>
      <w:r w:rsidRPr="00770CDA">
        <w:rPr>
          <w:rFonts w:ascii="Arial" w:hAnsi="Arial" w:cs="Arial"/>
          <w:color w:val="000000"/>
          <w:sz w:val="22"/>
          <w:szCs w:val="22"/>
        </w:rPr>
        <w:t>- ve věcech technických:</w:t>
      </w:r>
      <w:r w:rsidRPr="00770CDA">
        <w:rPr>
          <w:rFonts w:ascii="Arial" w:hAnsi="Arial" w:cs="Arial"/>
          <w:color w:val="000000"/>
          <w:sz w:val="22"/>
          <w:szCs w:val="22"/>
        </w:rPr>
        <w:tab/>
      </w:r>
      <w:r w:rsidR="0055755E" w:rsidRPr="00770CDA">
        <w:rPr>
          <w:rFonts w:ascii="Arial" w:hAnsi="Arial" w:cs="Arial"/>
          <w:color w:val="000000"/>
          <w:sz w:val="22"/>
          <w:szCs w:val="22"/>
          <w:highlight w:val="yellow"/>
        </w:rPr>
        <w:t xml:space="preserve">[DOPLNÍ </w:t>
      </w:r>
      <w:r w:rsidR="00B3305C" w:rsidRPr="00770CDA">
        <w:rPr>
          <w:rFonts w:ascii="Arial" w:hAnsi="Arial" w:cs="Arial"/>
          <w:color w:val="000000"/>
          <w:sz w:val="22"/>
          <w:szCs w:val="22"/>
          <w:highlight w:val="yellow"/>
        </w:rPr>
        <w:t>ÚČASTNÍK</w:t>
      </w:r>
      <w:r w:rsidR="0055755E" w:rsidRPr="00770CDA">
        <w:rPr>
          <w:rFonts w:ascii="Arial" w:hAnsi="Arial" w:cs="Arial"/>
          <w:color w:val="000000"/>
          <w:sz w:val="22"/>
          <w:szCs w:val="22"/>
          <w:highlight w:val="yellow"/>
        </w:rPr>
        <w:t>]</w:t>
      </w:r>
    </w:p>
    <w:p w14:paraId="133685DC" w14:textId="77777777" w:rsidR="0055755E" w:rsidRPr="00770CDA" w:rsidRDefault="00DE18DB" w:rsidP="0055755E">
      <w:pPr>
        <w:tabs>
          <w:tab w:val="left" w:pos="2835"/>
        </w:tabs>
        <w:spacing w:line="276" w:lineRule="auto"/>
        <w:rPr>
          <w:rFonts w:ascii="Arial" w:hAnsi="Arial" w:cs="Arial"/>
          <w:color w:val="000000"/>
          <w:sz w:val="22"/>
          <w:szCs w:val="22"/>
        </w:rPr>
      </w:pPr>
      <w:r w:rsidRPr="00770CDA">
        <w:rPr>
          <w:rFonts w:ascii="Arial" w:hAnsi="Arial" w:cs="Arial"/>
          <w:color w:val="000000"/>
          <w:sz w:val="22"/>
          <w:szCs w:val="22"/>
        </w:rPr>
        <w:t>zapsan</w:t>
      </w:r>
      <w:r w:rsidR="008850AC" w:rsidRPr="00770CDA">
        <w:rPr>
          <w:rFonts w:ascii="Arial" w:hAnsi="Arial" w:cs="Arial"/>
          <w:color w:val="000000"/>
          <w:sz w:val="22"/>
          <w:szCs w:val="22"/>
        </w:rPr>
        <w:t>ý</w:t>
      </w:r>
      <w:r w:rsidR="009C4300" w:rsidRPr="00770CDA">
        <w:rPr>
          <w:rFonts w:ascii="Arial" w:hAnsi="Arial" w:cs="Arial"/>
          <w:color w:val="000000"/>
          <w:sz w:val="22"/>
          <w:szCs w:val="22"/>
        </w:rPr>
        <w:t xml:space="preserve"> v OR vedeném KS v </w:t>
      </w:r>
      <w:r w:rsidR="0055755E" w:rsidRPr="00770CDA">
        <w:rPr>
          <w:rFonts w:ascii="Arial" w:hAnsi="Arial" w:cs="Arial"/>
          <w:color w:val="000000"/>
          <w:sz w:val="22"/>
          <w:szCs w:val="22"/>
          <w:highlight w:val="yellow"/>
        </w:rPr>
        <w:t xml:space="preserve">[DOPLNÍ </w:t>
      </w:r>
      <w:r w:rsidR="00B3305C" w:rsidRPr="00770CDA">
        <w:rPr>
          <w:rFonts w:ascii="Arial" w:hAnsi="Arial" w:cs="Arial"/>
          <w:color w:val="000000"/>
          <w:sz w:val="22"/>
          <w:szCs w:val="22"/>
          <w:highlight w:val="yellow"/>
        </w:rPr>
        <w:t>ÚČASTNÍK</w:t>
      </w:r>
      <w:r w:rsidR="0055755E" w:rsidRPr="00770CDA">
        <w:rPr>
          <w:rFonts w:ascii="Arial" w:hAnsi="Arial" w:cs="Arial"/>
          <w:color w:val="000000"/>
          <w:sz w:val="22"/>
          <w:szCs w:val="22"/>
          <w:highlight w:val="yellow"/>
        </w:rPr>
        <w:t>]</w:t>
      </w:r>
      <w:r w:rsidR="0055755E" w:rsidRPr="00770CDA">
        <w:rPr>
          <w:rFonts w:ascii="Arial" w:hAnsi="Arial" w:cs="Arial"/>
          <w:color w:val="000000"/>
          <w:sz w:val="22"/>
          <w:szCs w:val="22"/>
        </w:rPr>
        <w:t xml:space="preserve">, </w:t>
      </w:r>
      <w:r w:rsidR="009C4300" w:rsidRPr="00770CDA">
        <w:rPr>
          <w:rFonts w:ascii="Arial" w:hAnsi="Arial" w:cs="Arial"/>
          <w:color w:val="000000"/>
          <w:sz w:val="22"/>
          <w:szCs w:val="22"/>
        </w:rPr>
        <w:t xml:space="preserve">pod </w:t>
      </w:r>
      <w:proofErr w:type="spellStart"/>
      <w:r w:rsidR="009C4300" w:rsidRPr="00770CDA">
        <w:rPr>
          <w:rFonts w:ascii="Arial" w:hAnsi="Arial" w:cs="Arial"/>
          <w:color w:val="000000"/>
          <w:sz w:val="22"/>
          <w:szCs w:val="22"/>
        </w:rPr>
        <w:t>spis.zn</w:t>
      </w:r>
      <w:proofErr w:type="spellEnd"/>
      <w:r w:rsidR="009C4300" w:rsidRPr="00770CDA">
        <w:rPr>
          <w:rFonts w:ascii="Arial" w:hAnsi="Arial" w:cs="Arial"/>
          <w:color w:val="000000"/>
          <w:sz w:val="22"/>
          <w:szCs w:val="22"/>
        </w:rPr>
        <w:t xml:space="preserve"> </w:t>
      </w:r>
      <w:r w:rsidR="0055755E" w:rsidRPr="00770CDA">
        <w:rPr>
          <w:rFonts w:ascii="Arial" w:hAnsi="Arial" w:cs="Arial"/>
          <w:color w:val="000000"/>
          <w:sz w:val="22"/>
          <w:szCs w:val="22"/>
          <w:highlight w:val="yellow"/>
        </w:rPr>
        <w:t xml:space="preserve">[DOPLNÍ </w:t>
      </w:r>
      <w:r w:rsidR="00B3305C" w:rsidRPr="00770CDA">
        <w:rPr>
          <w:rFonts w:ascii="Arial" w:hAnsi="Arial" w:cs="Arial"/>
          <w:color w:val="000000"/>
          <w:sz w:val="22"/>
          <w:szCs w:val="22"/>
          <w:highlight w:val="yellow"/>
        </w:rPr>
        <w:t>ÚČASTNÍK</w:t>
      </w:r>
      <w:r w:rsidR="0055755E" w:rsidRPr="00770CDA">
        <w:rPr>
          <w:rFonts w:ascii="Arial" w:hAnsi="Arial" w:cs="Arial"/>
          <w:color w:val="000000"/>
          <w:sz w:val="22"/>
          <w:szCs w:val="22"/>
          <w:highlight w:val="yellow"/>
        </w:rPr>
        <w:t>]</w:t>
      </w:r>
    </w:p>
    <w:p w14:paraId="2DB9FA9A" w14:textId="77777777" w:rsidR="004B7F7A" w:rsidRPr="00770CDA" w:rsidRDefault="009C4300" w:rsidP="004B7F7A">
      <w:pPr>
        <w:tabs>
          <w:tab w:val="left" w:pos="2835"/>
          <w:tab w:val="left" w:pos="5649"/>
        </w:tabs>
        <w:spacing w:line="276" w:lineRule="auto"/>
        <w:rPr>
          <w:rFonts w:ascii="Arial" w:hAnsi="Arial" w:cs="Arial"/>
          <w:color w:val="000000"/>
          <w:sz w:val="22"/>
          <w:szCs w:val="22"/>
        </w:rPr>
      </w:pPr>
      <w:r w:rsidRPr="00770CDA">
        <w:rPr>
          <w:rFonts w:ascii="Arial" w:hAnsi="Arial" w:cs="Arial"/>
          <w:color w:val="000000"/>
          <w:sz w:val="22"/>
          <w:szCs w:val="22"/>
        </w:rPr>
        <w:t xml:space="preserve">Bankovní spojení: </w:t>
      </w:r>
      <w:r w:rsidRPr="00770CDA">
        <w:rPr>
          <w:rFonts w:ascii="Arial" w:hAnsi="Arial" w:cs="Arial"/>
          <w:color w:val="000000"/>
          <w:sz w:val="22"/>
          <w:szCs w:val="22"/>
        </w:rPr>
        <w:tab/>
      </w:r>
      <w:r w:rsidRPr="00770CDA">
        <w:rPr>
          <w:rFonts w:ascii="Arial" w:hAnsi="Arial" w:cs="Arial"/>
          <w:color w:val="000000"/>
          <w:sz w:val="22"/>
          <w:szCs w:val="22"/>
          <w:highlight w:val="yellow"/>
        </w:rPr>
        <w:t xml:space="preserve">[DOPLNÍ </w:t>
      </w:r>
      <w:r w:rsidR="00B3305C" w:rsidRPr="00770CDA">
        <w:rPr>
          <w:rFonts w:ascii="Arial" w:hAnsi="Arial" w:cs="Arial"/>
          <w:color w:val="000000"/>
          <w:sz w:val="22"/>
          <w:szCs w:val="22"/>
          <w:highlight w:val="yellow"/>
        </w:rPr>
        <w:t>ÚČASTNÍK</w:t>
      </w:r>
      <w:r w:rsidRPr="00770CDA">
        <w:rPr>
          <w:rFonts w:ascii="Arial" w:hAnsi="Arial" w:cs="Arial"/>
          <w:color w:val="000000"/>
          <w:sz w:val="22"/>
          <w:szCs w:val="22"/>
          <w:highlight w:val="yellow"/>
        </w:rPr>
        <w:t>]</w:t>
      </w:r>
    </w:p>
    <w:p w14:paraId="52CFA9D4" w14:textId="77777777" w:rsidR="009C4300" w:rsidRPr="00770CDA" w:rsidRDefault="009C4300" w:rsidP="004B7F7A">
      <w:pPr>
        <w:tabs>
          <w:tab w:val="left" w:pos="2835"/>
          <w:tab w:val="left" w:pos="5649"/>
        </w:tabs>
        <w:spacing w:line="276" w:lineRule="auto"/>
        <w:rPr>
          <w:rFonts w:ascii="Arial" w:hAnsi="Arial" w:cs="Arial"/>
          <w:color w:val="000000"/>
          <w:sz w:val="22"/>
          <w:szCs w:val="22"/>
        </w:rPr>
      </w:pPr>
      <w:r w:rsidRPr="00770CDA">
        <w:rPr>
          <w:rFonts w:ascii="Arial" w:hAnsi="Arial" w:cs="Arial"/>
          <w:color w:val="000000"/>
          <w:sz w:val="22"/>
          <w:szCs w:val="22"/>
        </w:rPr>
        <w:t>Číslo účtu:</w:t>
      </w:r>
      <w:r w:rsidRPr="00770CDA">
        <w:rPr>
          <w:rFonts w:ascii="Arial" w:hAnsi="Arial" w:cs="Arial"/>
          <w:color w:val="000000"/>
          <w:sz w:val="22"/>
          <w:szCs w:val="22"/>
        </w:rPr>
        <w:tab/>
      </w:r>
      <w:r w:rsidRPr="00770CDA">
        <w:rPr>
          <w:rFonts w:ascii="Arial" w:hAnsi="Arial" w:cs="Arial"/>
          <w:color w:val="000000"/>
          <w:sz w:val="22"/>
          <w:szCs w:val="22"/>
          <w:highlight w:val="yellow"/>
        </w:rPr>
        <w:t xml:space="preserve">[DOPLNÍ </w:t>
      </w:r>
      <w:r w:rsidR="00B3305C" w:rsidRPr="00770CDA">
        <w:rPr>
          <w:rFonts w:ascii="Arial" w:hAnsi="Arial" w:cs="Arial"/>
          <w:color w:val="000000"/>
          <w:sz w:val="22"/>
          <w:szCs w:val="22"/>
          <w:highlight w:val="yellow"/>
        </w:rPr>
        <w:t>ÚČASTNÍK</w:t>
      </w:r>
      <w:r w:rsidRPr="00770CDA">
        <w:rPr>
          <w:rFonts w:ascii="Arial" w:hAnsi="Arial" w:cs="Arial"/>
          <w:color w:val="000000"/>
          <w:sz w:val="22"/>
          <w:szCs w:val="22"/>
          <w:highlight w:val="yellow"/>
        </w:rPr>
        <w:t>]</w:t>
      </w:r>
    </w:p>
    <w:p w14:paraId="03B31996" w14:textId="77777777" w:rsidR="0089166A" w:rsidRPr="00770CDA" w:rsidRDefault="0089166A" w:rsidP="00670BA5">
      <w:pPr>
        <w:pStyle w:val="NormlnIMP2"/>
        <w:jc w:val="both"/>
        <w:rPr>
          <w:rFonts w:ascii="Arial" w:hAnsi="Arial" w:cs="Arial"/>
          <w:color w:val="000000"/>
          <w:sz w:val="22"/>
          <w:szCs w:val="22"/>
        </w:rPr>
      </w:pPr>
    </w:p>
    <w:p w14:paraId="08E954BB" w14:textId="77777777" w:rsidR="009C4300" w:rsidRPr="00770CDA" w:rsidRDefault="009C4300" w:rsidP="00670BA5">
      <w:pPr>
        <w:pStyle w:val="NormlnIMP2"/>
        <w:jc w:val="both"/>
        <w:rPr>
          <w:rFonts w:ascii="Arial" w:hAnsi="Arial" w:cs="Arial"/>
          <w:color w:val="000000"/>
          <w:sz w:val="22"/>
          <w:szCs w:val="22"/>
        </w:rPr>
      </w:pPr>
      <w:r w:rsidRPr="00770CDA">
        <w:rPr>
          <w:rFonts w:ascii="Arial" w:hAnsi="Arial" w:cs="Arial"/>
          <w:color w:val="000000"/>
          <w:sz w:val="22"/>
          <w:szCs w:val="22"/>
        </w:rPr>
        <w:t>na straně druhé jako zhotovitel (dále jen „</w:t>
      </w:r>
      <w:r w:rsidR="009F1E60" w:rsidRPr="00770CDA">
        <w:rPr>
          <w:rFonts w:ascii="Arial" w:hAnsi="Arial" w:cs="Arial"/>
          <w:b/>
          <w:color w:val="000000"/>
          <w:sz w:val="22"/>
          <w:szCs w:val="22"/>
        </w:rPr>
        <w:t>Z</w:t>
      </w:r>
      <w:r w:rsidRPr="00770CDA">
        <w:rPr>
          <w:rFonts w:ascii="Arial" w:hAnsi="Arial" w:cs="Arial"/>
          <w:b/>
          <w:color w:val="000000"/>
          <w:sz w:val="22"/>
          <w:szCs w:val="22"/>
        </w:rPr>
        <w:t>hotovitel</w:t>
      </w:r>
      <w:r w:rsidR="00B3305C" w:rsidRPr="00770CDA">
        <w:rPr>
          <w:rFonts w:ascii="Arial" w:hAnsi="Arial" w:cs="Arial"/>
          <w:color w:val="000000"/>
          <w:sz w:val="22"/>
          <w:szCs w:val="22"/>
        </w:rPr>
        <w:t>“)</w:t>
      </w:r>
    </w:p>
    <w:p w14:paraId="7A64371D" w14:textId="77777777" w:rsidR="009C4300" w:rsidRPr="00770CDA" w:rsidRDefault="009C4300" w:rsidP="00670BA5">
      <w:pPr>
        <w:pStyle w:val="NormlnIMP2"/>
        <w:jc w:val="both"/>
        <w:rPr>
          <w:rFonts w:ascii="Arial" w:hAnsi="Arial" w:cs="Arial"/>
          <w:color w:val="000000"/>
          <w:sz w:val="22"/>
          <w:szCs w:val="22"/>
        </w:rPr>
      </w:pPr>
    </w:p>
    <w:p w14:paraId="71A341AD" w14:textId="77777777" w:rsidR="00DE18DB" w:rsidRPr="00770CDA" w:rsidRDefault="009F1E60" w:rsidP="00670BA5">
      <w:pPr>
        <w:pStyle w:val="NormlnIMP2"/>
        <w:jc w:val="both"/>
        <w:rPr>
          <w:rFonts w:ascii="Arial" w:hAnsi="Arial" w:cs="Arial"/>
          <w:sz w:val="22"/>
          <w:szCs w:val="22"/>
        </w:rPr>
      </w:pPr>
      <w:r w:rsidRPr="00770CDA">
        <w:rPr>
          <w:rFonts w:ascii="Arial" w:hAnsi="Arial" w:cs="Arial"/>
          <w:color w:val="000000"/>
          <w:sz w:val="22"/>
          <w:szCs w:val="22"/>
        </w:rPr>
        <w:t>(O</w:t>
      </w:r>
      <w:r w:rsidR="009C4300" w:rsidRPr="00770CDA">
        <w:rPr>
          <w:rFonts w:ascii="Arial" w:hAnsi="Arial" w:cs="Arial"/>
          <w:color w:val="000000"/>
          <w:sz w:val="22"/>
          <w:szCs w:val="22"/>
        </w:rPr>
        <w:t xml:space="preserve">bjednatel a </w:t>
      </w:r>
      <w:r w:rsidRPr="00770CDA">
        <w:rPr>
          <w:rFonts w:ascii="Arial" w:hAnsi="Arial" w:cs="Arial"/>
          <w:color w:val="000000"/>
          <w:sz w:val="22"/>
          <w:szCs w:val="22"/>
        </w:rPr>
        <w:t>Z</w:t>
      </w:r>
      <w:r w:rsidR="009C4300" w:rsidRPr="00770CDA">
        <w:rPr>
          <w:rFonts w:ascii="Arial" w:hAnsi="Arial" w:cs="Arial"/>
          <w:color w:val="000000"/>
          <w:sz w:val="22"/>
          <w:szCs w:val="22"/>
        </w:rPr>
        <w:t>hotovitel dále také obecně jako „</w:t>
      </w:r>
      <w:r w:rsidRPr="00770CDA">
        <w:rPr>
          <w:rFonts w:ascii="Arial" w:hAnsi="Arial" w:cs="Arial"/>
          <w:b/>
          <w:sz w:val="22"/>
          <w:szCs w:val="22"/>
        </w:rPr>
        <w:t>S</w:t>
      </w:r>
      <w:r w:rsidR="00B3305C" w:rsidRPr="00770CDA">
        <w:rPr>
          <w:rFonts w:ascii="Arial" w:hAnsi="Arial" w:cs="Arial"/>
          <w:b/>
          <w:sz w:val="22"/>
          <w:szCs w:val="22"/>
        </w:rPr>
        <w:t xml:space="preserve">mluvní </w:t>
      </w:r>
      <w:r w:rsidR="009C4300" w:rsidRPr="00770CDA">
        <w:rPr>
          <w:rFonts w:ascii="Arial" w:hAnsi="Arial" w:cs="Arial"/>
          <w:b/>
          <w:sz w:val="22"/>
          <w:szCs w:val="22"/>
        </w:rPr>
        <w:t>strany</w:t>
      </w:r>
      <w:r w:rsidR="00A90D7B" w:rsidRPr="00770CDA">
        <w:rPr>
          <w:rFonts w:ascii="Arial" w:hAnsi="Arial" w:cs="Arial"/>
          <w:sz w:val="22"/>
          <w:szCs w:val="22"/>
        </w:rPr>
        <w:t>“</w:t>
      </w:r>
      <w:r w:rsidR="009C4300" w:rsidRPr="00770CDA">
        <w:rPr>
          <w:rFonts w:ascii="Arial" w:hAnsi="Arial" w:cs="Arial"/>
          <w:sz w:val="22"/>
          <w:szCs w:val="22"/>
        </w:rPr>
        <w:t xml:space="preserve"> </w:t>
      </w:r>
      <w:r w:rsidRPr="00770CDA">
        <w:rPr>
          <w:rFonts w:ascii="Arial" w:hAnsi="Arial" w:cs="Arial"/>
          <w:sz w:val="22"/>
          <w:szCs w:val="22"/>
        </w:rPr>
        <w:t>nebo jednotlivě jako „</w:t>
      </w:r>
      <w:r w:rsidRPr="00770CDA">
        <w:rPr>
          <w:rFonts w:ascii="Arial" w:hAnsi="Arial" w:cs="Arial"/>
          <w:b/>
          <w:bCs/>
          <w:sz w:val="22"/>
          <w:szCs w:val="22"/>
        </w:rPr>
        <w:t>Smluvní strana</w:t>
      </w:r>
      <w:r w:rsidRPr="00770CDA">
        <w:rPr>
          <w:rFonts w:ascii="Arial" w:hAnsi="Arial" w:cs="Arial"/>
          <w:sz w:val="22"/>
          <w:szCs w:val="22"/>
        </w:rPr>
        <w:t>“)</w:t>
      </w:r>
    </w:p>
    <w:p w14:paraId="1F1B8AA7" w14:textId="77777777" w:rsidR="00DE18DB" w:rsidRPr="00770CDA" w:rsidRDefault="00DE18DB" w:rsidP="00670BA5">
      <w:pPr>
        <w:pStyle w:val="NormlnIMP2"/>
        <w:jc w:val="both"/>
        <w:rPr>
          <w:rFonts w:ascii="Arial" w:hAnsi="Arial" w:cs="Arial"/>
          <w:sz w:val="22"/>
          <w:szCs w:val="22"/>
        </w:rPr>
      </w:pPr>
    </w:p>
    <w:p w14:paraId="7EA2E56E" w14:textId="77777777" w:rsidR="00DE18DB" w:rsidRPr="00770CDA" w:rsidRDefault="009C4300" w:rsidP="00670BA5">
      <w:pPr>
        <w:pStyle w:val="NormlnIMP2"/>
        <w:jc w:val="both"/>
        <w:rPr>
          <w:rFonts w:ascii="Arial" w:hAnsi="Arial" w:cs="Arial"/>
          <w:sz w:val="22"/>
          <w:szCs w:val="22"/>
        </w:rPr>
      </w:pPr>
      <w:r w:rsidRPr="00770CDA">
        <w:rPr>
          <w:rFonts w:ascii="Arial" w:hAnsi="Arial" w:cs="Arial"/>
          <w:sz w:val="22"/>
          <w:szCs w:val="22"/>
        </w:rPr>
        <w:t>Smluvní strany spolu uzavírají ve smyslu</w:t>
      </w:r>
      <w:r w:rsidR="002870E0" w:rsidRPr="00770CDA">
        <w:rPr>
          <w:rFonts w:ascii="Arial" w:hAnsi="Arial" w:cs="Arial"/>
          <w:sz w:val="22"/>
          <w:szCs w:val="22"/>
        </w:rPr>
        <w:t xml:space="preserve"> </w:t>
      </w:r>
      <w:proofErr w:type="spellStart"/>
      <w:r w:rsidR="002870E0" w:rsidRPr="00770CDA">
        <w:rPr>
          <w:rFonts w:ascii="Arial" w:hAnsi="Arial" w:cs="Arial"/>
          <w:sz w:val="22"/>
          <w:szCs w:val="22"/>
        </w:rPr>
        <w:t>ust</w:t>
      </w:r>
      <w:proofErr w:type="spellEnd"/>
      <w:r w:rsidR="002870E0" w:rsidRPr="00770CDA">
        <w:rPr>
          <w:rFonts w:ascii="Arial" w:hAnsi="Arial" w:cs="Arial"/>
          <w:sz w:val="22"/>
          <w:szCs w:val="22"/>
        </w:rPr>
        <w:t>.</w:t>
      </w:r>
      <w:r w:rsidRPr="00770CDA">
        <w:rPr>
          <w:rFonts w:ascii="Arial" w:hAnsi="Arial" w:cs="Arial"/>
          <w:sz w:val="22"/>
          <w:szCs w:val="22"/>
        </w:rPr>
        <w:t xml:space="preserve"> § 2586 a násl. zákona č. 89/2012 Sb., občanský zákoník, v</w:t>
      </w:r>
      <w:r w:rsidR="0089166A" w:rsidRPr="00770CDA">
        <w:rPr>
          <w:rFonts w:ascii="Arial" w:hAnsi="Arial" w:cs="Arial"/>
          <w:sz w:val="22"/>
          <w:szCs w:val="22"/>
        </w:rPr>
        <w:t>e znění pozdějších předpisů</w:t>
      </w:r>
      <w:r w:rsidRPr="00770CDA">
        <w:rPr>
          <w:rFonts w:ascii="Arial" w:hAnsi="Arial" w:cs="Arial"/>
          <w:sz w:val="22"/>
          <w:szCs w:val="22"/>
        </w:rPr>
        <w:t xml:space="preserve"> (dále jen „</w:t>
      </w:r>
      <w:r w:rsidR="009F1E60" w:rsidRPr="00770CDA">
        <w:rPr>
          <w:rFonts w:ascii="Arial" w:hAnsi="Arial" w:cs="Arial"/>
          <w:b/>
          <w:sz w:val="22"/>
          <w:szCs w:val="22"/>
        </w:rPr>
        <w:t>O</w:t>
      </w:r>
      <w:r w:rsidRPr="00770CDA">
        <w:rPr>
          <w:rFonts w:ascii="Arial" w:hAnsi="Arial" w:cs="Arial"/>
          <w:b/>
          <w:sz w:val="22"/>
          <w:szCs w:val="22"/>
        </w:rPr>
        <w:t>bčanský zákoník</w:t>
      </w:r>
      <w:r w:rsidRPr="00770CDA">
        <w:rPr>
          <w:rFonts w:ascii="Arial" w:hAnsi="Arial" w:cs="Arial"/>
          <w:sz w:val="22"/>
          <w:szCs w:val="22"/>
        </w:rPr>
        <w:t>“), tuto smlouvu o dílo (dále též „</w:t>
      </w:r>
      <w:r w:rsidR="009F1E60" w:rsidRPr="00770CDA">
        <w:rPr>
          <w:rFonts w:ascii="Arial" w:hAnsi="Arial" w:cs="Arial"/>
          <w:b/>
          <w:sz w:val="22"/>
          <w:szCs w:val="22"/>
        </w:rPr>
        <w:t>S</w:t>
      </w:r>
      <w:r w:rsidRPr="00770CDA">
        <w:rPr>
          <w:rFonts w:ascii="Arial" w:hAnsi="Arial" w:cs="Arial"/>
          <w:b/>
          <w:sz w:val="22"/>
          <w:szCs w:val="22"/>
        </w:rPr>
        <w:t>mlouva</w:t>
      </w:r>
      <w:r w:rsidRPr="00770CDA">
        <w:rPr>
          <w:rFonts w:ascii="Arial" w:hAnsi="Arial" w:cs="Arial"/>
          <w:sz w:val="22"/>
          <w:szCs w:val="22"/>
        </w:rPr>
        <w:t>“).</w:t>
      </w:r>
    </w:p>
    <w:p w14:paraId="4A48B914" w14:textId="77777777" w:rsidR="004B7F7A" w:rsidRPr="00770CDA" w:rsidRDefault="004B7F7A">
      <w:pPr>
        <w:widowControl/>
        <w:spacing w:after="160" w:line="259" w:lineRule="auto"/>
        <w:rPr>
          <w:rFonts w:ascii="Arial" w:hAnsi="Arial" w:cs="Arial"/>
          <w:sz w:val="22"/>
          <w:szCs w:val="22"/>
        </w:rPr>
      </w:pPr>
      <w:r w:rsidRPr="00770CDA">
        <w:rPr>
          <w:rFonts w:ascii="Arial" w:hAnsi="Arial" w:cs="Arial"/>
          <w:sz w:val="22"/>
          <w:szCs w:val="22"/>
        </w:rPr>
        <w:br w:type="page"/>
      </w:r>
    </w:p>
    <w:p w14:paraId="62F10184" w14:textId="77777777" w:rsidR="009C4300" w:rsidRPr="00770CDA" w:rsidRDefault="009C4300" w:rsidP="00670BA5">
      <w:pPr>
        <w:pStyle w:val="NormlnIMP2"/>
        <w:jc w:val="center"/>
        <w:rPr>
          <w:rFonts w:ascii="Arial" w:hAnsi="Arial" w:cs="Arial"/>
          <w:sz w:val="22"/>
          <w:szCs w:val="22"/>
        </w:rPr>
      </w:pPr>
      <w:r w:rsidRPr="00770CDA">
        <w:rPr>
          <w:rFonts w:ascii="Arial" w:hAnsi="Arial" w:cs="Arial"/>
          <w:b/>
          <w:sz w:val="22"/>
          <w:szCs w:val="22"/>
        </w:rPr>
        <w:lastRenderedPageBreak/>
        <w:t>Článek II</w:t>
      </w:r>
    </w:p>
    <w:p w14:paraId="52D40935" w14:textId="77777777" w:rsidR="009C4300" w:rsidRPr="00770CDA" w:rsidRDefault="009C4300" w:rsidP="00670BA5">
      <w:pPr>
        <w:pStyle w:val="NormlnIMP0"/>
        <w:spacing w:line="276" w:lineRule="auto"/>
        <w:jc w:val="center"/>
        <w:rPr>
          <w:rFonts w:ascii="Arial" w:hAnsi="Arial" w:cs="Arial"/>
          <w:b/>
          <w:sz w:val="22"/>
          <w:szCs w:val="22"/>
        </w:rPr>
      </w:pPr>
      <w:r w:rsidRPr="00770CDA">
        <w:rPr>
          <w:rFonts w:ascii="Arial" w:hAnsi="Arial" w:cs="Arial"/>
          <w:b/>
          <w:sz w:val="22"/>
          <w:szCs w:val="22"/>
        </w:rPr>
        <w:t>Úvodní ustanovení</w:t>
      </w:r>
    </w:p>
    <w:p w14:paraId="2B721171" w14:textId="77777777" w:rsidR="00F52EA7" w:rsidRPr="00770CDA" w:rsidRDefault="00F52EA7" w:rsidP="00670BA5">
      <w:pPr>
        <w:pStyle w:val="NormlnIMP0"/>
        <w:spacing w:line="276" w:lineRule="auto"/>
        <w:jc w:val="center"/>
        <w:rPr>
          <w:rFonts w:ascii="Arial" w:hAnsi="Arial" w:cs="Arial"/>
          <w:b/>
          <w:sz w:val="22"/>
          <w:szCs w:val="22"/>
        </w:rPr>
      </w:pPr>
    </w:p>
    <w:p w14:paraId="5213F810" w14:textId="77777777" w:rsidR="009C4300" w:rsidRPr="00770CDA" w:rsidRDefault="009C4300" w:rsidP="00CC45F7">
      <w:pPr>
        <w:pStyle w:val="NormlnIMP0"/>
        <w:numPr>
          <w:ilvl w:val="0"/>
          <w:numId w:val="2"/>
        </w:numPr>
        <w:spacing w:line="240" w:lineRule="auto"/>
        <w:ind w:left="567" w:hanging="567"/>
        <w:jc w:val="both"/>
        <w:rPr>
          <w:rFonts w:ascii="Arial" w:hAnsi="Arial" w:cs="Arial"/>
          <w:sz w:val="22"/>
          <w:szCs w:val="22"/>
        </w:rPr>
      </w:pPr>
      <w:r w:rsidRPr="00770CDA">
        <w:rPr>
          <w:rFonts w:ascii="Arial" w:hAnsi="Arial" w:cs="Arial"/>
          <w:sz w:val="22"/>
          <w:szCs w:val="22"/>
        </w:rPr>
        <w:t xml:space="preserve">Zástupci </w:t>
      </w:r>
      <w:r w:rsidR="009F1E60" w:rsidRPr="00770CDA">
        <w:rPr>
          <w:rFonts w:ascii="Arial" w:hAnsi="Arial" w:cs="Arial"/>
          <w:sz w:val="22"/>
          <w:szCs w:val="22"/>
        </w:rPr>
        <w:t>S</w:t>
      </w:r>
      <w:r w:rsidRPr="00770CDA">
        <w:rPr>
          <w:rFonts w:ascii="Arial" w:hAnsi="Arial" w:cs="Arial"/>
          <w:sz w:val="22"/>
          <w:szCs w:val="22"/>
        </w:rPr>
        <w:t xml:space="preserve">mluvních stran, podepisující tuto </w:t>
      </w:r>
      <w:r w:rsidR="009F1E60" w:rsidRPr="00770CDA">
        <w:rPr>
          <w:rFonts w:ascii="Arial" w:hAnsi="Arial" w:cs="Arial"/>
          <w:sz w:val="22"/>
          <w:szCs w:val="22"/>
        </w:rPr>
        <w:t>S</w:t>
      </w:r>
      <w:r w:rsidRPr="00770CDA">
        <w:rPr>
          <w:rFonts w:ascii="Arial" w:hAnsi="Arial" w:cs="Arial"/>
          <w:sz w:val="22"/>
          <w:szCs w:val="22"/>
        </w:rPr>
        <w:t>mlouvu, prohlašují:</w:t>
      </w:r>
    </w:p>
    <w:p w14:paraId="632059BF" w14:textId="77777777" w:rsidR="009C4300" w:rsidRPr="00770CDA" w:rsidRDefault="009C4300" w:rsidP="00CC45F7">
      <w:pPr>
        <w:pStyle w:val="NormlnIMP0"/>
        <w:numPr>
          <w:ilvl w:val="0"/>
          <w:numId w:val="3"/>
        </w:numPr>
        <w:spacing w:line="240" w:lineRule="auto"/>
        <w:ind w:left="993" w:hanging="426"/>
        <w:jc w:val="both"/>
        <w:rPr>
          <w:rFonts w:ascii="Arial" w:hAnsi="Arial" w:cs="Arial"/>
          <w:sz w:val="22"/>
          <w:szCs w:val="22"/>
        </w:rPr>
      </w:pPr>
      <w:r w:rsidRPr="00770CDA">
        <w:rPr>
          <w:rFonts w:ascii="Arial" w:hAnsi="Arial" w:cs="Arial"/>
          <w:sz w:val="22"/>
          <w:szCs w:val="22"/>
        </w:rPr>
        <w:t xml:space="preserve">že údaje uvedené v čl. I této </w:t>
      </w:r>
      <w:r w:rsidR="009F1E60" w:rsidRPr="00770CDA">
        <w:rPr>
          <w:rFonts w:ascii="Arial" w:hAnsi="Arial" w:cs="Arial"/>
          <w:sz w:val="22"/>
          <w:szCs w:val="22"/>
        </w:rPr>
        <w:t>S</w:t>
      </w:r>
      <w:r w:rsidRPr="00770CDA">
        <w:rPr>
          <w:rFonts w:ascii="Arial" w:hAnsi="Arial" w:cs="Arial"/>
          <w:sz w:val="22"/>
          <w:szCs w:val="22"/>
        </w:rPr>
        <w:t>mlouvy (dále jen „</w:t>
      </w:r>
      <w:r w:rsidR="009F1E60" w:rsidRPr="00770CDA">
        <w:rPr>
          <w:rFonts w:ascii="Arial" w:hAnsi="Arial" w:cs="Arial"/>
          <w:b/>
          <w:sz w:val="22"/>
          <w:szCs w:val="22"/>
        </w:rPr>
        <w:t>I</w:t>
      </w:r>
      <w:r w:rsidRPr="00770CDA">
        <w:rPr>
          <w:rFonts w:ascii="Arial" w:hAnsi="Arial" w:cs="Arial"/>
          <w:b/>
          <w:sz w:val="22"/>
          <w:szCs w:val="22"/>
        </w:rPr>
        <w:t>dentifikační údaje</w:t>
      </w:r>
      <w:r w:rsidRPr="00770CDA">
        <w:rPr>
          <w:rFonts w:ascii="Arial" w:hAnsi="Arial" w:cs="Arial"/>
          <w:sz w:val="22"/>
          <w:szCs w:val="22"/>
        </w:rPr>
        <w:t xml:space="preserve">“) jsou v souladu </w:t>
      </w:r>
      <w:r w:rsidR="00D255DD" w:rsidRPr="00770CDA">
        <w:rPr>
          <w:rFonts w:ascii="Arial" w:hAnsi="Arial" w:cs="Arial"/>
          <w:sz w:val="22"/>
          <w:szCs w:val="22"/>
        </w:rPr>
        <w:br/>
      </w:r>
      <w:r w:rsidRPr="00770CDA">
        <w:rPr>
          <w:rFonts w:ascii="Arial" w:hAnsi="Arial" w:cs="Arial"/>
          <w:sz w:val="22"/>
          <w:szCs w:val="22"/>
        </w:rPr>
        <w:t xml:space="preserve">s právní skutečností v době uzavření </w:t>
      </w:r>
      <w:r w:rsidR="009F1E60" w:rsidRPr="00770CDA">
        <w:rPr>
          <w:rFonts w:ascii="Arial" w:hAnsi="Arial" w:cs="Arial"/>
          <w:sz w:val="22"/>
          <w:szCs w:val="22"/>
        </w:rPr>
        <w:t>S</w:t>
      </w:r>
      <w:r w:rsidRPr="00770CDA">
        <w:rPr>
          <w:rFonts w:ascii="Arial" w:hAnsi="Arial" w:cs="Arial"/>
          <w:sz w:val="22"/>
          <w:szCs w:val="22"/>
        </w:rPr>
        <w:t>mlouvy</w:t>
      </w:r>
      <w:r w:rsidR="00AB219B" w:rsidRPr="00770CDA">
        <w:rPr>
          <w:rFonts w:ascii="Arial" w:hAnsi="Arial" w:cs="Arial"/>
          <w:sz w:val="22"/>
          <w:szCs w:val="22"/>
        </w:rPr>
        <w:t>,</w:t>
      </w:r>
    </w:p>
    <w:p w14:paraId="6B1FEFB7" w14:textId="77777777" w:rsidR="009C4300" w:rsidRPr="00770CDA" w:rsidRDefault="009C4300" w:rsidP="00CC45F7">
      <w:pPr>
        <w:pStyle w:val="NormlnIMP0"/>
        <w:numPr>
          <w:ilvl w:val="0"/>
          <w:numId w:val="3"/>
        </w:numPr>
        <w:spacing w:line="240" w:lineRule="auto"/>
        <w:ind w:left="993" w:hanging="426"/>
        <w:jc w:val="both"/>
        <w:rPr>
          <w:rFonts w:ascii="Arial" w:hAnsi="Arial" w:cs="Arial"/>
          <w:sz w:val="22"/>
          <w:szCs w:val="22"/>
        </w:rPr>
      </w:pPr>
      <w:r w:rsidRPr="00770CDA">
        <w:rPr>
          <w:rFonts w:ascii="Arial" w:hAnsi="Arial" w:cs="Arial"/>
          <w:sz w:val="22"/>
          <w:szCs w:val="22"/>
        </w:rPr>
        <w:t xml:space="preserve">že podle vnitřních předpisů nebo jiného obdobného předpisu či rozhodnutí orgánu jsou oprávněni podepsat tuto </w:t>
      </w:r>
      <w:r w:rsidR="009F1E60" w:rsidRPr="00770CDA">
        <w:rPr>
          <w:rFonts w:ascii="Arial" w:hAnsi="Arial" w:cs="Arial"/>
          <w:sz w:val="22"/>
          <w:szCs w:val="22"/>
        </w:rPr>
        <w:t>S</w:t>
      </w:r>
      <w:r w:rsidRPr="00770CDA">
        <w:rPr>
          <w:rFonts w:ascii="Arial" w:hAnsi="Arial" w:cs="Arial"/>
          <w:sz w:val="22"/>
          <w:szCs w:val="22"/>
        </w:rPr>
        <w:t xml:space="preserve">mlouvu a k platnosti </w:t>
      </w:r>
      <w:r w:rsidR="009F1E60" w:rsidRPr="00770CDA">
        <w:rPr>
          <w:rFonts w:ascii="Arial" w:hAnsi="Arial" w:cs="Arial"/>
          <w:sz w:val="22"/>
          <w:szCs w:val="22"/>
        </w:rPr>
        <w:t>S</w:t>
      </w:r>
      <w:r w:rsidRPr="00770CDA">
        <w:rPr>
          <w:rFonts w:ascii="Arial" w:hAnsi="Arial" w:cs="Arial"/>
          <w:sz w:val="22"/>
          <w:szCs w:val="22"/>
        </w:rPr>
        <w:t xml:space="preserve">mlouvy ze strany </w:t>
      </w:r>
      <w:r w:rsidR="009F1E60" w:rsidRPr="00770CDA">
        <w:rPr>
          <w:rFonts w:ascii="Arial" w:hAnsi="Arial" w:cs="Arial"/>
          <w:sz w:val="22"/>
          <w:szCs w:val="22"/>
        </w:rPr>
        <w:t>Z</w:t>
      </w:r>
      <w:r w:rsidRPr="00770CDA">
        <w:rPr>
          <w:rFonts w:ascii="Arial" w:hAnsi="Arial" w:cs="Arial"/>
          <w:sz w:val="22"/>
          <w:szCs w:val="22"/>
        </w:rPr>
        <w:t>hotovitele není potřeba podpisu jiné osoby či dalšího právního jednání.</w:t>
      </w:r>
    </w:p>
    <w:p w14:paraId="433C3EEF" w14:textId="77777777" w:rsidR="00804F22" w:rsidRPr="00770CDA" w:rsidRDefault="00804F22" w:rsidP="00CC45F7">
      <w:pPr>
        <w:pStyle w:val="NormlnIMP0"/>
        <w:numPr>
          <w:ilvl w:val="0"/>
          <w:numId w:val="2"/>
        </w:numPr>
        <w:spacing w:line="240" w:lineRule="auto"/>
        <w:ind w:left="567" w:hanging="567"/>
        <w:jc w:val="both"/>
        <w:rPr>
          <w:rFonts w:ascii="Arial" w:hAnsi="Arial" w:cs="Arial"/>
          <w:sz w:val="22"/>
          <w:szCs w:val="22"/>
        </w:rPr>
      </w:pPr>
      <w:r w:rsidRPr="00770CDA">
        <w:rPr>
          <w:rFonts w:ascii="Arial" w:hAnsi="Arial" w:cs="Arial"/>
          <w:sz w:val="22"/>
          <w:szCs w:val="22"/>
        </w:rPr>
        <w:t>Objednatel má zájem na provádění díla dle této Smlouvy v souladu se zásadami společensky odpovědného veřejného zadávání a dbá o to, aby při plnění této Smlouvy byly striktně dodržovány veškeré relevantní právní předpisy, zejména pracovněprávní předpisy</w:t>
      </w:r>
      <w:r w:rsidR="001C675C" w:rsidRPr="00770CDA">
        <w:rPr>
          <w:rFonts w:ascii="Arial" w:hAnsi="Arial" w:cs="Arial"/>
          <w:sz w:val="22"/>
          <w:szCs w:val="22"/>
        </w:rPr>
        <w:t xml:space="preserve"> a předpisy na ochranu životního prostředí</w:t>
      </w:r>
      <w:r w:rsidRPr="00770CDA">
        <w:rPr>
          <w:rFonts w:ascii="Arial" w:hAnsi="Arial" w:cs="Arial"/>
          <w:sz w:val="22"/>
          <w:szCs w:val="22"/>
        </w:rPr>
        <w:t>. Zhotovitel prohlašuje, že si je vědom skutečnosti, že Objednatel má zájem na provádění díla dle této Smlouvy v sou</w:t>
      </w:r>
      <w:r w:rsidR="004B7F7A" w:rsidRPr="00770CDA">
        <w:rPr>
          <w:rFonts w:ascii="Arial" w:hAnsi="Arial" w:cs="Arial"/>
          <w:sz w:val="22"/>
          <w:szCs w:val="22"/>
        </w:rPr>
        <w:t>ladu s výše uvedenými zásadami.</w:t>
      </w:r>
    </w:p>
    <w:p w14:paraId="79472F9C" w14:textId="77777777" w:rsidR="009C4300" w:rsidRPr="00770CDA" w:rsidRDefault="009C4300" w:rsidP="00CC45F7">
      <w:pPr>
        <w:pStyle w:val="NormlnIMP0"/>
        <w:numPr>
          <w:ilvl w:val="0"/>
          <w:numId w:val="2"/>
        </w:numPr>
        <w:spacing w:line="240" w:lineRule="auto"/>
        <w:ind w:left="567" w:hanging="567"/>
        <w:jc w:val="both"/>
        <w:rPr>
          <w:rFonts w:ascii="Arial" w:hAnsi="Arial" w:cs="Arial"/>
          <w:sz w:val="22"/>
          <w:szCs w:val="22"/>
        </w:rPr>
      </w:pPr>
      <w:r w:rsidRPr="00770CDA">
        <w:rPr>
          <w:rFonts w:ascii="Arial" w:hAnsi="Arial" w:cs="Arial"/>
          <w:sz w:val="22"/>
          <w:szCs w:val="22"/>
        </w:rPr>
        <w:t>Zhotovitel výslovně prohlašuje:</w:t>
      </w:r>
    </w:p>
    <w:p w14:paraId="3AFA7D3E" w14:textId="77777777" w:rsidR="002F0AE8" w:rsidRPr="00770CDA" w:rsidRDefault="002F0AE8" w:rsidP="00CC45F7">
      <w:pPr>
        <w:pStyle w:val="NormlnIMP0"/>
        <w:numPr>
          <w:ilvl w:val="0"/>
          <w:numId w:val="5"/>
        </w:numPr>
        <w:spacing w:line="240" w:lineRule="auto"/>
        <w:ind w:left="993" w:hanging="426"/>
        <w:jc w:val="both"/>
        <w:rPr>
          <w:rFonts w:ascii="Arial" w:hAnsi="Arial" w:cs="Arial"/>
          <w:sz w:val="22"/>
          <w:szCs w:val="22"/>
        </w:rPr>
      </w:pPr>
      <w:r w:rsidRPr="00770CDA">
        <w:rPr>
          <w:rFonts w:ascii="Arial" w:hAnsi="Arial" w:cs="Arial"/>
          <w:sz w:val="22"/>
          <w:szCs w:val="22"/>
        </w:rPr>
        <w:t xml:space="preserve">že je odborně způsobilý k zajištění předmětu plnění podle této Smlouvy, </w:t>
      </w:r>
      <w:r w:rsidRPr="00770CDA">
        <w:rPr>
          <w:rFonts w:ascii="Arial" w:hAnsi="Arial" w:cs="Arial"/>
          <w:sz w:val="22"/>
          <w:szCs w:val="22"/>
        </w:rPr>
        <w:br/>
        <w:t>a že je předmět plnění dle této Smlouvy schopen řádně dle podmínek této Smlouvy splnit,</w:t>
      </w:r>
    </w:p>
    <w:p w14:paraId="36A379E2" w14:textId="77777777" w:rsidR="002F0AE8" w:rsidRPr="00770CDA" w:rsidRDefault="002F0AE8" w:rsidP="00CC45F7">
      <w:pPr>
        <w:pStyle w:val="NormlnIMP0"/>
        <w:numPr>
          <w:ilvl w:val="0"/>
          <w:numId w:val="5"/>
        </w:numPr>
        <w:spacing w:line="240" w:lineRule="auto"/>
        <w:ind w:left="993" w:hanging="426"/>
        <w:jc w:val="both"/>
        <w:rPr>
          <w:rFonts w:ascii="Arial" w:hAnsi="Arial" w:cs="Arial"/>
          <w:sz w:val="22"/>
          <w:szCs w:val="22"/>
        </w:rPr>
      </w:pPr>
      <w:r w:rsidRPr="00770CDA">
        <w:rPr>
          <w:rFonts w:ascii="Arial" w:hAnsi="Arial" w:cs="Arial"/>
          <w:sz w:val="22"/>
          <w:szCs w:val="22"/>
        </w:rPr>
        <w:t xml:space="preserve">že se řádně seznámil s místem realizace díla a se všemi dalšími požadavky Objednatele uvedenými v zadávacích podmínkách, </w:t>
      </w:r>
    </w:p>
    <w:p w14:paraId="457BA852" w14:textId="77777777" w:rsidR="002F0AE8" w:rsidRPr="00770CDA" w:rsidRDefault="002F0AE8" w:rsidP="00CC45F7">
      <w:pPr>
        <w:pStyle w:val="NormlnIMP0"/>
        <w:numPr>
          <w:ilvl w:val="0"/>
          <w:numId w:val="5"/>
        </w:numPr>
        <w:spacing w:line="240" w:lineRule="auto"/>
        <w:ind w:left="993" w:hanging="426"/>
        <w:jc w:val="both"/>
        <w:rPr>
          <w:rFonts w:ascii="Arial" w:hAnsi="Arial" w:cs="Arial"/>
          <w:sz w:val="22"/>
          <w:szCs w:val="22"/>
        </w:rPr>
      </w:pPr>
      <w:r w:rsidRPr="00770CDA">
        <w:rPr>
          <w:rFonts w:ascii="Arial" w:hAnsi="Arial" w:cs="Arial"/>
          <w:sz w:val="22"/>
          <w:szCs w:val="22"/>
        </w:rPr>
        <w:t>ke dni uzavření této Smlouvy disponuje veškerými oprávněními k podnikání stanovenými právním řádem České republiky, jež jsou nezbytné pro plnění této Smlouvy.</w:t>
      </w:r>
    </w:p>
    <w:p w14:paraId="33F531B3" w14:textId="0F445A56" w:rsidR="009C4300" w:rsidRPr="00770CDA" w:rsidRDefault="009C4300" w:rsidP="00CC45F7">
      <w:pPr>
        <w:pStyle w:val="NormlnIMP0"/>
        <w:numPr>
          <w:ilvl w:val="0"/>
          <w:numId w:val="2"/>
        </w:numPr>
        <w:spacing w:line="240" w:lineRule="auto"/>
        <w:ind w:left="567" w:hanging="567"/>
        <w:jc w:val="both"/>
        <w:rPr>
          <w:rFonts w:ascii="Arial" w:hAnsi="Arial" w:cs="Arial"/>
          <w:sz w:val="22"/>
          <w:szCs w:val="22"/>
        </w:rPr>
      </w:pPr>
      <w:r w:rsidRPr="00770CDA">
        <w:rPr>
          <w:rFonts w:ascii="Arial" w:hAnsi="Arial" w:cs="Arial"/>
          <w:sz w:val="22"/>
          <w:szCs w:val="22"/>
        </w:rPr>
        <w:t xml:space="preserve">Tato </w:t>
      </w:r>
      <w:r w:rsidR="001A60B8" w:rsidRPr="00770CDA">
        <w:rPr>
          <w:rFonts w:ascii="Arial" w:hAnsi="Arial" w:cs="Arial"/>
          <w:sz w:val="22"/>
          <w:szCs w:val="22"/>
        </w:rPr>
        <w:t>S</w:t>
      </w:r>
      <w:r w:rsidRPr="00770CDA">
        <w:rPr>
          <w:rFonts w:ascii="Arial" w:hAnsi="Arial" w:cs="Arial"/>
          <w:sz w:val="22"/>
          <w:szCs w:val="22"/>
        </w:rPr>
        <w:t xml:space="preserve">mlouva se uzavírá na základě </w:t>
      </w:r>
      <w:r w:rsidR="00A262CA">
        <w:rPr>
          <w:rFonts w:ascii="Arial" w:hAnsi="Arial" w:cs="Arial"/>
          <w:sz w:val="22"/>
          <w:szCs w:val="22"/>
        </w:rPr>
        <w:t xml:space="preserve">nadlimitní </w:t>
      </w:r>
      <w:r w:rsidR="007B5D49" w:rsidRPr="00770CDA">
        <w:rPr>
          <w:rFonts w:ascii="Arial" w:hAnsi="Arial" w:cs="Arial"/>
          <w:sz w:val="22"/>
          <w:szCs w:val="22"/>
        </w:rPr>
        <w:t>v</w:t>
      </w:r>
      <w:r w:rsidR="00E24187" w:rsidRPr="00770CDA">
        <w:rPr>
          <w:rFonts w:ascii="Arial" w:hAnsi="Arial" w:cs="Arial"/>
          <w:sz w:val="22"/>
          <w:szCs w:val="22"/>
        </w:rPr>
        <w:t>eřejné zakázky</w:t>
      </w:r>
      <w:r w:rsidRPr="00770CDA">
        <w:rPr>
          <w:rFonts w:ascii="Arial" w:hAnsi="Arial" w:cs="Arial"/>
          <w:sz w:val="22"/>
          <w:szCs w:val="22"/>
        </w:rPr>
        <w:t xml:space="preserve"> s názvem </w:t>
      </w:r>
      <w:r w:rsidR="00BA4F13">
        <w:rPr>
          <w:rFonts w:ascii="Arial" w:hAnsi="Arial" w:cs="Arial"/>
          <w:b/>
          <w:sz w:val="22"/>
          <w:szCs w:val="22"/>
        </w:rPr>
        <w:t>„</w:t>
      </w:r>
      <w:r w:rsidR="00A262CA" w:rsidRPr="00A262CA">
        <w:rPr>
          <w:rFonts w:ascii="Arial" w:hAnsi="Arial" w:cs="Arial"/>
          <w:b/>
          <w:sz w:val="22"/>
          <w:szCs w:val="22"/>
        </w:rPr>
        <w:t xml:space="preserve">Rozvoj služeb </w:t>
      </w:r>
      <w:proofErr w:type="spellStart"/>
      <w:r w:rsidR="00A262CA" w:rsidRPr="00A262CA">
        <w:rPr>
          <w:rFonts w:ascii="Arial" w:hAnsi="Arial" w:cs="Arial"/>
          <w:b/>
          <w:sz w:val="22"/>
          <w:szCs w:val="22"/>
        </w:rPr>
        <w:t>eGovernmentu</w:t>
      </w:r>
      <w:proofErr w:type="spellEnd"/>
      <w:r w:rsidR="00A262CA" w:rsidRPr="00A262CA">
        <w:rPr>
          <w:rFonts w:ascii="Arial" w:hAnsi="Arial" w:cs="Arial"/>
          <w:b/>
          <w:sz w:val="22"/>
          <w:szCs w:val="22"/>
        </w:rPr>
        <w:t xml:space="preserve"> města Břeclav - DTM</w:t>
      </w:r>
      <w:r w:rsidR="00BA4F13">
        <w:rPr>
          <w:rFonts w:ascii="Arial" w:hAnsi="Arial" w:cs="Arial"/>
          <w:b/>
          <w:sz w:val="22"/>
          <w:szCs w:val="22"/>
        </w:rPr>
        <w:t>“</w:t>
      </w:r>
      <w:r w:rsidRPr="00770CDA">
        <w:rPr>
          <w:rFonts w:ascii="Arial" w:hAnsi="Arial" w:cs="Arial"/>
          <w:sz w:val="22"/>
          <w:szCs w:val="22"/>
        </w:rPr>
        <w:t xml:space="preserve"> </w:t>
      </w:r>
      <w:r w:rsidR="00FE2EA3">
        <w:rPr>
          <w:rFonts w:ascii="Arial" w:hAnsi="Arial" w:cs="Arial"/>
          <w:sz w:val="22"/>
          <w:szCs w:val="22"/>
        </w:rPr>
        <w:t>(dále jen „</w:t>
      </w:r>
      <w:r w:rsidR="00FE2EA3" w:rsidRPr="00FE2EA3">
        <w:rPr>
          <w:rFonts w:ascii="Arial" w:hAnsi="Arial" w:cs="Arial"/>
          <w:b/>
          <w:sz w:val="22"/>
          <w:szCs w:val="22"/>
        </w:rPr>
        <w:t>Veřejná zakázka</w:t>
      </w:r>
      <w:r w:rsidR="00FE2EA3">
        <w:rPr>
          <w:rFonts w:ascii="Arial" w:hAnsi="Arial" w:cs="Arial"/>
          <w:sz w:val="22"/>
          <w:szCs w:val="22"/>
        </w:rPr>
        <w:t xml:space="preserve">“) </w:t>
      </w:r>
      <w:r w:rsidRPr="00770CDA">
        <w:rPr>
          <w:rFonts w:ascii="Arial" w:hAnsi="Arial" w:cs="Arial"/>
          <w:sz w:val="22"/>
          <w:szCs w:val="22"/>
        </w:rPr>
        <w:t xml:space="preserve">na základě nabídky </w:t>
      </w:r>
      <w:r w:rsidR="001A60B8" w:rsidRPr="00770CDA">
        <w:rPr>
          <w:rFonts w:ascii="Arial" w:hAnsi="Arial" w:cs="Arial"/>
          <w:sz w:val="22"/>
          <w:szCs w:val="22"/>
        </w:rPr>
        <w:t>Z</w:t>
      </w:r>
      <w:r w:rsidRPr="00770CDA">
        <w:rPr>
          <w:rFonts w:ascii="Arial" w:hAnsi="Arial" w:cs="Arial"/>
          <w:sz w:val="22"/>
          <w:szCs w:val="22"/>
        </w:rPr>
        <w:t>hotovitele ze dne</w:t>
      </w:r>
      <w:r w:rsidR="004B7F7A" w:rsidRPr="00770CDA">
        <w:rPr>
          <w:rFonts w:ascii="Arial" w:hAnsi="Arial" w:cs="Arial"/>
          <w:sz w:val="22"/>
          <w:szCs w:val="22"/>
        </w:rPr>
        <w:t xml:space="preserve"> </w:t>
      </w:r>
      <w:r w:rsidRPr="00C369AF">
        <w:rPr>
          <w:rFonts w:ascii="Arial" w:hAnsi="Arial" w:cs="Arial"/>
          <w:sz w:val="22"/>
          <w:szCs w:val="22"/>
          <w:highlight w:val="yellow"/>
        </w:rPr>
        <w:t xml:space="preserve">[DOPLNÍ </w:t>
      </w:r>
      <w:r w:rsidR="00B3305C" w:rsidRPr="00C369AF">
        <w:rPr>
          <w:rFonts w:ascii="Arial" w:hAnsi="Arial" w:cs="Arial"/>
          <w:sz w:val="22"/>
          <w:szCs w:val="22"/>
          <w:highlight w:val="yellow"/>
        </w:rPr>
        <w:t>ÚČASTNÍK</w:t>
      </w:r>
      <w:r w:rsidRPr="00770CDA">
        <w:rPr>
          <w:rFonts w:ascii="Arial" w:hAnsi="Arial" w:cs="Arial"/>
          <w:sz w:val="22"/>
          <w:szCs w:val="22"/>
        </w:rPr>
        <w:t>]</w:t>
      </w:r>
      <w:r w:rsidR="008057D8" w:rsidRPr="00770CDA">
        <w:rPr>
          <w:rFonts w:ascii="Arial" w:hAnsi="Arial" w:cs="Arial"/>
          <w:sz w:val="22"/>
          <w:szCs w:val="22"/>
        </w:rPr>
        <w:t xml:space="preserve"> a v jejím rozsahu.</w:t>
      </w:r>
    </w:p>
    <w:p w14:paraId="608066AF" w14:textId="77777777" w:rsidR="009C4300" w:rsidRPr="00770CDA" w:rsidRDefault="009C4300" w:rsidP="00CC45F7">
      <w:pPr>
        <w:pStyle w:val="Seznam4"/>
        <w:numPr>
          <w:ilvl w:val="0"/>
          <w:numId w:val="2"/>
        </w:numPr>
        <w:ind w:left="567" w:hanging="567"/>
        <w:contextualSpacing w:val="0"/>
        <w:jc w:val="both"/>
        <w:rPr>
          <w:rFonts w:ascii="Arial" w:hAnsi="Arial" w:cs="Arial"/>
          <w:sz w:val="22"/>
          <w:szCs w:val="22"/>
        </w:rPr>
      </w:pPr>
      <w:r w:rsidRPr="00770CDA">
        <w:rPr>
          <w:rFonts w:ascii="Arial" w:hAnsi="Arial" w:cs="Arial"/>
          <w:sz w:val="22"/>
          <w:szCs w:val="22"/>
        </w:rPr>
        <w:t xml:space="preserve">Účelem této </w:t>
      </w:r>
      <w:r w:rsidR="001A60B8" w:rsidRPr="00770CDA">
        <w:rPr>
          <w:rFonts w:ascii="Arial" w:hAnsi="Arial" w:cs="Arial"/>
          <w:sz w:val="22"/>
          <w:szCs w:val="22"/>
        </w:rPr>
        <w:t>S</w:t>
      </w:r>
      <w:r w:rsidRPr="00770CDA">
        <w:rPr>
          <w:rFonts w:ascii="Arial" w:hAnsi="Arial" w:cs="Arial"/>
          <w:sz w:val="22"/>
          <w:szCs w:val="22"/>
        </w:rPr>
        <w:t xml:space="preserve">mlouvy je, aby </w:t>
      </w:r>
      <w:r w:rsidR="001A60B8" w:rsidRPr="00770CDA">
        <w:rPr>
          <w:rFonts w:ascii="Arial" w:hAnsi="Arial" w:cs="Arial"/>
          <w:sz w:val="22"/>
          <w:szCs w:val="22"/>
        </w:rPr>
        <w:t>Z</w:t>
      </w:r>
      <w:r w:rsidRPr="00770CDA">
        <w:rPr>
          <w:rFonts w:ascii="Arial" w:hAnsi="Arial" w:cs="Arial"/>
          <w:sz w:val="22"/>
          <w:szCs w:val="22"/>
        </w:rPr>
        <w:t xml:space="preserve">hotovitel zhotovil pro </w:t>
      </w:r>
      <w:r w:rsidR="001A60B8" w:rsidRPr="00770CDA">
        <w:rPr>
          <w:rFonts w:ascii="Arial" w:hAnsi="Arial" w:cs="Arial"/>
          <w:sz w:val="22"/>
          <w:szCs w:val="22"/>
        </w:rPr>
        <w:t>O</w:t>
      </w:r>
      <w:r w:rsidRPr="00770CDA">
        <w:rPr>
          <w:rFonts w:ascii="Arial" w:hAnsi="Arial" w:cs="Arial"/>
          <w:sz w:val="22"/>
          <w:szCs w:val="22"/>
        </w:rPr>
        <w:t xml:space="preserve">bjednatele </w:t>
      </w:r>
      <w:r w:rsidR="00573691" w:rsidRPr="00770CDA">
        <w:rPr>
          <w:rFonts w:ascii="Arial" w:hAnsi="Arial" w:cs="Arial"/>
          <w:sz w:val="22"/>
          <w:szCs w:val="22"/>
        </w:rPr>
        <w:t>dílo definované</w:t>
      </w:r>
      <w:r w:rsidRPr="00770CDA">
        <w:rPr>
          <w:rFonts w:ascii="Arial" w:hAnsi="Arial" w:cs="Arial"/>
          <w:sz w:val="22"/>
          <w:szCs w:val="22"/>
        </w:rPr>
        <w:t xml:space="preserve"> v této </w:t>
      </w:r>
      <w:r w:rsidR="001A60B8" w:rsidRPr="00770CDA">
        <w:rPr>
          <w:rFonts w:ascii="Arial" w:hAnsi="Arial" w:cs="Arial"/>
          <w:sz w:val="22"/>
          <w:szCs w:val="22"/>
        </w:rPr>
        <w:t>S</w:t>
      </w:r>
      <w:r w:rsidRPr="00770CDA">
        <w:rPr>
          <w:rFonts w:ascii="Arial" w:hAnsi="Arial" w:cs="Arial"/>
          <w:sz w:val="22"/>
          <w:szCs w:val="22"/>
        </w:rPr>
        <w:t xml:space="preserve">mlouvě, a to kompletně, tedy včetně veškerých prací a dodávek, které jsou pro zhotovení </w:t>
      </w:r>
      <w:r w:rsidR="00EB7CBC" w:rsidRPr="00770CDA">
        <w:rPr>
          <w:rFonts w:ascii="Arial" w:hAnsi="Arial" w:cs="Arial"/>
          <w:sz w:val="22"/>
          <w:szCs w:val="22"/>
        </w:rPr>
        <w:t>díla</w:t>
      </w:r>
      <w:r w:rsidRPr="00770CDA">
        <w:rPr>
          <w:rFonts w:ascii="Arial" w:hAnsi="Arial" w:cs="Arial"/>
          <w:sz w:val="22"/>
          <w:szCs w:val="22"/>
        </w:rPr>
        <w:t xml:space="preserve"> nez</w:t>
      </w:r>
      <w:r w:rsidR="004B7F7A" w:rsidRPr="00770CDA">
        <w:rPr>
          <w:rFonts w:ascii="Arial" w:hAnsi="Arial" w:cs="Arial"/>
          <w:sz w:val="22"/>
          <w:szCs w:val="22"/>
        </w:rPr>
        <w:t>bytné, a dále řádně a bez vad.</w:t>
      </w:r>
    </w:p>
    <w:p w14:paraId="38F02C6E" w14:textId="77777777" w:rsidR="009C4300" w:rsidRDefault="009C4300" w:rsidP="00CC45F7">
      <w:pPr>
        <w:pStyle w:val="NormlnIMP0"/>
        <w:numPr>
          <w:ilvl w:val="0"/>
          <w:numId w:val="2"/>
        </w:numPr>
        <w:spacing w:line="240" w:lineRule="auto"/>
        <w:ind w:left="567" w:hanging="567"/>
        <w:jc w:val="both"/>
        <w:rPr>
          <w:rFonts w:ascii="Arial" w:hAnsi="Arial" w:cs="Arial"/>
          <w:sz w:val="22"/>
          <w:szCs w:val="22"/>
        </w:rPr>
      </w:pPr>
      <w:r w:rsidRPr="00770CDA">
        <w:rPr>
          <w:rFonts w:ascii="Arial" w:hAnsi="Arial" w:cs="Arial"/>
          <w:sz w:val="22"/>
          <w:szCs w:val="22"/>
        </w:rPr>
        <w:t xml:space="preserve">Zhotovitel provede </w:t>
      </w:r>
      <w:r w:rsidR="001C675C" w:rsidRPr="00770CDA">
        <w:rPr>
          <w:rFonts w:ascii="Arial" w:hAnsi="Arial" w:cs="Arial"/>
          <w:sz w:val="22"/>
          <w:szCs w:val="22"/>
        </w:rPr>
        <w:t>d</w:t>
      </w:r>
      <w:r w:rsidRPr="00770CDA">
        <w:rPr>
          <w:rFonts w:ascii="Arial" w:hAnsi="Arial" w:cs="Arial"/>
          <w:sz w:val="22"/>
          <w:szCs w:val="22"/>
        </w:rPr>
        <w:t xml:space="preserve">ílo s potřebnou péčí v ujednaném čase, v souladu s touto </w:t>
      </w:r>
      <w:r w:rsidR="001A60B8" w:rsidRPr="00770CDA">
        <w:rPr>
          <w:rFonts w:ascii="Arial" w:hAnsi="Arial" w:cs="Arial"/>
          <w:sz w:val="22"/>
          <w:szCs w:val="22"/>
        </w:rPr>
        <w:t>S</w:t>
      </w:r>
      <w:r w:rsidRPr="00770CDA">
        <w:rPr>
          <w:rFonts w:ascii="Arial" w:hAnsi="Arial" w:cs="Arial"/>
          <w:sz w:val="22"/>
          <w:szCs w:val="22"/>
        </w:rPr>
        <w:t>mlouvou a s veškerými podmínkami uvedenými v</w:t>
      </w:r>
      <w:r w:rsidR="00D30414" w:rsidRPr="00770CDA">
        <w:rPr>
          <w:rFonts w:ascii="Arial" w:hAnsi="Arial" w:cs="Arial"/>
          <w:sz w:val="22"/>
          <w:szCs w:val="22"/>
        </w:rPr>
        <w:t> zadávací dokumentaci</w:t>
      </w:r>
      <w:r w:rsidRPr="00770CDA">
        <w:rPr>
          <w:rFonts w:ascii="Arial" w:hAnsi="Arial" w:cs="Arial"/>
          <w:sz w:val="22"/>
          <w:szCs w:val="22"/>
        </w:rPr>
        <w:t xml:space="preserve"> k</w:t>
      </w:r>
      <w:r w:rsidR="00D30414" w:rsidRPr="00770CDA">
        <w:rPr>
          <w:rFonts w:ascii="Arial" w:hAnsi="Arial" w:cs="Arial"/>
          <w:sz w:val="22"/>
          <w:szCs w:val="22"/>
        </w:rPr>
        <w:t> </w:t>
      </w:r>
      <w:r w:rsidR="00573691" w:rsidRPr="00770CDA">
        <w:rPr>
          <w:rFonts w:ascii="Arial" w:hAnsi="Arial" w:cs="Arial"/>
          <w:sz w:val="22"/>
          <w:szCs w:val="22"/>
        </w:rPr>
        <w:t>v</w:t>
      </w:r>
      <w:r w:rsidR="00D30414" w:rsidRPr="00770CDA">
        <w:rPr>
          <w:rFonts w:ascii="Arial" w:hAnsi="Arial" w:cs="Arial"/>
          <w:sz w:val="22"/>
          <w:szCs w:val="22"/>
        </w:rPr>
        <w:t>eřejné zakázce uveden</w:t>
      </w:r>
      <w:r w:rsidRPr="00770CDA">
        <w:rPr>
          <w:rFonts w:ascii="Arial" w:hAnsi="Arial" w:cs="Arial"/>
          <w:sz w:val="22"/>
          <w:szCs w:val="22"/>
        </w:rPr>
        <w:t xml:space="preserve">é shora v čl. II odst. </w:t>
      </w:r>
      <w:r w:rsidR="001C675C" w:rsidRPr="00770CDA">
        <w:rPr>
          <w:rFonts w:ascii="Arial" w:hAnsi="Arial" w:cs="Arial"/>
          <w:sz w:val="22"/>
          <w:szCs w:val="22"/>
        </w:rPr>
        <w:t>4</w:t>
      </w:r>
      <w:r w:rsidR="00D30414" w:rsidRPr="00770CDA">
        <w:rPr>
          <w:rFonts w:ascii="Arial" w:hAnsi="Arial" w:cs="Arial"/>
          <w:sz w:val="22"/>
          <w:szCs w:val="22"/>
        </w:rPr>
        <w:t>, se kterými</w:t>
      </w:r>
      <w:r w:rsidRPr="00770CDA">
        <w:rPr>
          <w:rFonts w:ascii="Arial" w:hAnsi="Arial" w:cs="Arial"/>
          <w:sz w:val="22"/>
          <w:szCs w:val="22"/>
        </w:rPr>
        <w:t xml:space="preserve"> se </w:t>
      </w:r>
      <w:r w:rsidR="001A60B8" w:rsidRPr="00770CDA">
        <w:rPr>
          <w:rFonts w:ascii="Arial" w:hAnsi="Arial" w:cs="Arial"/>
          <w:sz w:val="22"/>
          <w:szCs w:val="22"/>
        </w:rPr>
        <w:t>Z</w:t>
      </w:r>
      <w:r w:rsidRPr="00770CDA">
        <w:rPr>
          <w:rFonts w:ascii="Arial" w:hAnsi="Arial" w:cs="Arial"/>
          <w:sz w:val="22"/>
          <w:szCs w:val="22"/>
        </w:rPr>
        <w:t xml:space="preserve">hotovitel prokazatelně před podpisem této </w:t>
      </w:r>
      <w:r w:rsidR="001A60B8" w:rsidRPr="00770CDA">
        <w:rPr>
          <w:rFonts w:ascii="Arial" w:hAnsi="Arial" w:cs="Arial"/>
          <w:sz w:val="22"/>
          <w:szCs w:val="22"/>
        </w:rPr>
        <w:t>S</w:t>
      </w:r>
      <w:r w:rsidRPr="00770CDA">
        <w:rPr>
          <w:rFonts w:ascii="Arial" w:hAnsi="Arial" w:cs="Arial"/>
          <w:sz w:val="22"/>
          <w:szCs w:val="22"/>
        </w:rPr>
        <w:t xml:space="preserve">mlouvy seznámil, a obstará vše, co je k provedení </w:t>
      </w:r>
      <w:r w:rsidR="007A68D7" w:rsidRPr="00770CDA">
        <w:rPr>
          <w:rFonts w:ascii="Arial" w:hAnsi="Arial" w:cs="Arial"/>
          <w:sz w:val="22"/>
          <w:szCs w:val="22"/>
        </w:rPr>
        <w:t>D</w:t>
      </w:r>
      <w:r w:rsidRPr="00770CDA">
        <w:rPr>
          <w:rFonts w:ascii="Arial" w:hAnsi="Arial" w:cs="Arial"/>
          <w:sz w:val="22"/>
          <w:szCs w:val="22"/>
        </w:rPr>
        <w:t xml:space="preserve">íla </w:t>
      </w:r>
      <w:r w:rsidR="00672026" w:rsidRPr="00770CDA">
        <w:rPr>
          <w:rFonts w:ascii="Arial" w:hAnsi="Arial" w:cs="Arial"/>
          <w:sz w:val="22"/>
          <w:szCs w:val="22"/>
        </w:rPr>
        <w:t>nezbytné</w:t>
      </w:r>
      <w:r w:rsidRPr="00770CDA">
        <w:rPr>
          <w:rFonts w:ascii="Arial" w:hAnsi="Arial" w:cs="Arial"/>
          <w:sz w:val="22"/>
          <w:szCs w:val="22"/>
        </w:rPr>
        <w:t>.</w:t>
      </w:r>
    </w:p>
    <w:p w14:paraId="07DD2053" w14:textId="24A7C986" w:rsidR="00F03CB8" w:rsidRPr="00F03CB8" w:rsidRDefault="00F03CB8" w:rsidP="00F03CB8">
      <w:pPr>
        <w:pStyle w:val="NormlnIMP0"/>
        <w:numPr>
          <w:ilvl w:val="0"/>
          <w:numId w:val="2"/>
        </w:numPr>
        <w:spacing w:line="240" w:lineRule="auto"/>
        <w:ind w:left="567" w:hanging="567"/>
        <w:jc w:val="both"/>
        <w:rPr>
          <w:rFonts w:ascii="Arial" w:hAnsi="Arial" w:cs="Arial"/>
          <w:sz w:val="22"/>
          <w:szCs w:val="22"/>
        </w:rPr>
      </w:pPr>
      <w:r w:rsidRPr="00F03CB8">
        <w:rPr>
          <w:rFonts w:ascii="Tahoma" w:hAnsi="Tahoma" w:cs="Tahoma"/>
          <w:sz w:val="22"/>
          <w:szCs w:val="22"/>
        </w:rPr>
        <w:t xml:space="preserve">Smluvní strany berou na vědomí, že předmět této Smlouvy bude spolufinancován </w:t>
      </w:r>
      <w:r>
        <w:rPr>
          <w:rFonts w:ascii="Tahoma" w:hAnsi="Tahoma" w:cs="Tahoma"/>
          <w:sz w:val="22"/>
          <w:szCs w:val="22"/>
        </w:rPr>
        <w:t>Evropskou unií z</w:t>
      </w:r>
      <w:r w:rsidRPr="00F03CB8">
        <w:rPr>
          <w:rFonts w:ascii="Arial" w:hAnsi="Arial" w:cs="Arial"/>
          <w:color w:val="000000" w:themeColor="text1"/>
          <w:sz w:val="22"/>
          <w:szCs w:val="22"/>
        </w:rPr>
        <w:t xml:space="preserve"> Programu Integrovaný regionální operační program, název projektu: Rozvoj služeb </w:t>
      </w:r>
      <w:proofErr w:type="spellStart"/>
      <w:r w:rsidRPr="00F03CB8">
        <w:rPr>
          <w:rFonts w:ascii="Arial" w:hAnsi="Arial" w:cs="Arial"/>
          <w:color w:val="000000" w:themeColor="text1"/>
          <w:sz w:val="22"/>
          <w:szCs w:val="22"/>
        </w:rPr>
        <w:t>eGovernmentu</w:t>
      </w:r>
      <w:proofErr w:type="spellEnd"/>
      <w:r w:rsidRPr="00F03CB8">
        <w:rPr>
          <w:rFonts w:ascii="Arial" w:hAnsi="Arial" w:cs="Arial"/>
          <w:color w:val="000000" w:themeColor="text1"/>
          <w:sz w:val="22"/>
          <w:szCs w:val="22"/>
        </w:rPr>
        <w:t xml:space="preserve"> města Břeclav a jeho příspěvkových organizací (ORPB), registrační číslo projektu: CZ.06.01.01/00/22_009/0003052</w:t>
      </w:r>
      <w:r>
        <w:rPr>
          <w:rFonts w:ascii="Arial" w:hAnsi="Arial" w:cs="Arial"/>
          <w:color w:val="000000" w:themeColor="text1"/>
          <w:sz w:val="22"/>
          <w:szCs w:val="22"/>
        </w:rPr>
        <w:t xml:space="preserve"> </w:t>
      </w:r>
      <w:r>
        <w:rPr>
          <w:rFonts w:ascii="Tahoma" w:hAnsi="Tahoma" w:cs="Tahoma"/>
          <w:sz w:val="22"/>
          <w:szCs w:val="22"/>
        </w:rPr>
        <w:t xml:space="preserve">vyhlášeného </w:t>
      </w:r>
      <w:r>
        <w:rPr>
          <w:rFonts w:ascii="Arial" w:hAnsi="Arial" w:cs="Arial"/>
          <w:color w:val="000000" w:themeColor="text1"/>
          <w:sz w:val="22"/>
          <w:szCs w:val="22"/>
        </w:rPr>
        <w:t>Ministerstvem</w:t>
      </w:r>
      <w:r w:rsidRPr="00F03CB8">
        <w:rPr>
          <w:rFonts w:ascii="Arial" w:hAnsi="Arial" w:cs="Arial"/>
          <w:color w:val="000000" w:themeColor="text1"/>
          <w:sz w:val="22"/>
          <w:szCs w:val="22"/>
        </w:rPr>
        <w:t xml:space="preserve"> pro místní rozvoj ČR</w:t>
      </w:r>
      <w:r w:rsidRPr="00F03CB8">
        <w:rPr>
          <w:rFonts w:ascii="Tahoma" w:hAnsi="Tahoma" w:cs="Tahoma"/>
          <w:sz w:val="22"/>
          <w:szCs w:val="22"/>
        </w:rPr>
        <w:t>. Zhotovitel ber</w:t>
      </w:r>
      <w:r w:rsidR="00871BD4">
        <w:rPr>
          <w:rFonts w:ascii="Tahoma" w:hAnsi="Tahoma" w:cs="Tahoma"/>
          <w:sz w:val="22"/>
          <w:szCs w:val="22"/>
        </w:rPr>
        <w:t>e na vědomí, že předmětem této S</w:t>
      </w:r>
      <w:r w:rsidRPr="00F03CB8">
        <w:rPr>
          <w:rFonts w:ascii="Tahoma" w:hAnsi="Tahoma" w:cs="Tahoma"/>
          <w:sz w:val="22"/>
          <w:szCs w:val="22"/>
        </w:rPr>
        <w:t>mlouvy jsou aktivity a výstupy, které budou tvořit součást projektu sp</w:t>
      </w:r>
      <w:r>
        <w:rPr>
          <w:rFonts w:ascii="Tahoma" w:hAnsi="Tahoma" w:cs="Tahoma"/>
          <w:sz w:val="22"/>
          <w:szCs w:val="22"/>
        </w:rPr>
        <w:t>olufinancovaného Evropskou unií.</w:t>
      </w:r>
    </w:p>
    <w:p w14:paraId="70E53E2B" w14:textId="77777777" w:rsidR="009C4300" w:rsidRPr="00770CDA" w:rsidRDefault="009C4300" w:rsidP="00670BA5">
      <w:pPr>
        <w:pStyle w:val="NormlnIMP0"/>
        <w:spacing w:line="276" w:lineRule="auto"/>
        <w:jc w:val="both"/>
        <w:rPr>
          <w:rFonts w:ascii="Arial" w:hAnsi="Arial" w:cs="Arial"/>
          <w:sz w:val="22"/>
          <w:szCs w:val="22"/>
        </w:rPr>
      </w:pPr>
    </w:p>
    <w:p w14:paraId="258ED908" w14:textId="77777777" w:rsidR="009C4300" w:rsidRPr="00770CDA" w:rsidRDefault="009C4300" w:rsidP="00670BA5">
      <w:pPr>
        <w:pStyle w:val="NormlnIMP0"/>
        <w:spacing w:line="276" w:lineRule="auto"/>
        <w:jc w:val="center"/>
        <w:outlineLvl w:val="0"/>
        <w:rPr>
          <w:rFonts w:ascii="Arial" w:hAnsi="Arial" w:cs="Arial"/>
          <w:b/>
          <w:sz w:val="22"/>
          <w:szCs w:val="22"/>
        </w:rPr>
      </w:pPr>
      <w:r w:rsidRPr="00770CDA">
        <w:rPr>
          <w:rFonts w:ascii="Arial" w:hAnsi="Arial" w:cs="Arial"/>
          <w:b/>
          <w:sz w:val="22"/>
          <w:szCs w:val="22"/>
        </w:rPr>
        <w:t>Článek III</w:t>
      </w:r>
    </w:p>
    <w:p w14:paraId="7428C079" w14:textId="77777777" w:rsidR="009C4300" w:rsidRPr="00770CDA" w:rsidRDefault="009C4300" w:rsidP="00670BA5">
      <w:pPr>
        <w:pStyle w:val="NormlnIMP0"/>
        <w:spacing w:line="276" w:lineRule="auto"/>
        <w:jc w:val="center"/>
        <w:outlineLvl w:val="0"/>
        <w:rPr>
          <w:rFonts w:ascii="Arial" w:hAnsi="Arial" w:cs="Arial"/>
          <w:b/>
          <w:sz w:val="22"/>
          <w:szCs w:val="22"/>
        </w:rPr>
      </w:pPr>
      <w:r w:rsidRPr="00770CDA">
        <w:rPr>
          <w:rFonts w:ascii="Arial" w:hAnsi="Arial" w:cs="Arial"/>
          <w:b/>
          <w:sz w:val="22"/>
          <w:szCs w:val="22"/>
        </w:rPr>
        <w:t xml:space="preserve">Předmět </w:t>
      </w:r>
      <w:r w:rsidR="002047B7" w:rsidRPr="00770CDA">
        <w:rPr>
          <w:rFonts w:ascii="Arial" w:hAnsi="Arial" w:cs="Arial"/>
          <w:b/>
          <w:sz w:val="22"/>
          <w:szCs w:val="22"/>
        </w:rPr>
        <w:t>S</w:t>
      </w:r>
      <w:r w:rsidRPr="00770CDA">
        <w:rPr>
          <w:rFonts w:ascii="Arial" w:hAnsi="Arial" w:cs="Arial"/>
          <w:b/>
          <w:sz w:val="22"/>
          <w:szCs w:val="22"/>
        </w:rPr>
        <w:t>mlouvy</w:t>
      </w:r>
    </w:p>
    <w:p w14:paraId="5A6CE77A" w14:textId="77777777" w:rsidR="00F52EA7" w:rsidRPr="00770CDA" w:rsidRDefault="00F52EA7" w:rsidP="00670BA5">
      <w:pPr>
        <w:pStyle w:val="NormlnIMP0"/>
        <w:spacing w:line="276" w:lineRule="auto"/>
        <w:jc w:val="center"/>
        <w:outlineLvl w:val="0"/>
        <w:rPr>
          <w:rFonts w:ascii="Arial" w:hAnsi="Arial" w:cs="Arial"/>
          <w:b/>
          <w:sz w:val="22"/>
          <w:szCs w:val="22"/>
        </w:rPr>
      </w:pPr>
    </w:p>
    <w:p w14:paraId="5D897807" w14:textId="0FFD4446" w:rsidR="00995919" w:rsidRDefault="00395363" w:rsidP="00995919">
      <w:pPr>
        <w:pStyle w:val="NormlnIMP0"/>
        <w:numPr>
          <w:ilvl w:val="1"/>
          <w:numId w:val="3"/>
        </w:numPr>
        <w:spacing w:line="240" w:lineRule="auto"/>
        <w:ind w:left="567" w:hanging="567"/>
        <w:jc w:val="both"/>
        <w:rPr>
          <w:rFonts w:ascii="Arial" w:hAnsi="Arial" w:cs="Arial"/>
          <w:sz w:val="22"/>
          <w:szCs w:val="22"/>
        </w:rPr>
      </w:pPr>
      <w:r w:rsidRPr="00770CDA">
        <w:rPr>
          <w:rFonts w:ascii="Arial" w:hAnsi="Arial" w:cs="Arial"/>
          <w:sz w:val="22"/>
          <w:szCs w:val="22"/>
        </w:rPr>
        <w:t xml:space="preserve">Předmětem plnění této Smlouvy je závazek Zhotovitele provést na svůj náklad </w:t>
      </w:r>
      <w:r w:rsidR="00995919">
        <w:rPr>
          <w:rFonts w:ascii="Arial" w:hAnsi="Arial" w:cs="Arial"/>
          <w:sz w:val="22"/>
          <w:szCs w:val="22"/>
        </w:rPr>
        <w:t xml:space="preserve">a nebezpečí </w:t>
      </w:r>
      <w:r w:rsidR="00995919" w:rsidRPr="00995919">
        <w:rPr>
          <w:rFonts w:ascii="Arial" w:hAnsi="Arial" w:cs="Arial"/>
          <w:sz w:val="22"/>
          <w:szCs w:val="22"/>
        </w:rPr>
        <w:t>p</w:t>
      </w:r>
      <w:r w:rsidR="00995919">
        <w:rPr>
          <w:rFonts w:ascii="Arial" w:hAnsi="Arial" w:cs="Arial"/>
          <w:sz w:val="22"/>
          <w:szCs w:val="22"/>
        </w:rPr>
        <w:t>ořízení</w:t>
      </w:r>
      <w:r w:rsidR="00995919" w:rsidRPr="00995919">
        <w:rPr>
          <w:rFonts w:ascii="Arial" w:hAnsi="Arial" w:cs="Arial"/>
          <w:sz w:val="22"/>
          <w:szCs w:val="22"/>
        </w:rPr>
        <w:t xml:space="preserve"> doplňující</w:t>
      </w:r>
      <w:r w:rsidR="00995919">
        <w:rPr>
          <w:rFonts w:ascii="Arial" w:hAnsi="Arial" w:cs="Arial"/>
          <w:sz w:val="22"/>
          <w:szCs w:val="22"/>
        </w:rPr>
        <w:t>ho datového</w:t>
      </w:r>
      <w:r w:rsidR="00995919" w:rsidRPr="00995919">
        <w:rPr>
          <w:rFonts w:ascii="Arial" w:hAnsi="Arial" w:cs="Arial"/>
          <w:sz w:val="22"/>
          <w:szCs w:val="22"/>
        </w:rPr>
        <w:t xml:space="preserve"> obsah</w:t>
      </w:r>
      <w:r w:rsidR="00995919">
        <w:rPr>
          <w:rFonts w:ascii="Arial" w:hAnsi="Arial" w:cs="Arial"/>
          <w:sz w:val="22"/>
          <w:szCs w:val="22"/>
        </w:rPr>
        <w:t>u</w:t>
      </w:r>
      <w:r w:rsidR="00995919" w:rsidRPr="00995919">
        <w:rPr>
          <w:rFonts w:ascii="Arial" w:hAnsi="Arial" w:cs="Arial"/>
          <w:sz w:val="22"/>
          <w:szCs w:val="22"/>
        </w:rPr>
        <w:t xml:space="preserve"> digitální technické mapy (dále jen „</w:t>
      </w:r>
      <w:r w:rsidR="00995919" w:rsidRPr="00995919">
        <w:rPr>
          <w:rFonts w:ascii="Arial" w:hAnsi="Arial" w:cs="Arial"/>
          <w:b/>
          <w:sz w:val="22"/>
          <w:szCs w:val="22"/>
        </w:rPr>
        <w:t>DTM</w:t>
      </w:r>
      <w:r w:rsidR="00995919" w:rsidRPr="00995919">
        <w:rPr>
          <w:rFonts w:ascii="Arial" w:hAnsi="Arial" w:cs="Arial"/>
          <w:sz w:val="22"/>
          <w:szCs w:val="22"/>
        </w:rPr>
        <w:t>“) a pasportů na území města Břeclav takovou formou pořizování dat (konsolidací a mapováním) a v takovém rozsahu, aby byly splněny všechny současné legislativní a technické požadavky; konkrétně:</w:t>
      </w:r>
    </w:p>
    <w:p w14:paraId="78D35356" w14:textId="77777777" w:rsidR="00995919" w:rsidRDefault="00995919" w:rsidP="00995919">
      <w:pPr>
        <w:pStyle w:val="NormlnIMP0"/>
        <w:numPr>
          <w:ilvl w:val="1"/>
          <w:numId w:val="18"/>
        </w:numPr>
        <w:spacing w:line="240" w:lineRule="auto"/>
        <w:jc w:val="both"/>
        <w:rPr>
          <w:rFonts w:ascii="Arial" w:hAnsi="Arial" w:cs="Arial"/>
          <w:sz w:val="22"/>
          <w:szCs w:val="22"/>
        </w:rPr>
      </w:pPr>
      <w:r>
        <w:rPr>
          <w:rFonts w:ascii="Arial" w:hAnsi="Arial" w:cs="Arial"/>
          <w:sz w:val="22"/>
          <w:szCs w:val="22"/>
        </w:rPr>
        <w:t>f</w:t>
      </w:r>
      <w:r w:rsidRPr="00995919">
        <w:rPr>
          <w:rFonts w:ascii="Arial" w:hAnsi="Arial" w:cs="Arial"/>
          <w:sz w:val="22"/>
          <w:szCs w:val="22"/>
        </w:rPr>
        <w:t>ormou konsolidace a mapování doplnit datovou základnu DTM o data dopravní infrastruktury (DI), technické infrastruktury (TI) a zá</w:t>
      </w:r>
      <w:r>
        <w:rPr>
          <w:rFonts w:ascii="Arial" w:hAnsi="Arial" w:cs="Arial"/>
          <w:sz w:val="22"/>
          <w:szCs w:val="22"/>
        </w:rPr>
        <w:t>kladní prostorové situace (ZPS),</w:t>
      </w:r>
    </w:p>
    <w:p w14:paraId="385AAE6E" w14:textId="77777777" w:rsidR="00995919" w:rsidRDefault="00995919" w:rsidP="00995919">
      <w:pPr>
        <w:pStyle w:val="NormlnIMP0"/>
        <w:numPr>
          <w:ilvl w:val="1"/>
          <w:numId w:val="18"/>
        </w:numPr>
        <w:spacing w:line="240" w:lineRule="auto"/>
        <w:jc w:val="both"/>
        <w:rPr>
          <w:rFonts w:ascii="Arial" w:hAnsi="Arial" w:cs="Arial"/>
          <w:sz w:val="22"/>
          <w:szCs w:val="22"/>
        </w:rPr>
      </w:pPr>
      <w:r>
        <w:rPr>
          <w:rFonts w:ascii="Arial" w:hAnsi="Arial" w:cs="Arial"/>
          <w:sz w:val="22"/>
          <w:szCs w:val="22"/>
        </w:rPr>
        <w:t>v</w:t>
      </w:r>
      <w:r w:rsidRPr="00995919">
        <w:rPr>
          <w:rFonts w:ascii="Arial" w:hAnsi="Arial" w:cs="Arial"/>
          <w:sz w:val="22"/>
          <w:szCs w:val="22"/>
        </w:rPr>
        <w:t xml:space="preserve"> rozsahu území města Břeclav využít ke konsolidaci a mapování stávajících </w:t>
      </w:r>
      <w:r>
        <w:rPr>
          <w:rFonts w:ascii="Arial" w:hAnsi="Arial" w:cs="Arial"/>
          <w:sz w:val="22"/>
          <w:szCs w:val="22"/>
        </w:rPr>
        <w:br/>
      </w:r>
      <w:r w:rsidRPr="00995919">
        <w:rPr>
          <w:rFonts w:ascii="Arial" w:hAnsi="Arial" w:cs="Arial"/>
          <w:sz w:val="22"/>
          <w:szCs w:val="22"/>
        </w:rPr>
        <w:t xml:space="preserve">a nových datových sad takové metody, které zajistí požadovanou přesnost, rozsah a kvalitu výsledných dat daných technickou specifikací zakázky, legislativou </w:t>
      </w:r>
      <w:r>
        <w:rPr>
          <w:rFonts w:ascii="Arial" w:hAnsi="Arial" w:cs="Arial"/>
          <w:sz w:val="22"/>
          <w:szCs w:val="22"/>
        </w:rPr>
        <w:br/>
        <w:t>a metodikami,</w:t>
      </w:r>
    </w:p>
    <w:p w14:paraId="33F305B2" w14:textId="4E37BA1D" w:rsidR="00995919" w:rsidRPr="00995919" w:rsidRDefault="00995919" w:rsidP="00995919">
      <w:pPr>
        <w:pStyle w:val="NormlnIMP0"/>
        <w:numPr>
          <w:ilvl w:val="1"/>
          <w:numId w:val="18"/>
        </w:numPr>
        <w:spacing w:line="240" w:lineRule="auto"/>
        <w:jc w:val="both"/>
        <w:rPr>
          <w:rFonts w:ascii="Arial" w:hAnsi="Arial" w:cs="Arial"/>
          <w:sz w:val="22"/>
          <w:szCs w:val="22"/>
        </w:rPr>
      </w:pPr>
      <w:r>
        <w:rPr>
          <w:rFonts w:ascii="Arial" w:hAnsi="Arial" w:cs="Arial"/>
          <w:sz w:val="22"/>
          <w:szCs w:val="22"/>
        </w:rPr>
        <w:lastRenderedPageBreak/>
        <w:t>p</w:t>
      </w:r>
      <w:r w:rsidRPr="00995919">
        <w:rPr>
          <w:rFonts w:ascii="Arial" w:hAnsi="Arial" w:cs="Arial"/>
          <w:sz w:val="22"/>
          <w:szCs w:val="22"/>
        </w:rPr>
        <w:t>ostupně předávat konsolidovaná a nově pořizovaná data do datového skladu DTM tak, aby se průběžně promítala do služeb DTM a byla zajištěna jejich průběžná aktualizace a návaznost na stávající data.</w:t>
      </w:r>
    </w:p>
    <w:p w14:paraId="4CBBAE0E" w14:textId="5204869B" w:rsidR="00395363" w:rsidRPr="00995919" w:rsidRDefault="00395363" w:rsidP="00995919">
      <w:pPr>
        <w:pStyle w:val="NormlnIMP0"/>
        <w:spacing w:line="240" w:lineRule="auto"/>
        <w:ind w:firstLine="540"/>
        <w:jc w:val="both"/>
        <w:rPr>
          <w:rFonts w:ascii="Arial" w:hAnsi="Arial" w:cs="Arial"/>
          <w:sz w:val="22"/>
          <w:szCs w:val="22"/>
        </w:rPr>
      </w:pPr>
      <w:r w:rsidRPr="00995919">
        <w:rPr>
          <w:rFonts w:ascii="Arial" w:hAnsi="Arial" w:cs="Arial"/>
          <w:sz w:val="22"/>
          <w:szCs w:val="22"/>
          <w:lang w:eastAsia="ar-SA"/>
        </w:rPr>
        <w:t>(dále jen „</w:t>
      </w:r>
      <w:r w:rsidRPr="00995919">
        <w:rPr>
          <w:rFonts w:ascii="Arial" w:hAnsi="Arial" w:cs="Arial"/>
          <w:b/>
          <w:bCs/>
          <w:sz w:val="22"/>
          <w:szCs w:val="22"/>
          <w:lang w:eastAsia="ar-SA"/>
        </w:rPr>
        <w:t>Dílo</w:t>
      </w:r>
      <w:r w:rsidR="004E368B" w:rsidRPr="00995919">
        <w:rPr>
          <w:rFonts w:ascii="Arial" w:hAnsi="Arial" w:cs="Arial"/>
          <w:sz w:val="22"/>
          <w:szCs w:val="22"/>
          <w:lang w:eastAsia="ar-SA"/>
        </w:rPr>
        <w:t>“).</w:t>
      </w:r>
    </w:p>
    <w:p w14:paraId="4BBCB50B" w14:textId="18F81B20" w:rsidR="005939E1" w:rsidRPr="00995919" w:rsidRDefault="005939E1" w:rsidP="00995919">
      <w:pPr>
        <w:widowControl/>
        <w:numPr>
          <w:ilvl w:val="1"/>
          <w:numId w:val="3"/>
        </w:numPr>
        <w:ind w:left="567" w:hanging="567"/>
        <w:jc w:val="both"/>
        <w:rPr>
          <w:rFonts w:ascii="Arial" w:hAnsi="Arial" w:cs="Arial"/>
          <w:sz w:val="22"/>
          <w:szCs w:val="22"/>
        </w:rPr>
      </w:pPr>
      <w:r w:rsidRPr="00995919">
        <w:rPr>
          <w:rFonts w:ascii="Arial" w:hAnsi="Arial" w:cs="Arial"/>
          <w:sz w:val="22"/>
          <w:szCs w:val="22"/>
        </w:rPr>
        <w:t>Bližší specifikace Díla je uvedena v technické specifikaci, která tvoří přílohu č. 1 této smlouvy</w:t>
      </w:r>
      <w:r w:rsidR="00DE6526">
        <w:rPr>
          <w:rFonts w:ascii="Arial" w:hAnsi="Arial" w:cs="Arial"/>
          <w:sz w:val="22"/>
          <w:szCs w:val="22"/>
        </w:rPr>
        <w:t xml:space="preserve"> </w:t>
      </w:r>
      <w:r w:rsidR="00DE6526" w:rsidRPr="00770CDA">
        <w:rPr>
          <w:rFonts w:ascii="Arial" w:hAnsi="Arial" w:cs="Arial"/>
          <w:color w:val="000000"/>
          <w:sz w:val="22"/>
          <w:szCs w:val="22"/>
          <w:highlight w:val="yellow"/>
        </w:rPr>
        <w:t>[DOPLNÍ ÚČASTNÍK</w:t>
      </w:r>
      <w:r w:rsidR="00DE6526">
        <w:rPr>
          <w:rFonts w:ascii="Arial" w:hAnsi="Arial" w:cs="Arial"/>
          <w:color w:val="000000"/>
          <w:sz w:val="22"/>
          <w:szCs w:val="22"/>
          <w:highlight w:val="yellow"/>
        </w:rPr>
        <w:t xml:space="preserve"> Z PŘÍLOHY Č. 1 ZADÁVACÍ DOKUMENTACE</w:t>
      </w:r>
      <w:r w:rsidR="00DE6526" w:rsidRPr="00770CDA">
        <w:rPr>
          <w:rFonts w:ascii="Arial" w:hAnsi="Arial" w:cs="Arial"/>
          <w:sz w:val="22"/>
          <w:szCs w:val="22"/>
        </w:rPr>
        <w:t>]</w:t>
      </w:r>
      <w:bookmarkStart w:id="0" w:name="_GoBack"/>
      <w:bookmarkEnd w:id="0"/>
      <w:r w:rsidRPr="00995919">
        <w:rPr>
          <w:rFonts w:ascii="Arial" w:hAnsi="Arial" w:cs="Arial"/>
          <w:sz w:val="22"/>
          <w:szCs w:val="22"/>
        </w:rPr>
        <w:t>.</w:t>
      </w:r>
    </w:p>
    <w:p w14:paraId="57113F07" w14:textId="217A5119" w:rsidR="00395363" w:rsidRPr="00995919" w:rsidRDefault="005939E1" w:rsidP="00995919">
      <w:pPr>
        <w:widowControl/>
        <w:numPr>
          <w:ilvl w:val="1"/>
          <w:numId w:val="3"/>
        </w:numPr>
        <w:ind w:left="567" w:hanging="567"/>
        <w:jc w:val="both"/>
        <w:rPr>
          <w:rFonts w:ascii="Arial" w:hAnsi="Arial" w:cs="Arial"/>
          <w:sz w:val="22"/>
          <w:szCs w:val="22"/>
        </w:rPr>
      </w:pPr>
      <w:r w:rsidRPr="00995919">
        <w:rPr>
          <w:rFonts w:ascii="Arial" w:hAnsi="Arial" w:cs="Arial"/>
          <w:sz w:val="22"/>
          <w:szCs w:val="22"/>
          <w:lang w:eastAsia="ar-SA"/>
        </w:rPr>
        <w:t>D</w:t>
      </w:r>
      <w:r w:rsidR="00395363" w:rsidRPr="00995919">
        <w:rPr>
          <w:rFonts w:ascii="Arial" w:hAnsi="Arial" w:cs="Arial"/>
          <w:sz w:val="22"/>
          <w:szCs w:val="22"/>
          <w:lang w:eastAsia="ar-SA"/>
        </w:rPr>
        <w:t xml:space="preserve">ílo podle této Smlouvy zahrnuje rovněž provedení veškerých dalších prací </w:t>
      </w:r>
      <w:r w:rsidR="00395363" w:rsidRPr="00995919">
        <w:rPr>
          <w:rFonts w:ascii="Arial" w:hAnsi="Arial" w:cs="Arial"/>
          <w:sz w:val="22"/>
          <w:szCs w:val="22"/>
          <w:lang w:eastAsia="ar-SA"/>
        </w:rPr>
        <w:br/>
        <w:t>a/nebo poskytnutí služeb, které obvykle s provedením Díla souvisí, a jejichž provedení je nutné za účelem řádného provedení Díla bez ohledu na to, zda jsou v této Smlouvě uvedeny či nikoliv.</w:t>
      </w:r>
    </w:p>
    <w:p w14:paraId="4CD3BBC4" w14:textId="1CC79844" w:rsidR="00995919" w:rsidRPr="00995919" w:rsidRDefault="005939E1" w:rsidP="00995919">
      <w:pPr>
        <w:widowControl/>
        <w:numPr>
          <w:ilvl w:val="1"/>
          <w:numId w:val="3"/>
        </w:numPr>
        <w:ind w:left="567" w:hanging="567"/>
        <w:jc w:val="both"/>
        <w:rPr>
          <w:rFonts w:ascii="Arial" w:hAnsi="Arial" w:cs="Arial"/>
          <w:sz w:val="22"/>
          <w:szCs w:val="22"/>
        </w:rPr>
      </w:pPr>
      <w:r w:rsidRPr="00995919">
        <w:rPr>
          <w:rFonts w:ascii="Arial" w:hAnsi="Arial" w:cs="Arial"/>
          <w:sz w:val="22"/>
          <w:szCs w:val="22"/>
        </w:rPr>
        <w:t xml:space="preserve">Účelem této </w:t>
      </w:r>
      <w:r w:rsidR="00995919">
        <w:rPr>
          <w:rFonts w:ascii="Arial" w:hAnsi="Arial" w:cs="Arial"/>
          <w:sz w:val="22"/>
          <w:szCs w:val="22"/>
        </w:rPr>
        <w:t>S</w:t>
      </w:r>
      <w:r w:rsidRPr="00995919">
        <w:rPr>
          <w:rFonts w:ascii="Arial" w:hAnsi="Arial" w:cs="Arial"/>
          <w:sz w:val="22"/>
          <w:szCs w:val="22"/>
        </w:rPr>
        <w:t>mlouvy je pořízení a úspěšné vložení dat do IS DTM</w:t>
      </w:r>
      <w:r w:rsidR="00995919" w:rsidRPr="00995919">
        <w:rPr>
          <w:rFonts w:ascii="Arial" w:hAnsi="Arial" w:cs="Arial"/>
          <w:sz w:val="22"/>
          <w:szCs w:val="22"/>
        </w:rPr>
        <w:t>.</w:t>
      </w:r>
    </w:p>
    <w:p w14:paraId="4E936AF4" w14:textId="71D732AE" w:rsidR="005939E1" w:rsidRPr="00995919" w:rsidRDefault="005939E1" w:rsidP="00995919">
      <w:pPr>
        <w:widowControl/>
        <w:numPr>
          <w:ilvl w:val="1"/>
          <w:numId w:val="3"/>
        </w:numPr>
        <w:ind w:left="567" w:hanging="567"/>
        <w:jc w:val="both"/>
        <w:rPr>
          <w:rFonts w:ascii="Arial" w:hAnsi="Arial" w:cs="Arial"/>
          <w:sz w:val="22"/>
          <w:szCs w:val="22"/>
        </w:rPr>
      </w:pPr>
      <w:r w:rsidRPr="00995919">
        <w:rPr>
          <w:rFonts w:ascii="Arial" w:hAnsi="Arial" w:cs="Arial"/>
          <w:sz w:val="22"/>
          <w:szCs w:val="22"/>
        </w:rPr>
        <w:t>Objednatel se zavazuje provedené Dílo bez vad a nedodělků převzít a zaplatit za něj Zhotoviteli cenu podle čl. V této Smlouvy.</w:t>
      </w:r>
    </w:p>
    <w:p w14:paraId="4767BB1F" w14:textId="2EDA6FEE" w:rsidR="00030DED" w:rsidRPr="00416273" w:rsidRDefault="00030DED" w:rsidP="005939E1">
      <w:pPr>
        <w:pStyle w:val="NormlnIMP0"/>
        <w:spacing w:line="240" w:lineRule="auto"/>
        <w:ind w:left="927"/>
        <w:jc w:val="both"/>
        <w:rPr>
          <w:rFonts w:ascii="Arial" w:hAnsi="Arial" w:cs="Arial"/>
          <w:sz w:val="22"/>
          <w:szCs w:val="22"/>
        </w:rPr>
      </w:pPr>
    </w:p>
    <w:p w14:paraId="691D785A" w14:textId="77777777" w:rsidR="00416273" w:rsidRDefault="00416273" w:rsidP="00416273">
      <w:pPr>
        <w:tabs>
          <w:tab w:val="left" w:pos="720"/>
        </w:tabs>
        <w:spacing w:line="276" w:lineRule="auto"/>
        <w:jc w:val="center"/>
        <w:rPr>
          <w:rFonts w:ascii="Arial" w:hAnsi="Arial" w:cs="Arial"/>
          <w:b/>
          <w:sz w:val="22"/>
          <w:szCs w:val="22"/>
        </w:rPr>
      </w:pPr>
    </w:p>
    <w:p w14:paraId="57DACC6C" w14:textId="3F5DABEC" w:rsidR="00395363" w:rsidRPr="00770CDA" w:rsidRDefault="009C4300" w:rsidP="00416273">
      <w:pPr>
        <w:tabs>
          <w:tab w:val="left" w:pos="720"/>
        </w:tabs>
        <w:spacing w:line="276" w:lineRule="auto"/>
        <w:jc w:val="center"/>
        <w:rPr>
          <w:rFonts w:ascii="Arial" w:hAnsi="Arial" w:cs="Arial"/>
          <w:b/>
          <w:sz w:val="22"/>
          <w:szCs w:val="22"/>
        </w:rPr>
      </w:pPr>
      <w:r w:rsidRPr="00770CDA">
        <w:rPr>
          <w:rFonts w:ascii="Arial" w:hAnsi="Arial" w:cs="Arial"/>
          <w:b/>
          <w:sz w:val="22"/>
          <w:szCs w:val="22"/>
        </w:rPr>
        <w:t xml:space="preserve">Článek </w:t>
      </w:r>
      <w:r w:rsidR="00395363" w:rsidRPr="00770CDA">
        <w:rPr>
          <w:rFonts w:ascii="Arial" w:hAnsi="Arial" w:cs="Arial"/>
          <w:b/>
          <w:sz w:val="22"/>
          <w:szCs w:val="22"/>
        </w:rPr>
        <w:t>IV</w:t>
      </w:r>
    </w:p>
    <w:p w14:paraId="7FE12FEF" w14:textId="0C2A5823" w:rsidR="009C4300" w:rsidRPr="00770CDA" w:rsidRDefault="008F4016" w:rsidP="00416273">
      <w:pPr>
        <w:tabs>
          <w:tab w:val="left" w:pos="720"/>
        </w:tabs>
        <w:spacing w:line="276" w:lineRule="auto"/>
        <w:jc w:val="center"/>
        <w:rPr>
          <w:rFonts w:ascii="Arial" w:hAnsi="Arial" w:cs="Arial"/>
          <w:b/>
          <w:sz w:val="22"/>
          <w:szCs w:val="22"/>
        </w:rPr>
      </w:pPr>
      <w:r>
        <w:rPr>
          <w:rFonts w:ascii="Arial" w:hAnsi="Arial" w:cs="Arial"/>
          <w:b/>
          <w:sz w:val="22"/>
          <w:szCs w:val="22"/>
        </w:rPr>
        <w:t>Doba</w:t>
      </w:r>
      <w:r w:rsidR="009C4300" w:rsidRPr="00770CDA">
        <w:rPr>
          <w:rFonts w:ascii="Arial" w:hAnsi="Arial" w:cs="Arial"/>
          <w:b/>
          <w:sz w:val="22"/>
          <w:szCs w:val="22"/>
        </w:rPr>
        <w:t xml:space="preserve"> </w:t>
      </w:r>
      <w:r w:rsidR="00021419">
        <w:rPr>
          <w:rFonts w:ascii="Arial" w:hAnsi="Arial" w:cs="Arial"/>
          <w:b/>
          <w:sz w:val="22"/>
          <w:szCs w:val="22"/>
        </w:rPr>
        <w:t xml:space="preserve">a místo </w:t>
      </w:r>
      <w:r w:rsidR="009C4300" w:rsidRPr="00770CDA">
        <w:rPr>
          <w:rFonts w:ascii="Arial" w:hAnsi="Arial" w:cs="Arial"/>
          <w:b/>
          <w:sz w:val="22"/>
          <w:szCs w:val="22"/>
        </w:rPr>
        <w:t>plnění</w:t>
      </w:r>
    </w:p>
    <w:p w14:paraId="7CF8E8D2" w14:textId="77777777" w:rsidR="00F52EA7" w:rsidRPr="00770CDA" w:rsidRDefault="00F52EA7" w:rsidP="00670BA5">
      <w:pPr>
        <w:spacing w:line="276" w:lineRule="auto"/>
        <w:jc w:val="center"/>
        <w:outlineLvl w:val="0"/>
        <w:rPr>
          <w:rFonts w:ascii="Arial" w:hAnsi="Arial" w:cs="Arial"/>
          <w:b/>
          <w:sz w:val="22"/>
          <w:szCs w:val="22"/>
        </w:rPr>
      </w:pPr>
    </w:p>
    <w:p w14:paraId="7408AA03" w14:textId="12D32A71" w:rsidR="00395363" w:rsidRPr="00770CDA" w:rsidRDefault="00395363" w:rsidP="00CC45F7">
      <w:pPr>
        <w:pStyle w:val="2nesltext"/>
        <w:keepLines/>
        <w:numPr>
          <w:ilvl w:val="1"/>
          <w:numId w:val="5"/>
        </w:numPr>
        <w:suppressAutoHyphens/>
        <w:overflowPunct w:val="0"/>
        <w:autoSpaceDE w:val="0"/>
        <w:autoSpaceDN w:val="0"/>
        <w:adjustRightInd w:val="0"/>
        <w:spacing w:before="0" w:after="0"/>
        <w:ind w:left="567" w:hanging="567"/>
        <w:contextualSpacing w:val="0"/>
        <w:textAlignment w:val="baseline"/>
        <w:rPr>
          <w:rFonts w:ascii="Arial" w:eastAsia="Times New Roman" w:hAnsi="Arial" w:cs="Arial"/>
          <w:lang w:eastAsia="ar-SA"/>
        </w:rPr>
      </w:pPr>
      <w:r w:rsidRPr="00770CDA">
        <w:rPr>
          <w:rFonts w:ascii="Arial" w:eastAsia="Times New Roman" w:hAnsi="Arial" w:cs="Arial"/>
          <w:lang w:eastAsia="ar-SA"/>
        </w:rPr>
        <w:t>Termíny plnění pro vypracování Díla jsou sjednány následovně:</w:t>
      </w:r>
    </w:p>
    <w:p w14:paraId="0B6F1A52" w14:textId="77777777" w:rsidR="00395363" w:rsidRPr="00770CDA" w:rsidRDefault="00395363" w:rsidP="00395363">
      <w:pPr>
        <w:pStyle w:val="2nesltext"/>
        <w:keepLines/>
        <w:suppressAutoHyphens/>
        <w:overflowPunct w:val="0"/>
        <w:autoSpaceDE w:val="0"/>
        <w:autoSpaceDN w:val="0"/>
        <w:adjustRightInd w:val="0"/>
        <w:spacing w:before="0" w:after="0"/>
        <w:ind w:left="426"/>
        <w:contextualSpacing w:val="0"/>
        <w:textAlignment w:val="baseline"/>
        <w:rPr>
          <w:rFonts w:ascii="Arial" w:eastAsia="Times New Roman" w:hAnsi="Arial" w:cs="Arial"/>
          <w:lang w:eastAsia="ar-SA"/>
        </w:rPr>
      </w:pPr>
    </w:p>
    <w:tbl>
      <w:tblPr>
        <w:tblStyle w:val="Mkatabulky"/>
        <w:tblW w:w="8788" w:type="dxa"/>
        <w:tblInd w:w="421" w:type="dxa"/>
        <w:tblLayout w:type="fixed"/>
        <w:tblLook w:val="04A0" w:firstRow="1" w:lastRow="0" w:firstColumn="1" w:lastColumn="0" w:noHBand="0" w:noVBand="1"/>
      </w:tblPr>
      <w:tblGrid>
        <w:gridCol w:w="2976"/>
        <w:gridCol w:w="5812"/>
      </w:tblGrid>
      <w:tr w:rsidR="00395363" w:rsidRPr="00770CDA" w14:paraId="2CC27EF6" w14:textId="77777777" w:rsidTr="005C4949">
        <w:trPr>
          <w:trHeight w:val="404"/>
        </w:trPr>
        <w:tc>
          <w:tcPr>
            <w:tcW w:w="2976" w:type="dxa"/>
            <w:vAlign w:val="center"/>
          </w:tcPr>
          <w:p w14:paraId="40517E8D" w14:textId="77777777" w:rsidR="00395363" w:rsidRPr="00770CDA" w:rsidRDefault="00395363" w:rsidP="00752EC5">
            <w:pPr>
              <w:rPr>
                <w:rFonts w:ascii="Arial" w:hAnsi="Arial" w:cs="Arial"/>
                <w:b/>
                <w:sz w:val="22"/>
                <w:szCs w:val="22"/>
                <w:lang w:eastAsia="en-US"/>
              </w:rPr>
            </w:pPr>
            <w:r w:rsidRPr="00770CDA">
              <w:rPr>
                <w:rFonts w:ascii="Arial" w:hAnsi="Arial" w:cs="Arial"/>
                <w:b/>
                <w:sz w:val="22"/>
                <w:szCs w:val="22"/>
                <w:lang w:eastAsia="en-US"/>
              </w:rPr>
              <w:t>Zahájení realizace:</w:t>
            </w:r>
          </w:p>
        </w:tc>
        <w:tc>
          <w:tcPr>
            <w:tcW w:w="5812" w:type="dxa"/>
            <w:vAlign w:val="center"/>
          </w:tcPr>
          <w:p w14:paraId="1170BAFF" w14:textId="77777777" w:rsidR="00395363" w:rsidRPr="00770CDA" w:rsidRDefault="00395363" w:rsidP="00752EC5">
            <w:pPr>
              <w:rPr>
                <w:rFonts w:ascii="Arial" w:hAnsi="Arial" w:cs="Arial"/>
                <w:sz w:val="22"/>
                <w:szCs w:val="22"/>
              </w:rPr>
            </w:pPr>
            <w:r w:rsidRPr="00770CDA">
              <w:rPr>
                <w:rFonts w:ascii="Arial" w:hAnsi="Arial" w:cs="Arial"/>
                <w:sz w:val="22"/>
                <w:szCs w:val="22"/>
              </w:rPr>
              <w:t>ihned po nabytí účinnosti Smlouvy</w:t>
            </w:r>
          </w:p>
        </w:tc>
      </w:tr>
      <w:tr w:rsidR="00395363" w:rsidRPr="00770CDA" w14:paraId="6BCE3CF2" w14:textId="77777777" w:rsidTr="005C4949">
        <w:trPr>
          <w:trHeight w:val="423"/>
        </w:trPr>
        <w:tc>
          <w:tcPr>
            <w:tcW w:w="2976" w:type="dxa"/>
            <w:vAlign w:val="center"/>
          </w:tcPr>
          <w:p w14:paraId="310B4566" w14:textId="039D0581" w:rsidR="00395363" w:rsidRPr="00770CDA" w:rsidRDefault="00514BB1" w:rsidP="00043879">
            <w:pPr>
              <w:rPr>
                <w:rFonts w:ascii="Arial" w:hAnsi="Arial" w:cs="Arial"/>
                <w:b/>
                <w:sz w:val="22"/>
                <w:szCs w:val="22"/>
                <w:lang w:eastAsia="en-US"/>
              </w:rPr>
            </w:pPr>
            <w:r>
              <w:rPr>
                <w:rFonts w:ascii="Arial" w:hAnsi="Arial" w:cs="Arial"/>
                <w:b/>
                <w:sz w:val="22"/>
                <w:szCs w:val="22"/>
                <w:lang w:eastAsia="en-US"/>
              </w:rPr>
              <w:t xml:space="preserve">Odevzdání </w:t>
            </w:r>
            <w:r w:rsidR="00043879">
              <w:rPr>
                <w:rFonts w:ascii="Arial" w:hAnsi="Arial" w:cs="Arial"/>
                <w:b/>
                <w:sz w:val="22"/>
                <w:szCs w:val="22"/>
                <w:lang w:eastAsia="en-US"/>
              </w:rPr>
              <w:t>Díla</w:t>
            </w:r>
          </w:p>
        </w:tc>
        <w:tc>
          <w:tcPr>
            <w:tcW w:w="5812" w:type="dxa"/>
            <w:vAlign w:val="center"/>
          </w:tcPr>
          <w:p w14:paraId="1872164D" w14:textId="34F50FA2" w:rsidR="00395363" w:rsidRPr="00B37672" w:rsidRDefault="00557D64" w:rsidP="00752EC5">
            <w:pPr>
              <w:rPr>
                <w:rFonts w:ascii="Arial" w:hAnsi="Arial" w:cs="Arial"/>
                <w:b/>
                <w:sz w:val="22"/>
                <w:szCs w:val="22"/>
              </w:rPr>
            </w:pPr>
            <w:r>
              <w:rPr>
                <w:rFonts w:ascii="Arial" w:hAnsi="Arial" w:cs="Arial"/>
                <w:sz w:val="22"/>
                <w:szCs w:val="22"/>
              </w:rPr>
              <w:t>d</w:t>
            </w:r>
            <w:r w:rsidRPr="00557D64">
              <w:rPr>
                <w:rFonts w:ascii="Arial" w:hAnsi="Arial" w:cs="Arial"/>
                <w:sz w:val="22"/>
                <w:szCs w:val="22"/>
              </w:rPr>
              <w:t xml:space="preserve">o </w:t>
            </w:r>
            <w:r w:rsidR="00043879">
              <w:rPr>
                <w:rFonts w:ascii="Arial" w:hAnsi="Arial" w:cs="Arial"/>
                <w:b/>
                <w:sz w:val="22"/>
                <w:szCs w:val="22"/>
              </w:rPr>
              <w:t>18</w:t>
            </w:r>
            <w:r w:rsidR="00883FD5" w:rsidRPr="00883FD5">
              <w:rPr>
                <w:rFonts w:ascii="Arial" w:hAnsi="Arial" w:cs="Arial"/>
                <w:b/>
                <w:sz w:val="22"/>
                <w:szCs w:val="22"/>
              </w:rPr>
              <w:t>0</w:t>
            </w:r>
            <w:r w:rsidRPr="00883FD5">
              <w:rPr>
                <w:rFonts w:ascii="Arial" w:hAnsi="Arial" w:cs="Arial"/>
                <w:b/>
                <w:sz w:val="22"/>
                <w:szCs w:val="22"/>
              </w:rPr>
              <w:t xml:space="preserve"> dnů</w:t>
            </w:r>
            <w:r w:rsidRPr="00557D64">
              <w:rPr>
                <w:rFonts w:ascii="Arial" w:hAnsi="Arial" w:cs="Arial"/>
                <w:sz w:val="22"/>
                <w:szCs w:val="22"/>
              </w:rPr>
              <w:t xml:space="preserve"> ode dne</w:t>
            </w:r>
            <w:r w:rsidRPr="00770CDA">
              <w:rPr>
                <w:rFonts w:ascii="Arial" w:hAnsi="Arial" w:cs="Arial"/>
                <w:sz w:val="22"/>
                <w:szCs w:val="22"/>
              </w:rPr>
              <w:t xml:space="preserve"> účinnosti Smlouvy</w:t>
            </w:r>
          </w:p>
        </w:tc>
      </w:tr>
    </w:tbl>
    <w:p w14:paraId="55AED3D9" w14:textId="77777777" w:rsidR="000C2C18" w:rsidRDefault="000C2C18" w:rsidP="00670BA5">
      <w:pPr>
        <w:tabs>
          <w:tab w:val="left" w:pos="720"/>
        </w:tabs>
        <w:spacing w:line="276" w:lineRule="auto"/>
        <w:jc w:val="center"/>
        <w:rPr>
          <w:rFonts w:ascii="Arial" w:hAnsi="Arial" w:cs="Arial"/>
          <w:sz w:val="22"/>
          <w:szCs w:val="22"/>
        </w:rPr>
      </w:pPr>
    </w:p>
    <w:p w14:paraId="10432F16" w14:textId="51AAE82C" w:rsidR="00871BD4" w:rsidRDefault="00871BD4" w:rsidP="00CC45F7">
      <w:pPr>
        <w:pStyle w:val="2nesltext"/>
        <w:keepLines/>
        <w:numPr>
          <w:ilvl w:val="1"/>
          <w:numId w:val="5"/>
        </w:numPr>
        <w:suppressAutoHyphens/>
        <w:overflowPunct w:val="0"/>
        <w:autoSpaceDE w:val="0"/>
        <w:autoSpaceDN w:val="0"/>
        <w:adjustRightInd w:val="0"/>
        <w:spacing w:before="0" w:after="0"/>
        <w:ind w:left="567" w:hanging="567"/>
        <w:contextualSpacing w:val="0"/>
        <w:textAlignment w:val="baseline"/>
        <w:rPr>
          <w:rFonts w:ascii="Arial" w:eastAsia="Times New Roman" w:hAnsi="Arial" w:cs="Arial"/>
          <w:lang w:eastAsia="ar-SA"/>
        </w:rPr>
      </w:pPr>
      <w:r>
        <w:rPr>
          <w:rFonts w:ascii="Arial" w:eastAsia="Times New Roman" w:hAnsi="Arial" w:cs="Arial"/>
          <w:lang w:eastAsia="ar-SA"/>
        </w:rPr>
        <w:t>Detailní harmonogram plnění Díla je uveden v příloze č. 1 této Smlouvy.</w:t>
      </w:r>
    </w:p>
    <w:p w14:paraId="4E1D66D2" w14:textId="33AA5D15" w:rsidR="00021419" w:rsidRPr="00021419" w:rsidRDefault="00021419" w:rsidP="00CC45F7">
      <w:pPr>
        <w:pStyle w:val="2nesltext"/>
        <w:keepLines/>
        <w:numPr>
          <w:ilvl w:val="1"/>
          <w:numId w:val="5"/>
        </w:numPr>
        <w:suppressAutoHyphens/>
        <w:overflowPunct w:val="0"/>
        <w:autoSpaceDE w:val="0"/>
        <w:autoSpaceDN w:val="0"/>
        <w:adjustRightInd w:val="0"/>
        <w:spacing w:before="0" w:after="0"/>
        <w:ind w:left="567" w:hanging="567"/>
        <w:contextualSpacing w:val="0"/>
        <w:textAlignment w:val="baseline"/>
        <w:rPr>
          <w:rFonts w:ascii="Arial" w:eastAsia="Times New Roman" w:hAnsi="Arial" w:cs="Arial"/>
          <w:lang w:eastAsia="ar-SA"/>
        </w:rPr>
      </w:pPr>
      <w:r w:rsidRPr="00021419">
        <w:rPr>
          <w:rFonts w:ascii="Arial" w:eastAsia="Times New Roman" w:hAnsi="Arial" w:cs="Arial"/>
          <w:lang w:eastAsia="ar-SA"/>
        </w:rPr>
        <w:t xml:space="preserve">Místo plnění: </w:t>
      </w:r>
      <w:r w:rsidR="00043879">
        <w:rPr>
          <w:rFonts w:ascii="Arial" w:eastAsia="Times New Roman" w:hAnsi="Arial" w:cs="Arial"/>
          <w:lang w:eastAsia="ar-SA"/>
        </w:rPr>
        <w:t>území města Břeclav</w:t>
      </w:r>
      <w:r w:rsidR="00C36FB5">
        <w:rPr>
          <w:rFonts w:ascii="Arial" w:eastAsia="Times New Roman" w:hAnsi="Arial" w:cs="Arial"/>
          <w:lang w:eastAsia="ar-SA"/>
        </w:rPr>
        <w:t>.</w:t>
      </w:r>
    </w:p>
    <w:p w14:paraId="58FE6F0A" w14:textId="4DD521EF" w:rsidR="00021419" w:rsidRPr="00021419" w:rsidRDefault="00021419" w:rsidP="00CC45F7">
      <w:pPr>
        <w:pStyle w:val="2nesltext"/>
        <w:keepLines/>
        <w:numPr>
          <w:ilvl w:val="1"/>
          <w:numId w:val="5"/>
        </w:numPr>
        <w:suppressAutoHyphens/>
        <w:overflowPunct w:val="0"/>
        <w:autoSpaceDE w:val="0"/>
        <w:autoSpaceDN w:val="0"/>
        <w:adjustRightInd w:val="0"/>
        <w:spacing w:before="0" w:after="0"/>
        <w:ind w:left="567" w:hanging="567"/>
        <w:contextualSpacing w:val="0"/>
        <w:textAlignment w:val="baseline"/>
        <w:rPr>
          <w:rFonts w:ascii="Arial" w:eastAsia="Times New Roman" w:hAnsi="Arial" w:cs="Arial"/>
          <w:lang w:eastAsia="ar-SA"/>
        </w:rPr>
      </w:pPr>
      <w:r w:rsidRPr="00021419">
        <w:rPr>
          <w:rFonts w:ascii="Arial" w:eastAsia="Times New Roman" w:hAnsi="Arial" w:cs="Arial"/>
          <w:lang w:eastAsia="ar-SA"/>
        </w:rPr>
        <w:t>Místo předání Díla: sídlo Objednatele.</w:t>
      </w:r>
    </w:p>
    <w:p w14:paraId="409C7ABC" w14:textId="77777777" w:rsidR="00021419" w:rsidRPr="00021419" w:rsidRDefault="00021419" w:rsidP="00021419">
      <w:pPr>
        <w:tabs>
          <w:tab w:val="left" w:pos="720"/>
        </w:tabs>
        <w:spacing w:line="276" w:lineRule="auto"/>
        <w:jc w:val="center"/>
        <w:rPr>
          <w:rFonts w:ascii="Arial" w:hAnsi="Arial" w:cs="Arial"/>
          <w:sz w:val="22"/>
          <w:szCs w:val="22"/>
        </w:rPr>
      </w:pPr>
    </w:p>
    <w:p w14:paraId="68B70CBE" w14:textId="77777777" w:rsidR="009C4300" w:rsidRPr="00770CDA" w:rsidRDefault="009C4300" w:rsidP="00670BA5">
      <w:pPr>
        <w:tabs>
          <w:tab w:val="left" w:pos="720"/>
        </w:tabs>
        <w:spacing w:line="276" w:lineRule="auto"/>
        <w:jc w:val="center"/>
        <w:rPr>
          <w:rFonts w:ascii="Arial" w:hAnsi="Arial" w:cs="Arial"/>
          <w:b/>
          <w:sz w:val="22"/>
          <w:szCs w:val="22"/>
        </w:rPr>
      </w:pPr>
      <w:r w:rsidRPr="00770CDA">
        <w:rPr>
          <w:rFonts w:ascii="Arial" w:hAnsi="Arial" w:cs="Arial"/>
          <w:b/>
          <w:sz w:val="22"/>
          <w:szCs w:val="22"/>
        </w:rPr>
        <w:t>Článek V</w:t>
      </w:r>
    </w:p>
    <w:p w14:paraId="5170CC3C" w14:textId="77777777" w:rsidR="009C4300" w:rsidRPr="00770CDA" w:rsidRDefault="009C4300" w:rsidP="00670BA5">
      <w:pPr>
        <w:tabs>
          <w:tab w:val="left" w:pos="720"/>
        </w:tabs>
        <w:spacing w:line="276" w:lineRule="auto"/>
        <w:jc w:val="center"/>
        <w:rPr>
          <w:rFonts w:ascii="Arial" w:hAnsi="Arial" w:cs="Arial"/>
          <w:b/>
          <w:sz w:val="22"/>
          <w:szCs w:val="22"/>
        </w:rPr>
      </w:pPr>
      <w:r w:rsidRPr="00770CDA">
        <w:rPr>
          <w:rFonts w:ascii="Arial" w:hAnsi="Arial" w:cs="Arial"/>
          <w:b/>
          <w:sz w:val="22"/>
          <w:szCs w:val="22"/>
        </w:rPr>
        <w:t xml:space="preserve">Cena </w:t>
      </w:r>
      <w:r w:rsidR="00F30BFB" w:rsidRPr="00770CDA">
        <w:rPr>
          <w:rFonts w:ascii="Arial" w:hAnsi="Arial" w:cs="Arial"/>
          <w:b/>
          <w:sz w:val="22"/>
          <w:szCs w:val="22"/>
        </w:rPr>
        <w:t>D</w:t>
      </w:r>
      <w:r w:rsidRPr="00770CDA">
        <w:rPr>
          <w:rFonts w:ascii="Arial" w:hAnsi="Arial" w:cs="Arial"/>
          <w:b/>
          <w:sz w:val="22"/>
          <w:szCs w:val="22"/>
        </w:rPr>
        <w:t>íla</w:t>
      </w:r>
    </w:p>
    <w:p w14:paraId="6F57F342" w14:textId="77777777" w:rsidR="00DE18DB" w:rsidRPr="00770CDA" w:rsidRDefault="00DE18DB" w:rsidP="00670BA5">
      <w:pPr>
        <w:tabs>
          <w:tab w:val="left" w:pos="720"/>
        </w:tabs>
        <w:spacing w:line="276" w:lineRule="auto"/>
        <w:jc w:val="center"/>
        <w:rPr>
          <w:rFonts w:ascii="Arial" w:hAnsi="Arial" w:cs="Arial"/>
          <w:b/>
          <w:sz w:val="22"/>
          <w:szCs w:val="22"/>
        </w:rPr>
      </w:pPr>
    </w:p>
    <w:p w14:paraId="628A0039" w14:textId="39FCE8D6" w:rsidR="00CA7CE8" w:rsidRPr="00CA7CE8" w:rsidRDefault="00CA7CE8" w:rsidP="00CC45F7">
      <w:pPr>
        <w:pStyle w:val="Odstavecseseznamem"/>
        <w:numPr>
          <w:ilvl w:val="0"/>
          <w:numId w:val="18"/>
        </w:numPr>
        <w:spacing w:line="276" w:lineRule="auto"/>
        <w:ind w:left="567" w:hanging="567"/>
        <w:jc w:val="both"/>
        <w:rPr>
          <w:rFonts w:ascii="Arial" w:hAnsi="Arial" w:cs="Arial"/>
          <w:sz w:val="22"/>
          <w:szCs w:val="22"/>
        </w:rPr>
      </w:pPr>
      <w:r w:rsidRPr="00CA7CE8">
        <w:rPr>
          <w:rFonts w:ascii="Arial" w:hAnsi="Arial" w:cs="Arial"/>
          <w:sz w:val="22"/>
          <w:szCs w:val="22"/>
        </w:rPr>
        <w:t>Cena Díla, jak je specifikováno v čl. III. této Smlouvy činí:</w:t>
      </w:r>
    </w:p>
    <w:p w14:paraId="0F1FEE6F" w14:textId="77777777" w:rsidR="00030DED" w:rsidRPr="00CA7CE8" w:rsidRDefault="00030DED" w:rsidP="00030DED">
      <w:pPr>
        <w:tabs>
          <w:tab w:val="left" w:pos="567"/>
        </w:tabs>
        <w:spacing w:line="276" w:lineRule="auto"/>
        <w:ind w:left="1440"/>
        <w:jc w:val="both"/>
        <w:rPr>
          <w:rFonts w:ascii="Arial" w:hAnsi="Arial" w:cs="Arial"/>
          <w:b/>
          <w:sz w:val="22"/>
          <w:szCs w:val="22"/>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365"/>
      </w:tblGrid>
      <w:tr w:rsidR="00CA7CE8" w:rsidRPr="00CA7CE8" w14:paraId="4A84B6BB" w14:textId="77777777" w:rsidTr="00B17135">
        <w:tc>
          <w:tcPr>
            <w:tcW w:w="4423" w:type="dxa"/>
            <w:vAlign w:val="center"/>
          </w:tcPr>
          <w:p w14:paraId="08882081" w14:textId="77777777" w:rsidR="00CA7CE8" w:rsidRPr="00CA7CE8" w:rsidRDefault="00CA7CE8" w:rsidP="00CA7CE8">
            <w:pPr>
              <w:tabs>
                <w:tab w:val="left" w:pos="567"/>
              </w:tabs>
              <w:spacing w:line="276" w:lineRule="auto"/>
              <w:jc w:val="both"/>
              <w:rPr>
                <w:rFonts w:ascii="Arial" w:hAnsi="Arial" w:cs="Arial"/>
                <w:b/>
                <w:sz w:val="22"/>
                <w:szCs w:val="22"/>
              </w:rPr>
            </w:pPr>
            <w:r w:rsidRPr="00CA7CE8">
              <w:rPr>
                <w:rFonts w:ascii="Arial" w:hAnsi="Arial" w:cs="Arial"/>
                <w:b/>
                <w:sz w:val="22"/>
                <w:szCs w:val="22"/>
              </w:rPr>
              <w:t>Celková cena</w:t>
            </w:r>
          </w:p>
        </w:tc>
        <w:tc>
          <w:tcPr>
            <w:tcW w:w="4365" w:type="dxa"/>
            <w:vAlign w:val="center"/>
          </w:tcPr>
          <w:p w14:paraId="6953AF9B" w14:textId="77777777" w:rsidR="00CA7CE8" w:rsidRPr="00CA7CE8" w:rsidRDefault="00CA7CE8" w:rsidP="00CA7CE8">
            <w:pPr>
              <w:tabs>
                <w:tab w:val="left" w:pos="567"/>
              </w:tabs>
              <w:spacing w:line="276" w:lineRule="auto"/>
              <w:jc w:val="both"/>
              <w:rPr>
                <w:rFonts w:ascii="Arial" w:hAnsi="Arial" w:cs="Arial"/>
                <w:b/>
                <w:sz w:val="22"/>
                <w:szCs w:val="22"/>
              </w:rPr>
            </w:pPr>
            <w:r w:rsidRPr="00A22D40">
              <w:rPr>
                <w:rFonts w:ascii="Arial" w:hAnsi="Arial" w:cs="Arial"/>
                <w:sz w:val="22"/>
                <w:szCs w:val="22"/>
                <w:highlight w:val="yellow"/>
              </w:rPr>
              <w:t>[DOPLNÍ ÚČASTNÍK]</w:t>
            </w:r>
            <w:r w:rsidRPr="00CA7CE8">
              <w:rPr>
                <w:rFonts w:ascii="Arial" w:hAnsi="Arial" w:cs="Arial"/>
                <w:b/>
                <w:sz w:val="22"/>
                <w:szCs w:val="22"/>
              </w:rPr>
              <w:t xml:space="preserve"> Kč bez DPH</w:t>
            </w:r>
          </w:p>
        </w:tc>
      </w:tr>
      <w:tr w:rsidR="00A22D40" w:rsidRPr="00CA7CE8" w14:paraId="27AD5985" w14:textId="77777777" w:rsidTr="00B17135">
        <w:tc>
          <w:tcPr>
            <w:tcW w:w="4423" w:type="dxa"/>
            <w:vAlign w:val="center"/>
          </w:tcPr>
          <w:p w14:paraId="60631393" w14:textId="77777777" w:rsidR="00A22D40" w:rsidRPr="00CA7CE8" w:rsidRDefault="00A22D40" w:rsidP="00A22D40">
            <w:pPr>
              <w:tabs>
                <w:tab w:val="left" w:pos="567"/>
              </w:tabs>
              <w:spacing w:line="276" w:lineRule="auto"/>
              <w:jc w:val="both"/>
              <w:rPr>
                <w:rFonts w:ascii="Arial" w:hAnsi="Arial" w:cs="Arial"/>
                <w:b/>
                <w:sz w:val="22"/>
                <w:szCs w:val="22"/>
              </w:rPr>
            </w:pPr>
            <w:r w:rsidRPr="00CA7CE8">
              <w:rPr>
                <w:rFonts w:ascii="Arial" w:hAnsi="Arial" w:cs="Arial"/>
                <w:b/>
                <w:sz w:val="22"/>
                <w:szCs w:val="22"/>
              </w:rPr>
              <w:t>DPH (21%)</w:t>
            </w:r>
          </w:p>
        </w:tc>
        <w:tc>
          <w:tcPr>
            <w:tcW w:w="4365" w:type="dxa"/>
            <w:vAlign w:val="center"/>
          </w:tcPr>
          <w:p w14:paraId="53F2E0F8" w14:textId="4A290CB1" w:rsidR="00A22D40" w:rsidRPr="00CA7CE8" w:rsidRDefault="00A22D40" w:rsidP="00A22D40">
            <w:pPr>
              <w:tabs>
                <w:tab w:val="left" w:pos="567"/>
              </w:tabs>
              <w:spacing w:line="276" w:lineRule="auto"/>
              <w:jc w:val="both"/>
              <w:rPr>
                <w:rFonts w:ascii="Arial" w:hAnsi="Arial" w:cs="Arial"/>
                <w:b/>
                <w:sz w:val="22"/>
                <w:szCs w:val="22"/>
              </w:rPr>
            </w:pPr>
            <w:r w:rsidRPr="00D76423">
              <w:rPr>
                <w:rFonts w:ascii="Arial" w:hAnsi="Arial" w:cs="Arial"/>
                <w:sz w:val="22"/>
                <w:szCs w:val="22"/>
                <w:highlight w:val="yellow"/>
              </w:rPr>
              <w:t>[DOPLNÍ ÚČASTNÍK]</w:t>
            </w:r>
            <w:r>
              <w:rPr>
                <w:rFonts w:ascii="Arial" w:hAnsi="Arial" w:cs="Arial"/>
                <w:b/>
                <w:sz w:val="22"/>
                <w:szCs w:val="22"/>
              </w:rPr>
              <w:t xml:space="preserve"> Kč</w:t>
            </w:r>
          </w:p>
        </w:tc>
      </w:tr>
      <w:tr w:rsidR="00A22D40" w:rsidRPr="00CA7CE8" w14:paraId="5A305B15" w14:textId="77777777" w:rsidTr="00B17135">
        <w:trPr>
          <w:trHeight w:val="389"/>
        </w:trPr>
        <w:tc>
          <w:tcPr>
            <w:tcW w:w="4423" w:type="dxa"/>
            <w:vAlign w:val="center"/>
          </w:tcPr>
          <w:p w14:paraId="40500B79" w14:textId="77777777" w:rsidR="00A22D40" w:rsidRPr="00CA7CE8" w:rsidRDefault="00A22D40" w:rsidP="00A22D40">
            <w:pPr>
              <w:tabs>
                <w:tab w:val="left" w:pos="567"/>
              </w:tabs>
              <w:spacing w:line="276" w:lineRule="auto"/>
              <w:jc w:val="both"/>
              <w:rPr>
                <w:rFonts w:ascii="Arial" w:hAnsi="Arial" w:cs="Arial"/>
                <w:b/>
                <w:sz w:val="22"/>
                <w:szCs w:val="22"/>
              </w:rPr>
            </w:pPr>
            <w:r w:rsidRPr="00CA7CE8">
              <w:rPr>
                <w:rFonts w:ascii="Arial" w:hAnsi="Arial" w:cs="Arial"/>
                <w:b/>
                <w:sz w:val="22"/>
                <w:szCs w:val="22"/>
              </w:rPr>
              <w:t>Celková cena vč. DPH</w:t>
            </w:r>
          </w:p>
        </w:tc>
        <w:tc>
          <w:tcPr>
            <w:tcW w:w="4365" w:type="dxa"/>
            <w:vAlign w:val="center"/>
          </w:tcPr>
          <w:p w14:paraId="59D4F7B9" w14:textId="77777777" w:rsidR="00A22D40" w:rsidRPr="00CA7CE8" w:rsidRDefault="00A22D40" w:rsidP="00A22D40">
            <w:pPr>
              <w:tabs>
                <w:tab w:val="left" w:pos="567"/>
              </w:tabs>
              <w:spacing w:line="276" w:lineRule="auto"/>
              <w:jc w:val="both"/>
              <w:rPr>
                <w:rFonts w:ascii="Arial" w:hAnsi="Arial" w:cs="Arial"/>
                <w:b/>
                <w:sz w:val="22"/>
                <w:szCs w:val="22"/>
              </w:rPr>
            </w:pPr>
            <w:r w:rsidRPr="00A22D40">
              <w:rPr>
                <w:rFonts w:ascii="Arial" w:hAnsi="Arial" w:cs="Arial"/>
                <w:sz w:val="22"/>
                <w:szCs w:val="22"/>
                <w:highlight w:val="yellow"/>
              </w:rPr>
              <w:t>[DOPLNÍ ÚČASTNÍK]</w:t>
            </w:r>
            <w:r w:rsidRPr="00CA7CE8">
              <w:rPr>
                <w:rFonts w:ascii="Arial" w:hAnsi="Arial" w:cs="Arial"/>
                <w:b/>
                <w:sz w:val="22"/>
                <w:szCs w:val="22"/>
              </w:rPr>
              <w:t xml:space="preserve"> Kč vč. DPH</w:t>
            </w:r>
          </w:p>
        </w:tc>
      </w:tr>
    </w:tbl>
    <w:p w14:paraId="7EFF1D79" w14:textId="77777777" w:rsidR="009C4300" w:rsidRDefault="009C4300" w:rsidP="00CA7CE8">
      <w:pPr>
        <w:tabs>
          <w:tab w:val="left" w:pos="567"/>
        </w:tabs>
        <w:spacing w:line="276" w:lineRule="auto"/>
        <w:jc w:val="both"/>
        <w:rPr>
          <w:rFonts w:ascii="Arial" w:hAnsi="Arial" w:cs="Arial"/>
          <w:sz w:val="22"/>
          <w:szCs w:val="22"/>
        </w:rPr>
      </w:pPr>
    </w:p>
    <w:p w14:paraId="083220C7" w14:textId="77777777" w:rsidR="00416273" w:rsidRDefault="00C369AF" w:rsidP="00CC45F7">
      <w:pPr>
        <w:pStyle w:val="Odstavecseseznamem"/>
        <w:numPr>
          <w:ilvl w:val="0"/>
          <w:numId w:val="18"/>
        </w:numPr>
        <w:ind w:left="426" w:hanging="426"/>
        <w:jc w:val="both"/>
        <w:rPr>
          <w:rFonts w:ascii="Arial" w:hAnsi="Arial" w:cs="Arial"/>
          <w:sz w:val="22"/>
          <w:szCs w:val="22"/>
        </w:rPr>
      </w:pPr>
      <w:r w:rsidRPr="00CA7CE8">
        <w:rPr>
          <w:rFonts w:ascii="Arial" w:hAnsi="Arial" w:cs="Arial"/>
          <w:sz w:val="22"/>
          <w:szCs w:val="22"/>
        </w:rPr>
        <w:t xml:space="preserve">V ceně jsou obsaženy všechny práce a činnosti nutné ke splnění předmětu plnění dle této Smlouvy a odměny za užití licence. </w:t>
      </w:r>
    </w:p>
    <w:p w14:paraId="66EF7F8F" w14:textId="77777777" w:rsidR="00416273" w:rsidRDefault="00C369AF" w:rsidP="00CC45F7">
      <w:pPr>
        <w:pStyle w:val="Odstavecseseznamem"/>
        <w:numPr>
          <w:ilvl w:val="0"/>
          <w:numId w:val="18"/>
        </w:numPr>
        <w:ind w:left="426" w:hanging="426"/>
        <w:jc w:val="both"/>
        <w:rPr>
          <w:rFonts w:ascii="Arial" w:hAnsi="Arial" w:cs="Arial"/>
          <w:sz w:val="22"/>
          <w:szCs w:val="22"/>
        </w:rPr>
      </w:pPr>
      <w:r w:rsidRPr="00416273">
        <w:rPr>
          <w:rFonts w:ascii="Arial" w:hAnsi="Arial" w:cs="Arial"/>
          <w:sz w:val="22"/>
          <w:szCs w:val="22"/>
        </w:rPr>
        <w:t xml:space="preserve">Celkovou a pro účely fakturace rozhodnou cenou se rozumí cena včetně DPH. </w:t>
      </w:r>
    </w:p>
    <w:p w14:paraId="273665D1" w14:textId="77777777" w:rsidR="00416273" w:rsidRDefault="00C369AF" w:rsidP="00CC45F7">
      <w:pPr>
        <w:pStyle w:val="Odstavecseseznamem"/>
        <w:numPr>
          <w:ilvl w:val="0"/>
          <w:numId w:val="18"/>
        </w:numPr>
        <w:ind w:left="426" w:hanging="426"/>
        <w:jc w:val="both"/>
        <w:rPr>
          <w:rFonts w:ascii="Arial" w:hAnsi="Arial" w:cs="Arial"/>
          <w:sz w:val="22"/>
          <w:szCs w:val="22"/>
        </w:rPr>
      </w:pPr>
      <w:r w:rsidRPr="00416273">
        <w:rPr>
          <w:rFonts w:ascii="Arial" w:hAnsi="Arial" w:cs="Arial"/>
          <w:sz w:val="22"/>
          <w:szCs w:val="22"/>
        </w:rPr>
        <w:t xml:space="preserve">Smluvní strany se dohodly, že dojde-li v průběhu plnění předmětu této Smlouvy ke změně zákonné sazby DPH stanovené pro příslušné plnění vyplývající z této Smlouvy, </w:t>
      </w:r>
      <w:r w:rsidRPr="00416273">
        <w:rPr>
          <w:rFonts w:ascii="Arial" w:hAnsi="Arial" w:cs="Arial"/>
          <w:sz w:val="22"/>
          <w:szCs w:val="22"/>
        </w:rPr>
        <w:br/>
        <w:t>je Zhotovitel od okamžiku nabytí účinnosti změny zákonné sazby DPH povinen účtovat Objednateli platnou sazbu DPH. O této skutečnosti není nutné uzavírat dodatek k této Smlouvě.</w:t>
      </w:r>
    </w:p>
    <w:p w14:paraId="4D6DA91D" w14:textId="77777777" w:rsidR="00416273" w:rsidRDefault="00C369AF" w:rsidP="00CC45F7">
      <w:pPr>
        <w:pStyle w:val="Odstavecseseznamem"/>
        <w:numPr>
          <w:ilvl w:val="0"/>
          <w:numId w:val="18"/>
        </w:numPr>
        <w:ind w:left="426" w:hanging="426"/>
        <w:jc w:val="both"/>
        <w:rPr>
          <w:rFonts w:ascii="Arial" w:hAnsi="Arial" w:cs="Arial"/>
          <w:sz w:val="22"/>
          <w:szCs w:val="22"/>
        </w:rPr>
      </w:pPr>
      <w:r w:rsidRPr="00416273">
        <w:rPr>
          <w:rFonts w:ascii="Arial" w:hAnsi="Arial" w:cs="Arial"/>
          <w:sz w:val="22"/>
          <w:szCs w:val="22"/>
        </w:rPr>
        <w:t xml:space="preserve">Jakékoliv úpravy cen dle této Smlouvy musí být v souladu s obecně platnými cenovými předpisy a podléhají schválení obou Smluvních stran. Zhotovitel odpovídá za to, že sazba DPH je stanovena v souladu s platnými právními předpisy. </w:t>
      </w:r>
    </w:p>
    <w:p w14:paraId="279145F5" w14:textId="495D1CA5" w:rsidR="00416273" w:rsidRDefault="00C369AF" w:rsidP="00CC45F7">
      <w:pPr>
        <w:pStyle w:val="Odstavecseseznamem"/>
        <w:numPr>
          <w:ilvl w:val="0"/>
          <w:numId w:val="18"/>
        </w:numPr>
        <w:ind w:left="426" w:hanging="426"/>
        <w:jc w:val="both"/>
        <w:rPr>
          <w:rFonts w:ascii="Arial" w:hAnsi="Arial" w:cs="Arial"/>
          <w:sz w:val="22"/>
          <w:szCs w:val="22"/>
        </w:rPr>
      </w:pPr>
      <w:r w:rsidRPr="00416273">
        <w:rPr>
          <w:rFonts w:ascii="Arial" w:hAnsi="Arial" w:cs="Arial"/>
          <w:sz w:val="22"/>
          <w:szCs w:val="22"/>
        </w:rPr>
        <w:t>Dalším důvodem pro překročení ceny Díla jsou tzv. dodatečné služby, které vyplynou z požadavků Objednatele</w:t>
      </w:r>
      <w:r w:rsidR="005939E1">
        <w:rPr>
          <w:rFonts w:ascii="Arial" w:hAnsi="Arial" w:cs="Arial"/>
          <w:sz w:val="22"/>
          <w:szCs w:val="22"/>
        </w:rPr>
        <w:t xml:space="preserve">. </w:t>
      </w:r>
      <w:r w:rsidRPr="00416273">
        <w:rPr>
          <w:rFonts w:ascii="Arial" w:hAnsi="Arial" w:cs="Arial"/>
          <w:sz w:val="22"/>
          <w:szCs w:val="22"/>
        </w:rPr>
        <w:t xml:space="preserve">Pro účely této Smlouvy jsou dodatečné služby vždy spojeny s výdejem veřejných prostředků a podléhají postupům dle </w:t>
      </w:r>
      <w:bookmarkStart w:id="1" w:name="_Hlk60663633"/>
      <w:proofErr w:type="spellStart"/>
      <w:r w:rsidRPr="00416273">
        <w:rPr>
          <w:rFonts w:ascii="Arial" w:hAnsi="Arial" w:cs="Arial"/>
          <w:sz w:val="22"/>
          <w:szCs w:val="22"/>
        </w:rPr>
        <w:t>ust</w:t>
      </w:r>
      <w:proofErr w:type="spellEnd"/>
      <w:r w:rsidRPr="00416273">
        <w:rPr>
          <w:rFonts w:ascii="Arial" w:hAnsi="Arial" w:cs="Arial"/>
          <w:sz w:val="22"/>
          <w:szCs w:val="22"/>
        </w:rPr>
        <w:t>. § 222 ZZVZ</w:t>
      </w:r>
      <w:bookmarkEnd w:id="1"/>
      <w:r w:rsidRPr="00416273">
        <w:rPr>
          <w:rFonts w:ascii="Arial" w:hAnsi="Arial" w:cs="Arial"/>
          <w:sz w:val="22"/>
          <w:szCs w:val="22"/>
        </w:rPr>
        <w:t xml:space="preserve">.  </w:t>
      </w:r>
    </w:p>
    <w:p w14:paraId="2B34CBEB" w14:textId="77777777" w:rsidR="00416273" w:rsidRDefault="00C369AF" w:rsidP="00CC45F7">
      <w:pPr>
        <w:pStyle w:val="Odstavecseseznamem"/>
        <w:numPr>
          <w:ilvl w:val="0"/>
          <w:numId w:val="18"/>
        </w:numPr>
        <w:ind w:left="426" w:hanging="426"/>
        <w:jc w:val="both"/>
        <w:rPr>
          <w:rFonts w:ascii="Arial" w:hAnsi="Arial" w:cs="Arial"/>
          <w:sz w:val="22"/>
          <w:szCs w:val="22"/>
        </w:rPr>
      </w:pPr>
      <w:r w:rsidRPr="00416273">
        <w:rPr>
          <w:rFonts w:ascii="Arial" w:hAnsi="Arial" w:cs="Arial"/>
          <w:sz w:val="22"/>
          <w:szCs w:val="22"/>
        </w:rPr>
        <w:t xml:space="preserve">Dodatečné služby nad rámec předmětu plnění Smlouvy mající dopad na zvýšení ceny Díla vyžadují předchozí dohodu Smluvních stran formou písemného dodatku ke Smlouvě. Dodatek ke Smlouvě o dílo </w:t>
      </w:r>
      <w:bookmarkStart w:id="2" w:name="_Hlk60663907"/>
      <w:bookmarkStart w:id="3" w:name="_Hlk60663859"/>
      <w:r w:rsidRPr="00416273">
        <w:rPr>
          <w:rFonts w:ascii="Arial" w:hAnsi="Arial" w:cs="Arial"/>
          <w:sz w:val="22"/>
          <w:szCs w:val="22"/>
        </w:rPr>
        <w:t>musí být uzavřen v souladu s předchozím postupem dle ZZVZ</w:t>
      </w:r>
      <w:bookmarkEnd w:id="2"/>
      <w:r w:rsidRPr="00416273">
        <w:rPr>
          <w:rFonts w:ascii="Arial" w:hAnsi="Arial" w:cs="Arial"/>
          <w:sz w:val="22"/>
          <w:szCs w:val="22"/>
        </w:rPr>
        <w:t xml:space="preserve">, </w:t>
      </w:r>
      <w:r w:rsidRPr="00416273">
        <w:rPr>
          <w:rFonts w:ascii="Arial" w:hAnsi="Arial" w:cs="Arial"/>
          <w:sz w:val="22"/>
          <w:szCs w:val="22"/>
        </w:rPr>
        <w:lastRenderedPageBreak/>
        <w:t>jinak je uzavřený dodatek neplatný a Zhotovitel nemá právo na úhradu ceny Díla sjednané v takovém dodatku</w:t>
      </w:r>
      <w:bookmarkEnd w:id="3"/>
      <w:r w:rsidRPr="00416273">
        <w:rPr>
          <w:rFonts w:ascii="Arial" w:hAnsi="Arial" w:cs="Arial"/>
          <w:sz w:val="22"/>
          <w:szCs w:val="22"/>
        </w:rPr>
        <w:t xml:space="preserve">. </w:t>
      </w:r>
      <w:bookmarkStart w:id="4" w:name="_Hlk60664100"/>
    </w:p>
    <w:p w14:paraId="1AE9CE50" w14:textId="1420B020" w:rsidR="00416273" w:rsidRDefault="00C369AF" w:rsidP="00CC45F7">
      <w:pPr>
        <w:pStyle w:val="Odstavecseseznamem"/>
        <w:numPr>
          <w:ilvl w:val="0"/>
          <w:numId w:val="18"/>
        </w:numPr>
        <w:ind w:left="426" w:hanging="426"/>
        <w:jc w:val="both"/>
        <w:rPr>
          <w:rFonts w:ascii="Arial" w:hAnsi="Arial" w:cs="Arial"/>
          <w:sz w:val="22"/>
          <w:szCs w:val="22"/>
        </w:rPr>
      </w:pPr>
      <w:r w:rsidRPr="00416273">
        <w:rPr>
          <w:rFonts w:ascii="Arial" w:hAnsi="Arial" w:cs="Arial"/>
          <w:sz w:val="22"/>
          <w:szCs w:val="22"/>
        </w:rPr>
        <w:t xml:space="preserve">Pokud Zhotovitel provede dodatečné služby mimo předchozí postup dle ZZVZ </w:t>
      </w:r>
      <w:r w:rsidRPr="00416273">
        <w:rPr>
          <w:rFonts w:ascii="Arial" w:hAnsi="Arial" w:cs="Arial"/>
          <w:sz w:val="22"/>
          <w:szCs w:val="22"/>
        </w:rPr>
        <w:br/>
        <w:t xml:space="preserve">bez předchozí dohody s Objednatelem na ceně Díla, pak Zhotovitel Díla nemá právo </w:t>
      </w:r>
      <w:r w:rsidRPr="00416273">
        <w:rPr>
          <w:rFonts w:ascii="Arial" w:hAnsi="Arial" w:cs="Arial"/>
          <w:sz w:val="22"/>
          <w:szCs w:val="22"/>
        </w:rPr>
        <w:br/>
        <w:t>na úhradu ceny té části Díla, která nebyla provedena v souladu se ZZVZ a je povinen tuto část Díla na své náklady odstranit, při zachování celistvosti a funkčnosti Díla, pokud nebude s Objednatelem dohodnuto jinak</w:t>
      </w:r>
      <w:bookmarkEnd w:id="4"/>
      <w:r w:rsidRPr="00416273">
        <w:rPr>
          <w:rFonts w:ascii="Arial" w:hAnsi="Arial" w:cs="Arial"/>
          <w:sz w:val="22"/>
          <w:szCs w:val="22"/>
        </w:rPr>
        <w:t>.</w:t>
      </w:r>
    </w:p>
    <w:p w14:paraId="633702DF" w14:textId="77777777" w:rsidR="00416273" w:rsidRDefault="00C369AF" w:rsidP="00CC45F7">
      <w:pPr>
        <w:pStyle w:val="Odstavecseseznamem"/>
        <w:numPr>
          <w:ilvl w:val="0"/>
          <w:numId w:val="18"/>
        </w:numPr>
        <w:ind w:left="426" w:hanging="426"/>
        <w:jc w:val="both"/>
        <w:rPr>
          <w:rFonts w:ascii="Arial" w:hAnsi="Arial" w:cs="Arial"/>
          <w:sz w:val="22"/>
          <w:szCs w:val="22"/>
        </w:rPr>
      </w:pPr>
      <w:r w:rsidRPr="00416273">
        <w:rPr>
          <w:rFonts w:ascii="Arial" w:hAnsi="Arial" w:cs="Arial"/>
          <w:sz w:val="22"/>
          <w:szCs w:val="22"/>
        </w:rPr>
        <w:t>Veškeré dodatečné služby splňující podmínky stanovené v </w:t>
      </w:r>
      <w:proofErr w:type="spellStart"/>
      <w:r w:rsidRPr="00416273">
        <w:rPr>
          <w:rFonts w:ascii="Arial" w:hAnsi="Arial" w:cs="Arial"/>
          <w:sz w:val="22"/>
          <w:szCs w:val="22"/>
        </w:rPr>
        <w:t>ust</w:t>
      </w:r>
      <w:proofErr w:type="spellEnd"/>
      <w:r w:rsidRPr="00416273">
        <w:rPr>
          <w:rFonts w:ascii="Arial" w:hAnsi="Arial" w:cs="Arial"/>
          <w:sz w:val="22"/>
          <w:szCs w:val="22"/>
        </w:rPr>
        <w:t xml:space="preserve">. § 222 ZZVZ, které jsou nezbytné pro dokončení Díla, musí být písemně dohodnuty osobami oprávněnými jednat ve věcech Smlouvy a v souladu se ZZVZ. </w:t>
      </w:r>
    </w:p>
    <w:p w14:paraId="3B7E1547" w14:textId="50760C30" w:rsidR="009C4300" w:rsidRPr="00416273" w:rsidRDefault="00C369AF" w:rsidP="00CC45F7">
      <w:pPr>
        <w:pStyle w:val="Odstavecseseznamem"/>
        <w:numPr>
          <w:ilvl w:val="0"/>
          <w:numId w:val="18"/>
        </w:numPr>
        <w:ind w:left="426" w:hanging="426"/>
        <w:jc w:val="both"/>
        <w:rPr>
          <w:rFonts w:ascii="Arial" w:hAnsi="Arial" w:cs="Arial"/>
          <w:sz w:val="22"/>
          <w:szCs w:val="22"/>
        </w:rPr>
      </w:pPr>
      <w:r w:rsidRPr="00416273">
        <w:rPr>
          <w:rFonts w:ascii="Arial" w:hAnsi="Arial" w:cs="Arial"/>
          <w:sz w:val="22"/>
          <w:szCs w:val="22"/>
        </w:rPr>
        <w:t>Objednatel je oprávněn zmenšit rozsah předmětu Díla. V tomto případě bude smluvní cena poměrně snížena s použitím cen z oceněného soupisu služeb. Nedojde-li mezi</w:t>
      </w:r>
      <w:r w:rsidRPr="00416273">
        <w:rPr>
          <w:szCs w:val="24"/>
        </w:rPr>
        <w:t xml:space="preserve"> </w:t>
      </w:r>
      <w:r w:rsidRPr="00416273">
        <w:rPr>
          <w:rFonts w:ascii="Arial" w:hAnsi="Arial" w:cs="Arial"/>
          <w:sz w:val="22"/>
          <w:szCs w:val="22"/>
        </w:rPr>
        <w:t xml:space="preserve">oběma stranami k dohodě při odsouhlasení množství nebo druhu provedených služeb, </w:t>
      </w:r>
      <w:r w:rsidRPr="00416273">
        <w:rPr>
          <w:rFonts w:ascii="Arial" w:hAnsi="Arial" w:cs="Arial"/>
          <w:sz w:val="22"/>
          <w:szCs w:val="22"/>
        </w:rPr>
        <w:br/>
        <w:t>je Zhotovitel oprávněn fakturovat pouze práce, u kterých nedošlo k rozporu.</w:t>
      </w:r>
    </w:p>
    <w:p w14:paraId="6F0324C6" w14:textId="77777777" w:rsidR="008F4016" w:rsidRDefault="008F4016" w:rsidP="00B37672">
      <w:pPr>
        <w:tabs>
          <w:tab w:val="left" w:pos="567"/>
        </w:tabs>
        <w:ind w:left="567"/>
        <w:jc w:val="both"/>
        <w:rPr>
          <w:rFonts w:ascii="Arial" w:hAnsi="Arial" w:cs="Arial"/>
          <w:sz w:val="22"/>
          <w:szCs w:val="22"/>
        </w:rPr>
      </w:pPr>
    </w:p>
    <w:p w14:paraId="66A6B3EB" w14:textId="77777777" w:rsidR="00395363" w:rsidRPr="00770CDA" w:rsidRDefault="00395363" w:rsidP="00395363">
      <w:pPr>
        <w:numPr>
          <w:ilvl w:val="1"/>
          <w:numId w:val="0"/>
        </w:numPr>
        <w:tabs>
          <w:tab w:val="num" w:pos="576"/>
        </w:tabs>
        <w:spacing w:before="120"/>
        <w:jc w:val="center"/>
        <w:outlineLvl w:val="1"/>
        <w:rPr>
          <w:rFonts w:ascii="Arial" w:hAnsi="Arial" w:cs="Arial"/>
          <w:b/>
          <w:bCs/>
          <w:iCs/>
          <w:sz w:val="22"/>
          <w:szCs w:val="22"/>
          <w:lang w:eastAsia="ar-SA"/>
        </w:rPr>
      </w:pPr>
      <w:r w:rsidRPr="00770CDA">
        <w:rPr>
          <w:rFonts w:ascii="Arial" w:hAnsi="Arial" w:cs="Arial"/>
          <w:b/>
          <w:bCs/>
          <w:iCs/>
          <w:sz w:val="22"/>
          <w:szCs w:val="22"/>
          <w:lang w:eastAsia="ar-SA"/>
        </w:rPr>
        <w:t>Článek VI.</w:t>
      </w:r>
    </w:p>
    <w:p w14:paraId="24511F1B" w14:textId="77777777" w:rsidR="00395363" w:rsidRPr="00770CDA" w:rsidRDefault="00395363" w:rsidP="00395363">
      <w:pPr>
        <w:numPr>
          <w:ilvl w:val="1"/>
          <w:numId w:val="0"/>
        </w:numPr>
        <w:tabs>
          <w:tab w:val="num" w:pos="576"/>
        </w:tabs>
        <w:ind w:left="578" w:right="-34" w:hanging="578"/>
        <w:jc w:val="center"/>
        <w:outlineLvl w:val="1"/>
        <w:rPr>
          <w:rFonts w:ascii="Arial" w:hAnsi="Arial" w:cs="Arial"/>
          <w:b/>
          <w:bCs/>
          <w:iCs/>
          <w:sz w:val="22"/>
          <w:szCs w:val="22"/>
          <w:lang w:eastAsia="ar-SA"/>
        </w:rPr>
      </w:pPr>
      <w:r w:rsidRPr="00770CDA">
        <w:rPr>
          <w:rFonts w:ascii="Arial" w:hAnsi="Arial" w:cs="Arial"/>
          <w:b/>
          <w:bCs/>
          <w:iCs/>
          <w:sz w:val="22"/>
          <w:szCs w:val="22"/>
          <w:lang w:eastAsia="ar-SA"/>
        </w:rPr>
        <w:t>Způsob provádění Díla a jeho dodání</w:t>
      </w:r>
    </w:p>
    <w:p w14:paraId="57231564" w14:textId="77777777" w:rsidR="00395363" w:rsidRPr="00770CDA" w:rsidRDefault="00395363" w:rsidP="00395363">
      <w:pPr>
        <w:numPr>
          <w:ilvl w:val="1"/>
          <w:numId w:val="0"/>
        </w:numPr>
        <w:tabs>
          <w:tab w:val="num" w:pos="576"/>
        </w:tabs>
        <w:ind w:left="578" w:right="-34" w:hanging="578"/>
        <w:jc w:val="center"/>
        <w:outlineLvl w:val="1"/>
        <w:rPr>
          <w:rFonts w:ascii="Arial" w:hAnsi="Arial" w:cs="Arial"/>
          <w:b/>
          <w:bCs/>
          <w:iCs/>
          <w:sz w:val="22"/>
          <w:szCs w:val="22"/>
          <w:lang w:eastAsia="ar-SA"/>
        </w:rPr>
      </w:pPr>
    </w:p>
    <w:p w14:paraId="77F87B36" w14:textId="2C1BFEBB" w:rsidR="00395363" w:rsidRPr="00770CDA" w:rsidRDefault="00395363" w:rsidP="00CC45F7">
      <w:pPr>
        <w:pStyle w:val="Odstavecseseznamem"/>
        <w:numPr>
          <w:ilvl w:val="0"/>
          <w:numId w:val="8"/>
        </w:numPr>
        <w:ind w:left="426" w:hanging="426"/>
        <w:contextualSpacing w:val="0"/>
        <w:jc w:val="both"/>
        <w:rPr>
          <w:rFonts w:ascii="Arial" w:hAnsi="Arial" w:cs="Arial"/>
          <w:sz w:val="22"/>
          <w:szCs w:val="22"/>
        </w:rPr>
      </w:pPr>
      <w:r w:rsidRPr="00770CDA">
        <w:rPr>
          <w:rFonts w:ascii="Arial" w:hAnsi="Arial" w:cs="Arial"/>
          <w:sz w:val="22"/>
          <w:szCs w:val="22"/>
        </w:rPr>
        <w:t xml:space="preserve">Dílo bude provedeno </w:t>
      </w:r>
      <w:r w:rsidR="005506B1">
        <w:rPr>
          <w:rFonts w:ascii="Arial" w:hAnsi="Arial" w:cs="Arial"/>
          <w:sz w:val="22"/>
          <w:szCs w:val="22"/>
        </w:rPr>
        <w:t xml:space="preserve">ze strany Zhotovitele </w:t>
      </w:r>
      <w:r w:rsidRPr="00770CDA">
        <w:rPr>
          <w:rFonts w:ascii="Arial" w:hAnsi="Arial" w:cs="Arial"/>
          <w:sz w:val="22"/>
          <w:szCs w:val="22"/>
        </w:rPr>
        <w:t xml:space="preserve">s veškerou péčí a odborností, bude předáno kompletní a bez vad, v rozsahu a v termínech stanovených touto Smlouvou, a to osobně odpovědnému zaměstnanci Objednatele na základě předávacího protokolu. </w:t>
      </w:r>
      <w:bookmarkStart w:id="5" w:name="_Ref491941766"/>
    </w:p>
    <w:p w14:paraId="1D4354AC" w14:textId="77777777" w:rsidR="005506B1" w:rsidRDefault="00395363" w:rsidP="005506B1">
      <w:pPr>
        <w:pStyle w:val="Odstavecseseznamem"/>
        <w:numPr>
          <w:ilvl w:val="0"/>
          <w:numId w:val="8"/>
        </w:numPr>
        <w:ind w:left="426" w:hanging="426"/>
        <w:contextualSpacing w:val="0"/>
        <w:jc w:val="both"/>
        <w:rPr>
          <w:rFonts w:ascii="Arial" w:hAnsi="Arial" w:cs="Arial"/>
          <w:sz w:val="22"/>
          <w:szCs w:val="22"/>
        </w:rPr>
      </w:pPr>
      <w:r w:rsidRPr="00770CDA">
        <w:rPr>
          <w:rFonts w:ascii="Arial" w:hAnsi="Arial" w:cs="Arial"/>
          <w:sz w:val="22"/>
          <w:szCs w:val="22"/>
        </w:rPr>
        <w:t xml:space="preserve">Objednatel je povinen poskytnout Zhotoviteli součinnost v rozsahu nezbytně nutném </w:t>
      </w:r>
      <w:r w:rsidRPr="00770CDA">
        <w:rPr>
          <w:rFonts w:ascii="Arial" w:hAnsi="Arial" w:cs="Arial"/>
          <w:sz w:val="22"/>
          <w:szCs w:val="22"/>
        </w:rPr>
        <w:br/>
        <w:t>k provedení Díla.</w:t>
      </w:r>
      <w:bookmarkEnd w:id="5"/>
    </w:p>
    <w:p w14:paraId="4F9C3E1A" w14:textId="3B140095" w:rsidR="005506B1" w:rsidRPr="005506B1" w:rsidRDefault="00395363" w:rsidP="005506B1">
      <w:pPr>
        <w:pStyle w:val="Odstavecseseznamem"/>
        <w:numPr>
          <w:ilvl w:val="0"/>
          <w:numId w:val="8"/>
        </w:numPr>
        <w:ind w:left="426" w:hanging="426"/>
        <w:contextualSpacing w:val="0"/>
        <w:jc w:val="both"/>
        <w:rPr>
          <w:rFonts w:ascii="Arial" w:hAnsi="Arial" w:cs="Arial"/>
          <w:sz w:val="22"/>
          <w:szCs w:val="22"/>
        </w:rPr>
      </w:pPr>
      <w:r w:rsidRPr="005506B1">
        <w:rPr>
          <w:rFonts w:ascii="Arial" w:hAnsi="Arial" w:cs="Arial"/>
          <w:sz w:val="22"/>
          <w:szCs w:val="22"/>
        </w:rPr>
        <w:t xml:space="preserve">Objednatel je oprávněn kontrolovat provádění Díla. </w:t>
      </w:r>
      <w:r w:rsidR="005506B1" w:rsidRPr="005506B1">
        <w:rPr>
          <w:rFonts w:ascii="Arial" w:hAnsi="Arial" w:cs="Arial"/>
          <w:sz w:val="22"/>
          <w:szCs w:val="22"/>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14:paraId="39AB1264" w14:textId="77777777" w:rsidR="00395363" w:rsidRPr="00770CDA" w:rsidRDefault="00395363" w:rsidP="00CC45F7">
      <w:pPr>
        <w:pStyle w:val="Odstavecseseznamem"/>
        <w:numPr>
          <w:ilvl w:val="0"/>
          <w:numId w:val="8"/>
        </w:numPr>
        <w:spacing w:after="120"/>
        <w:ind w:left="426" w:hanging="426"/>
        <w:jc w:val="both"/>
        <w:rPr>
          <w:rFonts w:ascii="Arial" w:hAnsi="Arial" w:cs="Arial"/>
          <w:sz w:val="22"/>
          <w:szCs w:val="22"/>
        </w:rPr>
      </w:pPr>
      <w:r w:rsidRPr="00770CDA">
        <w:rPr>
          <w:rFonts w:ascii="Arial" w:hAnsi="Arial" w:cs="Arial"/>
          <w:sz w:val="22"/>
          <w:szCs w:val="22"/>
        </w:rPr>
        <w:t xml:space="preserve">Zhotovitel je povinen dle </w:t>
      </w:r>
      <w:proofErr w:type="spellStart"/>
      <w:r w:rsidRPr="00770CDA">
        <w:rPr>
          <w:rFonts w:ascii="Arial" w:hAnsi="Arial" w:cs="Arial"/>
          <w:sz w:val="22"/>
          <w:szCs w:val="22"/>
        </w:rPr>
        <w:t>ust</w:t>
      </w:r>
      <w:proofErr w:type="spellEnd"/>
      <w:r w:rsidRPr="00770CDA">
        <w:rPr>
          <w:rFonts w:ascii="Arial" w:hAnsi="Arial" w:cs="Arial"/>
          <w:sz w:val="22"/>
          <w:szCs w:val="22"/>
        </w:rPr>
        <w:t xml:space="preserve">. § 2594 OZ upozornit Objednatele bez zbytečného odkladu na nevhodnou povahu věcí, které mu Objednatel k provedení Díla předal nebo příkazů daných mu Objednatelem k provedení Díla, jestliže Zhotovitel mohl tuto nevhodnost zjistit při vynaložení odborné péče. </w:t>
      </w:r>
    </w:p>
    <w:p w14:paraId="0B6AEE16" w14:textId="77777777" w:rsidR="005506B1" w:rsidRDefault="00395363" w:rsidP="005506B1">
      <w:pPr>
        <w:pStyle w:val="Odstavecseseznamem"/>
        <w:numPr>
          <w:ilvl w:val="0"/>
          <w:numId w:val="8"/>
        </w:numPr>
        <w:spacing w:after="120"/>
        <w:ind w:left="426" w:hanging="426"/>
        <w:jc w:val="both"/>
        <w:rPr>
          <w:rFonts w:ascii="Arial" w:hAnsi="Arial" w:cs="Arial"/>
          <w:sz w:val="22"/>
          <w:szCs w:val="22"/>
        </w:rPr>
      </w:pPr>
      <w:r w:rsidRPr="00770CDA">
        <w:rPr>
          <w:rFonts w:ascii="Arial" w:hAnsi="Arial" w:cs="Arial"/>
          <w:sz w:val="22"/>
          <w:szCs w:val="22"/>
        </w:rPr>
        <w:t xml:space="preserve">Překáží-li nevhodná věc nebo příkaz v řádném provádění Díla, Zhotovitel práce v nezbytném rozsahu přeruší až do výměny takové věci nebo změny příkazu. </w:t>
      </w:r>
      <w:proofErr w:type="gramStart"/>
      <w:r w:rsidRPr="00770CDA">
        <w:rPr>
          <w:rFonts w:ascii="Arial" w:hAnsi="Arial" w:cs="Arial"/>
          <w:sz w:val="22"/>
          <w:szCs w:val="22"/>
        </w:rPr>
        <w:t>Trvá</w:t>
      </w:r>
      <w:proofErr w:type="gramEnd"/>
      <w:r w:rsidRPr="00770CDA">
        <w:rPr>
          <w:rFonts w:ascii="Arial" w:hAnsi="Arial" w:cs="Arial"/>
          <w:sz w:val="22"/>
          <w:szCs w:val="22"/>
        </w:rPr>
        <w:t>–</w:t>
      </w:r>
      <w:proofErr w:type="spellStart"/>
      <w:proofErr w:type="gramStart"/>
      <w:r w:rsidRPr="00770CDA">
        <w:rPr>
          <w:rFonts w:ascii="Arial" w:hAnsi="Arial" w:cs="Arial"/>
          <w:sz w:val="22"/>
          <w:szCs w:val="22"/>
        </w:rPr>
        <w:t>li</w:t>
      </w:r>
      <w:proofErr w:type="spellEnd"/>
      <w:proofErr w:type="gramEnd"/>
      <w:r w:rsidRPr="00770CDA">
        <w:rPr>
          <w:rFonts w:ascii="Arial" w:hAnsi="Arial" w:cs="Arial"/>
          <w:sz w:val="22"/>
          <w:szCs w:val="22"/>
        </w:rPr>
        <w:t xml:space="preserve"> Objednatel na provádění Díla s použitím předané věci nebo podle daného příkazu, má Zhotovitel právo požadovat, aby tak Objednatel učinil v písemné formě.</w:t>
      </w:r>
      <w:bookmarkStart w:id="6" w:name="_Hlk31636479"/>
    </w:p>
    <w:p w14:paraId="1F74FEC0" w14:textId="7ED57826" w:rsidR="005506B1" w:rsidRPr="005939E1" w:rsidRDefault="005506B1" w:rsidP="005506B1">
      <w:pPr>
        <w:pStyle w:val="Odstavecseseznamem"/>
        <w:numPr>
          <w:ilvl w:val="0"/>
          <w:numId w:val="8"/>
        </w:numPr>
        <w:spacing w:after="120"/>
        <w:ind w:left="426" w:hanging="426"/>
        <w:jc w:val="both"/>
        <w:rPr>
          <w:rFonts w:ascii="Arial" w:hAnsi="Arial" w:cs="Arial"/>
          <w:sz w:val="22"/>
          <w:szCs w:val="22"/>
        </w:rPr>
      </w:pPr>
      <w:r w:rsidRPr="005939E1">
        <w:rPr>
          <w:rFonts w:ascii="Arial" w:hAnsi="Arial" w:cs="Arial"/>
          <w:sz w:val="22"/>
          <w:szCs w:val="22"/>
        </w:rPr>
        <w:t xml:space="preserve">Zhotovitel se zavazuje bez písemného souhlasu Objednatele neumožnit třetím osobám přístup k žádným informacím, které mu byly svěřeny v rámci plnění dle této Smlouvy. Současně se zavazuje, že veškeré informace, podklady a poskytnutá data nepoužije pro jiné účely než pro plnění dle této Smlouvy. </w:t>
      </w:r>
    </w:p>
    <w:p w14:paraId="09DCDFA7" w14:textId="3D0F552B" w:rsidR="005506B1" w:rsidRPr="005939E1" w:rsidRDefault="005506B1" w:rsidP="005506B1">
      <w:pPr>
        <w:pStyle w:val="Odstavecseseznamem"/>
        <w:numPr>
          <w:ilvl w:val="0"/>
          <w:numId w:val="8"/>
        </w:numPr>
        <w:spacing w:after="120"/>
        <w:ind w:left="426" w:hanging="426"/>
        <w:jc w:val="both"/>
        <w:rPr>
          <w:rFonts w:ascii="Arial" w:hAnsi="Arial" w:cs="Arial"/>
          <w:sz w:val="22"/>
          <w:szCs w:val="22"/>
        </w:rPr>
      </w:pPr>
      <w:r w:rsidRPr="005939E1">
        <w:rPr>
          <w:rFonts w:ascii="Arial" w:hAnsi="Arial" w:cs="Arial"/>
          <w:sz w:val="22"/>
          <w:szCs w:val="22"/>
        </w:rPr>
        <w:t xml:space="preserve">Zhotovitel se zavazuje realizovat plnění této Smlouvy osobami, kterými prokázal splnění technické kvalifikace a jejichž zkušenosti byly předmětem hodnocení </w:t>
      </w:r>
      <w:r w:rsidR="00871BD4">
        <w:rPr>
          <w:rFonts w:ascii="Arial" w:hAnsi="Arial" w:cs="Arial"/>
          <w:sz w:val="22"/>
          <w:szCs w:val="22"/>
        </w:rPr>
        <w:t>ve</w:t>
      </w:r>
      <w:r w:rsidRPr="005939E1">
        <w:rPr>
          <w:rFonts w:ascii="Arial" w:hAnsi="Arial" w:cs="Arial"/>
          <w:sz w:val="22"/>
          <w:szCs w:val="22"/>
        </w:rPr>
        <w:t xml:space="preserve"> </w:t>
      </w:r>
      <w:r w:rsidR="00871BD4">
        <w:rPr>
          <w:rFonts w:ascii="Arial" w:hAnsi="Arial" w:cs="Arial"/>
          <w:sz w:val="22"/>
          <w:szCs w:val="22"/>
        </w:rPr>
        <w:t>Veřejné</w:t>
      </w:r>
      <w:r w:rsidRPr="005939E1">
        <w:rPr>
          <w:rFonts w:ascii="Arial" w:hAnsi="Arial" w:cs="Arial"/>
          <w:sz w:val="22"/>
          <w:szCs w:val="22"/>
        </w:rPr>
        <w:t xml:space="preserve"> zakáz</w:t>
      </w:r>
      <w:r w:rsidR="00871BD4">
        <w:rPr>
          <w:rFonts w:ascii="Arial" w:hAnsi="Arial" w:cs="Arial"/>
          <w:sz w:val="22"/>
          <w:szCs w:val="22"/>
        </w:rPr>
        <w:t>ce</w:t>
      </w:r>
      <w:r w:rsidRPr="005939E1">
        <w:rPr>
          <w:rFonts w:ascii="Arial" w:hAnsi="Arial" w:cs="Arial"/>
          <w:sz w:val="22"/>
          <w:szCs w:val="22"/>
        </w:rPr>
        <w:t xml:space="preserve"> dle ZZVZ, které předcházelo uzavření této Smlouvy (dále jen „</w:t>
      </w:r>
      <w:r w:rsidRPr="005939E1">
        <w:rPr>
          <w:rFonts w:ascii="Arial" w:hAnsi="Arial" w:cs="Arial"/>
          <w:b/>
          <w:sz w:val="22"/>
          <w:szCs w:val="22"/>
        </w:rPr>
        <w:t>Projektový tým</w:t>
      </w:r>
      <w:r w:rsidRPr="005939E1">
        <w:rPr>
          <w:rFonts w:ascii="Arial" w:hAnsi="Arial" w:cs="Arial"/>
          <w:sz w:val="22"/>
          <w:szCs w:val="22"/>
        </w:rPr>
        <w:t>“). Zhotovitel se zavazuje, že po celou dobu platnosti této Smlouvy do</w:t>
      </w:r>
      <w:r w:rsidR="00871BD4">
        <w:rPr>
          <w:rFonts w:ascii="Arial" w:hAnsi="Arial" w:cs="Arial"/>
          <w:sz w:val="22"/>
          <w:szCs w:val="22"/>
        </w:rPr>
        <w:t xml:space="preserve">drží složení Projektového týmu </w:t>
      </w:r>
      <w:r w:rsidRPr="005939E1">
        <w:rPr>
          <w:rFonts w:ascii="Arial" w:hAnsi="Arial" w:cs="Arial"/>
          <w:sz w:val="22"/>
          <w:szCs w:val="22"/>
        </w:rPr>
        <w:t xml:space="preserve">v takovém složení, v jakém jej popsal v nabídce. Ke změně ve složení Projektového týmu může dojít pouze v odůvodněných případech a po předchozím souhlasu Objednatele, pokud Zhotovitel zároveň sdělí informace o novém </w:t>
      </w:r>
      <w:r w:rsidR="00871BD4">
        <w:rPr>
          <w:rFonts w:ascii="Arial" w:hAnsi="Arial" w:cs="Arial"/>
          <w:sz w:val="22"/>
          <w:szCs w:val="22"/>
        </w:rPr>
        <w:t xml:space="preserve">členovi týmu a tento člen bude </w:t>
      </w:r>
      <w:r w:rsidRPr="005939E1">
        <w:rPr>
          <w:rFonts w:ascii="Arial" w:hAnsi="Arial" w:cs="Arial"/>
          <w:sz w:val="22"/>
          <w:szCs w:val="22"/>
        </w:rPr>
        <w:t>z hlediska své odbornosti na stejné, případně vyšší úrovni než člen, který Projektový tým opustil. Zhotovitel bere na vědomí, že složení Projektového týmu z hlediska jeho odbornosti je pro Objednatele klíčové a je garancí kvality plnění Díla podle této Smlouvy.</w:t>
      </w:r>
    </w:p>
    <w:bookmarkEnd w:id="6"/>
    <w:p w14:paraId="15B7B881" w14:textId="00DEF1D6" w:rsidR="00395363" w:rsidRPr="005939E1" w:rsidRDefault="00891A90" w:rsidP="00CC45F7">
      <w:pPr>
        <w:pStyle w:val="Odstavecseseznamem"/>
        <w:numPr>
          <w:ilvl w:val="0"/>
          <w:numId w:val="8"/>
        </w:numPr>
        <w:spacing w:after="120"/>
        <w:ind w:left="426" w:hanging="426"/>
        <w:jc w:val="both"/>
        <w:rPr>
          <w:rFonts w:ascii="Arial" w:hAnsi="Arial" w:cs="Arial"/>
          <w:sz w:val="22"/>
          <w:szCs w:val="22"/>
        </w:rPr>
      </w:pPr>
      <w:r w:rsidRPr="005939E1">
        <w:rPr>
          <w:rFonts w:ascii="Arial" w:hAnsi="Arial" w:cs="Arial"/>
          <w:sz w:val="22"/>
          <w:szCs w:val="22"/>
        </w:rPr>
        <w:t>V příloze č. 2</w:t>
      </w:r>
      <w:r w:rsidR="00395363" w:rsidRPr="005939E1">
        <w:rPr>
          <w:rFonts w:ascii="Arial" w:hAnsi="Arial" w:cs="Arial"/>
          <w:sz w:val="22"/>
          <w:szCs w:val="22"/>
        </w:rPr>
        <w:t xml:space="preserve"> (Seznam poddodavatelů), která je součástí této Smlouvy jsou specifikovány ty části Díla, které budou poskytovány poddodavateli Zhotovitele. Zhotovitel se zavazuje, že tyto části předmětu plnění budou příslušnými poddodavateli provedeny v souladu </w:t>
      </w:r>
      <w:r w:rsidR="00395363" w:rsidRPr="005939E1">
        <w:rPr>
          <w:rFonts w:ascii="Arial" w:hAnsi="Arial" w:cs="Arial"/>
          <w:sz w:val="22"/>
          <w:szCs w:val="22"/>
        </w:rPr>
        <w:br/>
        <w:t xml:space="preserve">se všemi podmínkami Smlouvy. Poddodavatelé </w:t>
      </w:r>
      <w:bookmarkStart w:id="7" w:name="_Hlk60664547"/>
      <w:r w:rsidR="00395363" w:rsidRPr="005939E1">
        <w:rPr>
          <w:rFonts w:ascii="Arial" w:hAnsi="Arial" w:cs="Arial"/>
          <w:sz w:val="22"/>
          <w:szCs w:val="22"/>
        </w:rPr>
        <w:t xml:space="preserve">jsou ve smyslu § 105 ZZVZ identifikováni </w:t>
      </w:r>
      <w:bookmarkEnd w:id="7"/>
      <w:r w:rsidR="004E368B" w:rsidRPr="005939E1">
        <w:rPr>
          <w:rFonts w:ascii="Arial" w:hAnsi="Arial" w:cs="Arial"/>
          <w:sz w:val="22"/>
          <w:szCs w:val="22"/>
        </w:rPr>
        <w:t>v příloze č. 2</w:t>
      </w:r>
      <w:r w:rsidR="00395363" w:rsidRPr="005939E1">
        <w:rPr>
          <w:rFonts w:ascii="Arial" w:hAnsi="Arial" w:cs="Arial"/>
          <w:sz w:val="22"/>
          <w:szCs w:val="22"/>
        </w:rPr>
        <w:t xml:space="preserve"> této Smlouvy. Tím není dotčena výlučná odpovědnost Zhotovitele </w:t>
      </w:r>
      <w:r w:rsidR="00395363" w:rsidRPr="005939E1">
        <w:rPr>
          <w:rFonts w:ascii="Arial" w:hAnsi="Arial" w:cs="Arial"/>
          <w:sz w:val="22"/>
          <w:szCs w:val="22"/>
        </w:rPr>
        <w:br/>
        <w:t xml:space="preserve">za poskytování řádného plnění dle této Smlouvy či její dílčí části. Změnu poddodavatele </w:t>
      </w:r>
      <w:r w:rsidR="00395363" w:rsidRPr="005939E1">
        <w:rPr>
          <w:rFonts w:ascii="Arial" w:hAnsi="Arial" w:cs="Arial"/>
          <w:sz w:val="22"/>
          <w:szCs w:val="22"/>
        </w:rPr>
        <w:lastRenderedPageBreak/>
        <w:t>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který byl tímto poddodavatelem nahrazen. Objednatel je povinen se ve lhůtě 7 kalendářních dnů ode dne doručení písemného oznámení vyjádřit, zda změnu poddodavatele povoluje či nikoliv. Nevyjádří-li se Objednatel ve stanovené lhůtě, považuje se změna na pozici poddodavatele ze strany Objednatele za povolenou. Zhotovitel je dále povinen vést a průběžně aktualizovat reálný seznam všech poddodavatelů podílejících se na realizaci Díla, včetně rozsahu jejich podílu na Díle. Tento přehled je povinen na vyžádání neprodleně, nejpozději do 7 kalendářních dnů, předložit Objednateli.</w:t>
      </w:r>
    </w:p>
    <w:p w14:paraId="328512EE" w14:textId="6682C8CA" w:rsidR="00395363" w:rsidRPr="00DE6526" w:rsidRDefault="00395363" w:rsidP="00CC45F7">
      <w:pPr>
        <w:pStyle w:val="Odstavecseseznamem"/>
        <w:numPr>
          <w:ilvl w:val="0"/>
          <w:numId w:val="8"/>
        </w:numPr>
        <w:spacing w:after="120"/>
        <w:ind w:left="426" w:hanging="426"/>
        <w:jc w:val="both"/>
        <w:rPr>
          <w:rFonts w:ascii="Arial" w:hAnsi="Arial" w:cs="Arial"/>
          <w:sz w:val="22"/>
          <w:szCs w:val="22"/>
        </w:rPr>
      </w:pPr>
      <w:r w:rsidRPr="00DE6526">
        <w:rPr>
          <w:rFonts w:ascii="Arial" w:hAnsi="Arial" w:cs="Arial"/>
          <w:sz w:val="22"/>
          <w:szCs w:val="22"/>
        </w:rPr>
        <w:t>Zhotovitel je povinen spolupracovat s Objednatelem a reflektovat do zpracovávanéh</w:t>
      </w:r>
      <w:r w:rsidR="000007E9" w:rsidRPr="00DE6526">
        <w:rPr>
          <w:rFonts w:ascii="Arial" w:hAnsi="Arial" w:cs="Arial"/>
          <w:sz w:val="22"/>
          <w:szCs w:val="22"/>
        </w:rPr>
        <w:t xml:space="preserve">o návrhu </w:t>
      </w:r>
      <w:r w:rsidR="005562B3" w:rsidRPr="00DE6526">
        <w:rPr>
          <w:rFonts w:ascii="Arial" w:hAnsi="Arial" w:cs="Arial"/>
          <w:sz w:val="22"/>
          <w:szCs w:val="22"/>
        </w:rPr>
        <w:t>Díla</w:t>
      </w:r>
      <w:r w:rsidRPr="00DE6526">
        <w:rPr>
          <w:rFonts w:ascii="Arial" w:hAnsi="Arial" w:cs="Arial"/>
          <w:sz w:val="22"/>
          <w:szCs w:val="22"/>
        </w:rPr>
        <w:t xml:space="preserve"> jeho požadavky. Zhotovitel bude konzultovat rozpracovaný stav </w:t>
      </w:r>
      <w:r w:rsidRPr="00DE6526">
        <w:rPr>
          <w:rFonts w:ascii="Arial" w:hAnsi="Arial" w:cs="Arial"/>
          <w:sz w:val="22"/>
          <w:szCs w:val="22"/>
        </w:rPr>
        <w:br/>
        <w:t>s Objednatelem na pravidelných výrobních výborech (dále jen „</w:t>
      </w:r>
      <w:r w:rsidRPr="00DE6526">
        <w:rPr>
          <w:rFonts w:ascii="Arial" w:hAnsi="Arial" w:cs="Arial"/>
          <w:b/>
          <w:sz w:val="22"/>
          <w:szCs w:val="22"/>
        </w:rPr>
        <w:t>Výrobní výbor</w:t>
      </w:r>
      <w:r w:rsidRPr="00DE6526">
        <w:rPr>
          <w:rFonts w:ascii="Arial" w:hAnsi="Arial" w:cs="Arial"/>
          <w:sz w:val="22"/>
          <w:szCs w:val="22"/>
        </w:rPr>
        <w:t xml:space="preserve">“). Zhotovitel svolá po dohodě s Objednatelem v průběhu projektových prací každé 4 týdny Výrobní výbor, kde bude informovat o postupu prací a zkonzultuje s Objednatelem další postup </w:t>
      </w:r>
      <w:r w:rsidR="005562B3" w:rsidRPr="00DE6526">
        <w:rPr>
          <w:rFonts w:ascii="Arial" w:hAnsi="Arial" w:cs="Arial"/>
          <w:sz w:val="22"/>
          <w:szCs w:val="22"/>
        </w:rPr>
        <w:t>realizace Díla</w:t>
      </w:r>
      <w:r w:rsidRPr="00DE6526">
        <w:rPr>
          <w:rFonts w:ascii="Arial" w:hAnsi="Arial" w:cs="Arial"/>
          <w:sz w:val="22"/>
          <w:szCs w:val="22"/>
        </w:rPr>
        <w:t>. Výrobní výbor je oprávněn svolat též sám Objednatel. Zhoto</w:t>
      </w:r>
      <w:r w:rsidR="000007E9" w:rsidRPr="00DE6526">
        <w:rPr>
          <w:rFonts w:ascii="Arial" w:hAnsi="Arial" w:cs="Arial"/>
          <w:sz w:val="22"/>
          <w:szCs w:val="22"/>
        </w:rPr>
        <w:t xml:space="preserve">vitel je povinen zapracovat do </w:t>
      </w:r>
      <w:r w:rsidR="005562B3" w:rsidRPr="00DE6526">
        <w:rPr>
          <w:rFonts w:ascii="Arial" w:hAnsi="Arial" w:cs="Arial"/>
          <w:sz w:val="22"/>
          <w:szCs w:val="22"/>
        </w:rPr>
        <w:t>Díla</w:t>
      </w:r>
      <w:r w:rsidRPr="00DE6526">
        <w:rPr>
          <w:rFonts w:ascii="Arial" w:hAnsi="Arial" w:cs="Arial"/>
          <w:sz w:val="22"/>
          <w:szCs w:val="22"/>
        </w:rPr>
        <w:t xml:space="preserve"> požadavky Objednatele z Výrobních výborů a bude reagovat na jeho požadavky. </w:t>
      </w:r>
    </w:p>
    <w:p w14:paraId="3633FA12" w14:textId="0DE1BADA" w:rsidR="00395363" w:rsidRPr="00DE6526" w:rsidRDefault="00395363" w:rsidP="00CC45F7">
      <w:pPr>
        <w:pStyle w:val="Odstavecseseznamem"/>
        <w:numPr>
          <w:ilvl w:val="0"/>
          <w:numId w:val="8"/>
        </w:numPr>
        <w:spacing w:after="120"/>
        <w:ind w:left="426" w:hanging="426"/>
        <w:jc w:val="both"/>
        <w:rPr>
          <w:rFonts w:ascii="Arial" w:hAnsi="Arial" w:cs="Arial"/>
          <w:sz w:val="22"/>
          <w:szCs w:val="22"/>
        </w:rPr>
      </w:pPr>
      <w:r w:rsidRPr="00DE6526">
        <w:rPr>
          <w:rFonts w:ascii="Arial" w:hAnsi="Arial" w:cs="Arial"/>
          <w:sz w:val="22"/>
          <w:szCs w:val="22"/>
        </w:rPr>
        <w:t>Výrobních výborů jsou povinni s</w:t>
      </w:r>
      <w:r w:rsidR="005562B3" w:rsidRPr="00DE6526">
        <w:rPr>
          <w:rFonts w:ascii="Arial" w:hAnsi="Arial" w:cs="Arial"/>
          <w:sz w:val="22"/>
          <w:szCs w:val="22"/>
        </w:rPr>
        <w:t>e účastnit zástupci Objednatele</w:t>
      </w:r>
      <w:r w:rsidRPr="00DE6526">
        <w:rPr>
          <w:rFonts w:ascii="Arial" w:hAnsi="Arial" w:cs="Arial"/>
          <w:sz w:val="22"/>
          <w:szCs w:val="22"/>
        </w:rPr>
        <w:t xml:space="preserve"> a zástupci Zhotovitele. Zhotovitel se zavazuje zajistit účast zástupců svých Poddodavatelů, pokud si jejich účast Objednatel nebo Dozor vyžádá.</w:t>
      </w:r>
    </w:p>
    <w:p w14:paraId="030D5491" w14:textId="77777777" w:rsidR="00395363" w:rsidRPr="00DE6526" w:rsidRDefault="00395363" w:rsidP="00CC45F7">
      <w:pPr>
        <w:pStyle w:val="Odstavecseseznamem"/>
        <w:numPr>
          <w:ilvl w:val="0"/>
          <w:numId w:val="8"/>
        </w:numPr>
        <w:spacing w:after="120"/>
        <w:ind w:left="426" w:hanging="426"/>
        <w:jc w:val="both"/>
        <w:rPr>
          <w:rFonts w:ascii="Arial" w:hAnsi="Arial" w:cs="Arial"/>
          <w:sz w:val="22"/>
          <w:szCs w:val="22"/>
        </w:rPr>
      </w:pPr>
      <w:r w:rsidRPr="00DE6526">
        <w:rPr>
          <w:rFonts w:ascii="Arial" w:hAnsi="Arial" w:cs="Arial"/>
          <w:sz w:val="22"/>
          <w:szCs w:val="22"/>
        </w:rPr>
        <w:t>Vedením Výrobních výborů je pověřen Zhotovitel. Zhotovitel pořizuje z Výrobního výboru zápis o jednání, který předá nejpozději do pěti pracovních dnů ode dne konání Výrobního výboru všem zúčastněným.</w:t>
      </w:r>
    </w:p>
    <w:p w14:paraId="3171F1DA" w14:textId="0AA6D6B3" w:rsidR="00395363" w:rsidRPr="00770CDA" w:rsidRDefault="00395363" w:rsidP="00CC45F7">
      <w:pPr>
        <w:pStyle w:val="Odstavecseseznamem"/>
        <w:numPr>
          <w:ilvl w:val="0"/>
          <w:numId w:val="8"/>
        </w:numPr>
        <w:spacing w:after="120"/>
        <w:ind w:left="426" w:hanging="426"/>
        <w:jc w:val="both"/>
        <w:rPr>
          <w:rFonts w:ascii="Arial" w:hAnsi="Arial" w:cs="Arial"/>
          <w:sz w:val="22"/>
          <w:szCs w:val="22"/>
        </w:rPr>
      </w:pPr>
      <w:r w:rsidRPr="00770CDA">
        <w:rPr>
          <w:rFonts w:ascii="Arial" w:hAnsi="Arial" w:cs="Arial"/>
          <w:sz w:val="22"/>
          <w:szCs w:val="22"/>
        </w:rPr>
        <w:t xml:space="preserve">Místem předání a převzetí písemných výstupů Zhotovitele je sídlo Objednatele, případně jiné místo určené Objednatelem. </w:t>
      </w:r>
    </w:p>
    <w:p w14:paraId="7B58145B" w14:textId="77777777" w:rsidR="00395363" w:rsidRPr="00770CDA" w:rsidRDefault="00395363" w:rsidP="00CC45F7">
      <w:pPr>
        <w:pStyle w:val="Odstavecseseznamem"/>
        <w:numPr>
          <w:ilvl w:val="0"/>
          <w:numId w:val="8"/>
        </w:numPr>
        <w:spacing w:after="120"/>
        <w:ind w:left="426" w:hanging="426"/>
        <w:jc w:val="both"/>
        <w:rPr>
          <w:rFonts w:ascii="Arial" w:hAnsi="Arial" w:cs="Arial"/>
          <w:sz w:val="22"/>
          <w:szCs w:val="22"/>
        </w:rPr>
      </w:pPr>
      <w:r w:rsidRPr="00770CDA">
        <w:rPr>
          <w:rFonts w:ascii="Arial" w:hAnsi="Arial" w:cs="Arial"/>
          <w:sz w:val="22"/>
          <w:szCs w:val="22"/>
        </w:rPr>
        <w:t>Zhotovitel je oprávněn provést Dílo i před uplynutí sjednané doby dle čl. IV. této Smlouvy.</w:t>
      </w:r>
    </w:p>
    <w:p w14:paraId="7B165091" w14:textId="77777777" w:rsidR="00395363" w:rsidRPr="00770CDA" w:rsidRDefault="00395363" w:rsidP="00CC45F7">
      <w:pPr>
        <w:pStyle w:val="Odstavecseseznamem"/>
        <w:numPr>
          <w:ilvl w:val="0"/>
          <w:numId w:val="8"/>
        </w:numPr>
        <w:spacing w:after="120"/>
        <w:ind w:left="426" w:hanging="426"/>
        <w:jc w:val="both"/>
        <w:rPr>
          <w:rFonts w:ascii="Arial" w:hAnsi="Arial" w:cs="Arial"/>
          <w:sz w:val="22"/>
          <w:szCs w:val="22"/>
        </w:rPr>
      </w:pPr>
      <w:r w:rsidRPr="00770CDA">
        <w:rPr>
          <w:rFonts w:ascii="Arial" w:hAnsi="Arial" w:cs="Arial"/>
          <w:sz w:val="22"/>
          <w:szCs w:val="22"/>
        </w:rPr>
        <w:t xml:space="preserve">Zhotovitel je povinen oznámit Objednateli předem, kdy bude Dílo připraveno k předání </w:t>
      </w:r>
      <w:r w:rsidRPr="00770CDA">
        <w:rPr>
          <w:rFonts w:ascii="Arial" w:hAnsi="Arial" w:cs="Arial"/>
          <w:sz w:val="22"/>
          <w:szCs w:val="22"/>
        </w:rPr>
        <w:br/>
        <w:t>a převzetí. Objednatel je pak povinen nejpozději do 3 pracovních dnů od lhůty stanovené Zhotovitelem zahájit přejímací řízení.</w:t>
      </w:r>
    </w:p>
    <w:p w14:paraId="221DC99B" w14:textId="77777777" w:rsidR="006B5066" w:rsidRPr="00770CDA" w:rsidRDefault="006B5066" w:rsidP="00CC45F7">
      <w:pPr>
        <w:pStyle w:val="Odstavecseseznamem"/>
        <w:numPr>
          <w:ilvl w:val="0"/>
          <w:numId w:val="8"/>
        </w:numPr>
        <w:ind w:left="426" w:hanging="426"/>
        <w:contextualSpacing w:val="0"/>
        <w:jc w:val="both"/>
        <w:rPr>
          <w:rFonts w:ascii="Arial" w:hAnsi="Arial" w:cs="Arial"/>
          <w:sz w:val="22"/>
          <w:szCs w:val="22"/>
        </w:rPr>
      </w:pPr>
      <w:r w:rsidRPr="00770CDA">
        <w:rPr>
          <w:rFonts w:ascii="Arial" w:hAnsi="Arial" w:cs="Arial"/>
          <w:sz w:val="22"/>
          <w:szCs w:val="22"/>
        </w:rPr>
        <w:t>Zhotovitel je povinen k předání a převzetí příslušné části plnění přizvat na požádání Objednatele i své Poddodavatele.</w:t>
      </w:r>
    </w:p>
    <w:p w14:paraId="021790E6" w14:textId="77777777" w:rsidR="005506B1" w:rsidRDefault="006B5066" w:rsidP="005506B1">
      <w:pPr>
        <w:pStyle w:val="Odstavecseseznamem"/>
        <w:numPr>
          <w:ilvl w:val="0"/>
          <w:numId w:val="8"/>
        </w:numPr>
        <w:ind w:left="426" w:hanging="426"/>
        <w:contextualSpacing w:val="0"/>
        <w:jc w:val="both"/>
        <w:rPr>
          <w:rFonts w:ascii="Arial" w:hAnsi="Arial" w:cs="Arial"/>
          <w:sz w:val="22"/>
          <w:szCs w:val="22"/>
        </w:rPr>
      </w:pPr>
      <w:bookmarkStart w:id="8" w:name="_Ref496086971"/>
      <w:r w:rsidRPr="00770CDA">
        <w:rPr>
          <w:rFonts w:ascii="Arial" w:hAnsi="Arial" w:cs="Arial"/>
          <w:sz w:val="22"/>
          <w:szCs w:val="22"/>
        </w:rPr>
        <w:t xml:space="preserve">O průběhu předávacího a přejímacího řízení pořídí Objednatel zápis (protokol). </w:t>
      </w:r>
      <w:bookmarkEnd w:id="8"/>
      <w:r w:rsidRPr="00770CDA">
        <w:rPr>
          <w:rFonts w:ascii="Arial" w:hAnsi="Arial" w:cs="Arial"/>
          <w:sz w:val="22"/>
          <w:szCs w:val="22"/>
        </w:rPr>
        <w:t xml:space="preserve">V případě, že Objednatel odmítá plnění Smlouvy převzít, uvede v protokolu o předání a převzetí </w:t>
      </w:r>
      <w:r w:rsidRPr="00770CDA">
        <w:rPr>
          <w:rFonts w:ascii="Arial" w:hAnsi="Arial" w:cs="Arial"/>
          <w:sz w:val="22"/>
          <w:szCs w:val="22"/>
        </w:rPr>
        <w:br/>
        <w:t>i důvody, pro které odmítá toto převzetí.</w:t>
      </w:r>
    </w:p>
    <w:p w14:paraId="5E1961D7" w14:textId="77777777" w:rsidR="005506B1" w:rsidRDefault="005506B1" w:rsidP="005506B1">
      <w:pPr>
        <w:pStyle w:val="Odstavecseseznamem"/>
        <w:numPr>
          <w:ilvl w:val="0"/>
          <w:numId w:val="8"/>
        </w:numPr>
        <w:ind w:left="426" w:hanging="426"/>
        <w:contextualSpacing w:val="0"/>
        <w:jc w:val="both"/>
        <w:rPr>
          <w:rFonts w:ascii="Arial" w:hAnsi="Arial" w:cs="Arial"/>
          <w:sz w:val="22"/>
          <w:szCs w:val="22"/>
        </w:rPr>
      </w:pPr>
      <w:r w:rsidRPr="005506B1">
        <w:rPr>
          <w:rFonts w:ascii="Arial" w:hAnsi="Arial" w:cs="Arial"/>
          <w:sz w:val="22"/>
          <w:szCs w:val="22"/>
        </w:rPr>
        <w:t>Zhotovitel si je vědom, že je ve smyslu § 2 písm. e) zákona č. 320/2001 Sb., o finanční kontrole ve veřejné správě a změně některých zákonů, ve znění pozdějších předpisů, povinen spolupůsobit při výkonu finanční kontroly realizované při kontrole projektu a tuto součinnost v případě, že k tomu bude Objednatelem vyzván, poskytne. Zhotovitel je povinen po provedení Díla předat Objednateli veškeré potřebné dokumenty či jejich kopie vztahující se k Dílu a pro potřeby vyúčtování dotace. Zhotovitel je povinen umožnit kontrolu dokumentů souvisejících se zhotovováním Díla dle této Smlouvy ze strany Objednatele a jiných orgánů oprávněných k provádění kontroly.</w:t>
      </w:r>
    </w:p>
    <w:p w14:paraId="4CE59056" w14:textId="77777777" w:rsidR="005506B1" w:rsidRPr="005506B1" w:rsidRDefault="005506B1" w:rsidP="005506B1">
      <w:pPr>
        <w:pStyle w:val="Odstavecseseznamem"/>
        <w:numPr>
          <w:ilvl w:val="0"/>
          <w:numId w:val="8"/>
        </w:numPr>
        <w:ind w:left="426" w:hanging="426"/>
        <w:contextualSpacing w:val="0"/>
        <w:jc w:val="both"/>
        <w:rPr>
          <w:rFonts w:ascii="Arial" w:hAnsi="Arial" w:cs="Arial"/>
          <w:sz w:val="22"/>
          <w:szCs w:val="22"/>
        </w:rPr>
      </w:pPr>
      <w:r w:rsidRPr="005506B1">
        <w:rPr>
          <w:rFonts w:ascii="Arial" w:hAnsi="Arial" w:cs="Arial"/>
          <w:color w:val="000000"/>
          <w:sz w:val="22"/>
          <w:szCs w:val="22"/>
        </w:rPr>
        <w:t xml:space="preserve">Zhotovitel je povinen uchovávat dokumentaci související se zhotovením Díla účetní </w:t>
      </w:r>
      <w:r w:rsidRPr="005506B1">
        <w:rPr>
          <w:rFonts w:ascii="Arial" w:hAnsi="Arial" w:cs="Arial"/>
          <w:color w:val="000000"/>
          <w:sz w:val="22"/>
          <w:szCs w:val="22"/>
        </w:rPr>
        <w:br/>
        <w:t>a daňové záznamy po dobu 10 let od ukončení dodání Díla.</w:t>
      </w:r>
    </w:p>
    <w:p w14:paraId="62432283" w14:textId="77777777" w:rsidR="005506B1" w:rsidRPr="005506B1" w:rsidRDefault="005506B1" w:rsidP="005506B1">
      <w:pPr>
        <w:pStyle w:val="Odstavecseseznamem"/>
        <w:numPr>
          <w:ilvl w:val="0"/>
          <w:numId w:val="8"/>
        </w:numPr>
        <w:ind w:left="426" w:hanging="426"/>
        <w:contextualSpacing w:val="0"/>
        <w:jc w:val="both"/>
        <w:rPr>
          <w:rFonts w:ascii="Arial" w:hAnsi="Arial" w:cs="Arial"/>
          <w:sz w:val="22"/>
          <w:szCs w:val="22"/>
        </w:rPr>
      </w:pPr>
      <w:r w:rsidRPr="005506B1">
        <w:rPr>
          <w:rFonts w:ascii="Arial" w:hAnsi="Arial" w:cs="Arial"/>
          <w:color w:val="000000"/>
          <w:sz w:val="22"/>
          <w:szCs w:val="22"/>
        </w:rPr>
        <w:t xml:space="preserve">Zhotovitel bere na vědomí, že Objednatel, jako konečný příjemce dotace na financování Díla, je povinen poskytovat požadované informace a dokumentaci, umožnit vstup </w:t>
      </w:r>
      <w:r w:rsidRPr="005506B1">
        <w:rPr>
          <w:rFonts w:ascii="Arial" w:hAnsi="Arial" w:cs="Arial"/>
          <w:sz w:val="22"/>
          <w:szCs w:val="22"/>
        </w:rPr>
        <w:t xml:space="preserve">zejména poskytovateli dotace, zprostředkujícímu subjektu, Ministerstvu financí, Nejvyššímu kontrolnímu úřadu, a dále i orgánům Evropské unie - zejména Evropské komisi, Evropskému účetnímu dvoru a OLAF </w:t>
      </w:r>
      <w:r w:rsidRPr="005506B1">
        <w:rPr>
          <w:rFonts w:ascii="Arial" w:hAnsi="Arial" w:cs="Arial"/>
          <w:color w:val="000000"/>
          <w:sz w:val="22"/>
          <w:szCs w:val="22"/>
        </w:rPr>
        <w:t xml:space="preserve">a dalším dotčeným orgánům do objektů </w:t>
      </w:r>
      <w:r w:rsidRPr="005506B1">
        <w:rPr>
          <w:rFonts w:ascii="Arial" w:hAnsi="Arial" w:cs="Arial"/>
          <w:color w:val="000000"/>
          <w:sz w:val="22"/>
          <w:szCs w:val="22"/>
        </w:rPr>
        <w:br/>
        <w:t>a na pozemky související s projektem a jeho realizací k ověřování plnění podmínek Smlouvy. Zhotovitel se zavazuje poskytovat plnou součinnost k plnění výše uvedených povinností Objednatele, jako konečného příjemce dotace z EU.</w:t>
      </w:r>
    </w:p>
    <w:p w14:paraId="2E562170" w14:textId="77777777" w:rsidR="005506B1" w:rsidRDefault="005506B1" w:rsidP="005506B1">
      <w:pPr>
        <w:pStyle w:val="Odstavecseseznamem"/>
        <w:numPr>
          <w:ilvl w:val="0"/>
          <w:numId w:val="8"/>
        </w:numPr>
        <w:ind w:left="426" w:hanging="426"/>
        <w:contextualSpacing w:val="0"/>
        <w:jc w:val="both"/>
        <w:rPr>
          <w:rFonts w:ascii="Arial" w:hAnsi="Arial" w:cs="Arial"/>
          <w:sz w:val="22"/>
          <w:szCs w:val="22"/>
        </w:rPr>
      </w:pPr>
      <w:r w:rsidRPr="005506B1">
        <w:rPr>
          <w:rFonts w:ascii="Arial" w:hAnsi="Arial" w:cs="Arial"/>
          <w:color w:val="000000"/>
          <w:sz w:val="22"/>
          <w:szCs w:val="22"/>
        </w:rPr>
        <w:t xml:space="preserve">Zhotovitel se zavazuje zajistit dodržování pracovněprávních předpisů, zejména zákona </w:t>
      </w:r>
      <w:r w:rsidRPr="005506B1">
        <w:rPr>
          <w:rFonts w:ascii="Arial" w:hAnsi="Arial" w:cs="Arial"/>
          <w:color w:val="000000"/>
          <w:sz w:val="22"/>
          <w:szCs w:val="22"/>
        </w:rPr>
        <w:br/>
        <w:t xml:space="preserve">č. 262/2006 Sb., zákoník práce, ve znění pozdějších předpisů (se zvláštním zřetelem na regulaci odměňování, pracovní doby, doby odpočinku mezi směnami, atp.), zákona č. </w:t>
      </w:r>
      <w:r w:rsidRPr="005506B1">
        <w:rPr>
          <w:rFonts w:ascii="Arial" w:hAnsi="Arial" w:cs="Arial"/>
          <w:color w:val="000000"/>
          <w:sz w:val="22"/>
          <w:szCs w:val="22"/>
        </w:rPr>
        <w:lastRenderedPageBreak/>
        <w:t xml:space="preserve">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r w:rsidRPr="005506B1">
        <w:rPr>
          <w:rFonts w:ascii="Arial" w:hAnsi="Arial" w:cs="Arial"/>
          <w:sz w:val="22"/>
          <w:szCs w:val="22"/>
        </w:rPr>
        <w:t xml:space="preserve">Zhotovitel je povinen zajistit na bezpečnost </w:t>
      </w:r>
      <w:r w:rsidRPr="005506B1">
        <w:rPr>
          <w:rFonts w:ascii="Arial" w:hAnsi="Arial" w:cs="Arial"/>
          <w:sz w:val="22"/>
          <w:szCs w:val="22"/>
        </w:rPr>
        <w:br/>
        <w:t>a ochranu zdraví, respektovat zákon č. 309/2006 Sb. a nařízení vlády č. 591/2006 Sb.</w:t>
      </w:r>
    </w:p>
    <w:p w14:paraId="1DE9F820" w14:textId="394D848E" w:rsidR="005506B1" w:rsidRPr="005506B1" w:rsidRDefault="005506B1" w:rsidP="005506B1">
      <w:pPr>
        <w:pStyle w:val="Odstavecseseznamem"/>
        <w:numPr>
          <w:ilvl w:val="0"/>
          <w:numId w:val="8"/>
        </w:numPr>
        <w:ind w:left="426" w:hanging="426"/>
        <w:contextualSpacing w:val="0"/>
        <w:jc w:val="both"/>
        <w:rPr>
          <w:rFonts w:ascii="Arial" w:hAnsi="Arial" w:cs="Arial"/>
          <w:sz w:val="22"/>
          <w:szCs w:val="22"/>
        </w:rPr>
      </w:pPr>
      <w:r w:rsidRPr="005506B1">
        <w:rPr>
          <w:rFonts w:ascii="Arial" w:hAnsi="Arial" w:cs="Arial"/>
          <w:sz w:val="22"/>
          <w:szCs w:val="22"/>
        </w:rPr>
        <w:t>Zhotovitel se zejména zavazuje, že:</w:t>
      </w:r>
    </w:p>
    <w:p w14:paraId="33E0AFD4" w14:textId="77777777" w:rsidR="005506B1" w:rsidRPr="005D7FDE" w:rsidRDefault="005506B1" w:rsidP="005506B1">
      <w:pPr>
        <w:pStyle w:val="Odstavecseseznamem"/>
        <w:widowControl/>
        <w:numPr>
          <w:ilvl w:val="1"/>
          <w:numId w:val="24"/>
        </w:numPr>
        <w:autoSpaceDE w:val="0"/>
        <w:autoSpaceDN w:val="0"/>
        <w:adjustRightInd w:val="0"/>
        <w:jc w:val="both"/>
        <w:rPr>
          <w:rFonts w:ascii="Arial" w:hAnsi="Arial" w:cs="Arial"/>
          <w:sz w:val="22"/>
          <w:szCs w:val="22"/>
        </w:rPr>
      </w:pPr>
      <w:r w:rsidRPr="005D7FDE">
        <w:rPr>
          <w:rFonts w:ascii="Arial" w:hAnsi="Arial" w:cs="Arial"/>
          <w:sz w:val="22"/>
          <w:szCs w:val="22"/>
        </w:rPr>
        <w:t xml:space="preserve">veškeré práce na plnění Díla budou prováděny v souladu s pracovněprávními předpisy (zejména s úpravou odměňování, organizace pracovní doby, doby odpočinku, pravidel bezpečnosti a ochrany zdraví při práci), </w:t>
      </w:r>
    </w:p>
    <w:p w14:paraId="4DC62770" w14:textId="77777777" w:rsidR="005506B1" w:rsidRPr="005D7FDE" w:rsidRDefault="005506B1" w:rsidP="005506B1">
      <w:pPr>
        <w:pStyle w:val="Odstavecseseznamem"/>
        <w:widowControl/>
        <w:numPr>
          <w:ilvl w:val="1"/>
          <w:numId w:val="24"/>
        </w:numPr>
        <w:autoSpaceDE w:val="0"/>
        <w:autoSpaceDN w:val="0"/>
        <w:adjustRightInd w:val="0"/>
        <w:jc w:val="both"/>
        <w:rPr>
          <w:rFonts w:ascii="Arial" w:hAnsi="Arial" w:cs="Arial"/>
          <w:sz w:val="22"/>
          <w:szCs w:val="22"/>
        </w:rPr>
      </w:pPr>
      <w:r w:rsidRPr="005D7FDE">
        <w:rPr>
          <w:rFonts w:ascii="Arial" w:hAnsi="Arial" w:cs="Arial"/>
          <w:sz w:val="22"/>
          <w:szCs w:val="22"/>
        </w:rPr>
        <w:t xml:space="preserve">všichni cizí státní příslušníci, kteří se podílejí na plnění Veřejné zakázky, splňují podmínky pobytu a výkonu příslušné výdělečné činnosti cizinců (tedy zejména mají potřebná povolení k pobytu na území České republiky, pracovní povolení, atp.), </w:t>
      </w:r>
    </w:p>
    <w:p w14:paraId="45E3E235" w14:textId="77777777" w:rsidR="005506B1" w:rsidRPr="005D7FDE" w:rsidRDefault="005506B1" w:rsidP="005506B1">
      <w:pPr>
        <w:pStyle w:val="Odstavecseseznamem"/>
        <w:widowControl/>
        <w:numPr>
          <w:ilvl w:val="1"/>
          <w:numId w:val="24"/>
        </w:numPr>
        <w:autoSpaceDE w:val="0"/>
        <w:autoSpaceDN w:val="0"/>
        <w:adjustRightInd w:val="0"/>
        <w:jc w:val="both"/>
        <w:rPr>
          <w:rFonts w:ascii="Arial" w:hAnsi="Arial" w:cs="Arial"/>
          <w:sz w:val="22"/>
          <w:szCs w:val="22"/>
        </w:rPr>
      </w:pPr>
      <w:r w:rsidRPr="005D7FDE">
        <w:rPr>
          <w:rFonts w:ascii="Arial" w:hAnsi="Arial" w:cs="Arial"/>
          <w:sz w:val="22"/>
          <w:szCs w:val="22"/>
        </w:rPr>
        <w:t xml:space="preserve">všechny osoby podílející se na plnění Díla, jsou řádně vedeny v příslušných registrech (zejména registrech vztahujících se k agendě daně z příjmů fyzických osob, veřejného zdravotního pojištění a sociálního zabezpečení), </w:t>
      </w:r>
    </w:p>
    <w:p w14:paraId="5269E205" w14:textId="77777777" w:rsidR="005506B1" w:rsidRPr="005D7FDE" w:rsidRDefault="005506B1" w:rsidP="005506B1">
      <w:pPr>
        <w:pStyle w:val="Odstavecseseznamem"/>
        <w:widowControl/>
        <w:numPr>
          <w:ilvl w:val="1"/>
          <w:numId w:val="24"/>
        </w:numPr>
        <w:autoSpaceDE w:val="0"/>
        <w:autoSpaceDN w:val="0"/>
        <w:adjustRightInd w:val="0"/>
        <w:jc w:val="both"/>
        <w:rPr>
          <w:rFonts w:ascii="Arial" w:hAnsi="Arial" w:cs="Arial"/>
          <w:sz w:val="22"/>
          <w:szCs w:val="22"/>
        </w:rPr>
      </w:pPr>
      <w:r w:rsidRPr="005D7FDE">
        <w:rPr>
          <w:rFonts w:ascii="Arial" w:hAnsi="Arial" w:cs="Arial"/>
          <w:sz w:val="22"/>
          <w:szCs w:val="22"/>
        </w:rPr>
        <w:t xml:space="preserve">jako Poddodavatelé jsou k plnění Díla využívány výhradně právnické či fyzické osoby s příslušným oprávněním k podnikání, </w:t>
      </w:r>
    </w:p>
    <w:p w14:paraId="4310C0B1" w14:textId="77777777" w:rsidR="005506B1" w:rsidRPr="005D7FDE" w:rsidRDefault="005506B1" w:rsidP="005506B1">
      <w:pPr>
        <w:pStyle w:val="Odstavecseseznamem"/>
        <w:widowControl/>
        <w:numPr>
          <w:ilvl w:val="1"/>
          <w:numId w:val="24"/>
        </w:numPr>
        <w:autoSpaceDE w:val="0"/>
        <w:autoSpaceDN w:val="0"/>
        <w:adjustRightInd w:val="0"/>
        <w:jc w:val="both"/>
        <w:rPr>
          <w:rFonts w:ascii="Arial" w:hAnsi="Arial" w:cs="Arial"/>
          <w:sz w:val="22"/>
          <w:szCs w:val="22"/>
        </w:rPr>
      </w:pPr>
      <w:r w:rsidRPr="005D7FDE">
        <w:rPr>
          <w:rFonts w:ascii="Arial" w:hAnsi="Arial" w:cs="Arial"/>
          <w:sz w:val="22"/>
          <w:szCs w:val="22"/>
        </w:rPr>
        <w:t>všichni zaměstnanci Zhotovitele i všichni zaměstnanci jeho Poddodavatelů byli řádně proškoleni ohledně problematiky bezpečnosti a ochrany zdraví při práci,</w:t>
      </w:r>
    </w:p>
    <w:p w14:paraId="74BD2F33" w14:textId="77777777" w:rsidR="005506B1" w:rsidRPr="005D7FDE" w:rsidRDefault="005506B1" w:rsidP="005506B1">
      <w:pPr>
        <w:pStyle w:val="Odstavecseseznamem"/>
        <w:widowControl/>
        <w:numPr>
          <w:ilvl w:val="1"/>
          <w:numId w:val="24"/>
        </w:numPr>
        <w:autoSpaceDE w:val="0"/>
        <w:autoSpaceDN w:val="0"/>
        <w:adjustRightInd w:val="0"/>
        <w:jc w:val="both"/>
        <w:rPr>
          <w:rFonts w:ascii="Arial" w:hAnsi="Arial" w:cs="Arial"/>
          <w:sz w:val="22"/>
          <w:szCs w:val="22"/>
        </w:rPr>
      </w:pPr>
      <w:r w:rsidRPr="005D7FDE">
        <w:rPr>
          <w:rFonts w:ascii="Arial" w:hAnsi="Arial" w:cs="Arial"/>
          <w:sz w:val="22"/>
          <w:szCs w:val="22"/>
        </w:rPr>
        <w:t xml:space="preserve">všichni zaměstnanci Zhotovitele i všichni zaměstnanci jeho Poddodavatelů byli řádně vybaveni osobními ochrannými pracovními prostředky v souladu s platnou právní úpravou, vedeni k dodržování pravidel bezpečnosti a ochrany zdraví při práci a v tomto ohledu kontrolováni. </w:t>
      </w:r>
    </w:p>
    <w:p w14:paraId="4120BD4E" w14:textId="42A70863" w:rsidR="005506B1" w:rsidRDefault="005506B1" w:rsidP="00DE6526">
      <w:pPr>
        <w:pStyle w:val="NormlnIMP0"/>
        <w:numPr>
          <w:ilvl w:val="0"/>
          <w:numId w:val="8"/>
        </w:numPr>
        <w:spacing w:line="240" w:lineRule="auto"/>
        <w:ind w:left="425" w:hanging="357"/>
        <w:jc w:val="both"/>
        <w:rPr>
          <w:rFonts w:ascii="Arial" w:hAnsi="Arial" w:cs="Arial"/>
          <w:sz w:val="22"/>
          <w:szCs w:val="22"/>
        </w:rPr>
      </w:pPr>
      <w:r w:rsidRPr="005D7FDE">
        <w:rPr>
          <w:rFonts w:ascii="Arial" w:hAnsi="Arial" w:cs="Arial"/>
          <w:sz w:val="22"/>
          <w:szCs w:val="22"/>
        </w:rPr>
        <w:t>Objednatel je oprávněn průběžně kontrolovat dodržování pov</w:t>
      </w:r>
      <w:r>
        <w:rPr>
          <w:rFonts w:ascii="Arial" w:hAnsi="Arial" w:cs="Arial"/>
          <w:sz w:val="22"/>
          <w:szCs w:val="22"/>
        </w:rPr>
        <w:t>inností Zhotovitele dle odst. 20</w:t>
      </w:r>
      <w:r w:rsidRPr="005D7FDE">
        <w:rPr>
          <w:rFonts w:ascii="Arial" w:hAnsi="Arial" w:cs="Arial"/>
          <w:sz w:val="22"/>
          <w:szCs w:val="22"/>
        </w:rPr>
        <w:t xml:space="preserve"> a </w:t>
      </w:r>
      <w:r>
        <w:rPr>
          <w:rFonts w:ascii="Arial" w:hAnsi="Arial" w:cs="Arial"/>
          <w:sz w:val="22"/>
          <w:szCs w:val="22"/>
        </w:rPr>
        <w:t>odst. 21</w:t>
      </w:r>
      <w:r w:rsidRPr="005D7FDE">
        <w:rPr>
          <w:rFonts w:ascii="Arial" w:hAnsi="Arial" w:cs="Arial"/>
          <w:sz w:val="22"/>
          <w:szCs w:val="22"/>
        </w:rPr>
        <w:t xml:space="preserve"> tohoto článku Smlouvy, a to i přímo u zaměstnanců podílejících se na provádění Díla dle této Smlouvy, přičemž Zhotovitel je povinen tuto kontrolu umožnit, strpět a poskytnout Objednateli veškerou nezbytnou součinnost k jejímu provedení. To nijak neovlivňuje povinnost Objednatele obrátit se v případě podezření na porušování podmínek výkonu práce při provádění díla dle této Smlouvy na příslušné orgány státní správy. </w:t>
      </w:r>
    </w:p>
    <w:p w14:paraId="6332813C" w14:textId="200B29D0" w:rsidR="005506B1" w:rsidRPr="005506B1" w:rsidRDefault="005506B1" w:rsidP="00DE6526">
      <w:pPr>
        <w:pStyle w:val="NormlnIMP0"/>
        <w:numPr>
          <w:ilvl w:val="0"/>
          <w:numId w:val="8"/>
        </w:numPr>
        <w:spacing w:line="240" w:lineRule="auto"/>
        <w:ind w:left="425" w:hanging="357"/>
        <w:jc w:val="both"/>
        <w:rPr>
          <w:rFonts w:ascii="Arial" w:hAnsi="Arial" w:cs="Arial"/>
          <w:sz w:val="22"/>
          <w:szCs w:val="22"/>
        </w:rPr>
      </w:pPr>
      <w:r w:rsidRPr="005506B1">
        <w:rPr>
          <w:rFonts w:ascii="Arial" w:hAnsi="Arial" w:cs="Arial"/>
          <w:sz w:val="22"/>
          <w:szCs w:val="22"/>
        </w:rPr>
        <w:t xml:space="preserve">Porušení výše uvedených povinností znamená porušení této Smlouvy podstatným způsobem se všemi navazujícími souvislostmi. </w:t>
      </w:r>
    </w:p>
    <w:p w14:paraId="3F5DF83F" w14:textId="77777777" w:rsidR="005506B1" w:rsidRDefault="005506B1" w:rsidP="005562B3">
      <w:pPr>
        <w:jc w:val="both"/>
        <w:rPr>
          <w:rFonts w:ascii="Arial" w:hAnsi="Arial" w:cs="Arial"/>
          <w:sz w:val="22"/>
          <w:szCs w:val="22"/>
        </w:rPr>
      </w:pPr>
    </w:p>
    <w:p w14:paraId="58E0D429" w14:textId="77777777" w:rsidR="006B5066" w:rsidRPr="00770CDA" w:rsidRDefault="006B5066" w:rsidP="006B5066">
      <w:pPr>
        <w:numPr>
          <w:ilvl w:val="1"/>
          <w:numId w:val="0"/>
        </w:numPr>
        <w:tabs>
          <w:tab w:val="num" w:pos="576"/>
        </w:tabs>
        <w:jc w:val="center"/>
        <w:outlineLvl w:val="1"/>
        <w:rPr>
          <w:rFonts w:ascii="Arial" w:hAnsi="Arial" w:cs="Arial"/>
          <w:b/>
          <w:bCs/>
          <w:iCs/>
          <w:sz w:val="22"/>
          <w:szCs w:val="22"/>
          <w:lang w:eastAsia="ar-SA"/>
        </w:rPr>
      </w:pPr>
      <w:r w:rsidRPr="00770CDA">
        <w:rPr>
          <w:rFonts w:ascii="Arial" w:hAnsi="Arial" w:cs="Arial"/>
          <w:b/>
          <w:bCs/>
          <w:iCs/>
          <w:sz w:val="22"/>
          <w:szCs w:val="22"/>
          <w:lang w:eastAsia="ar-SA"/>
        </w:rPr>
        <w:t>Článek VII.</w:t>
      </w:r>
    </w:p>
    <w:p w14:paraId="44381AC9" w14:textId="77777777" w:rsidR="006B5066" w:rsidRPr="00770CDA" w:rsidRDefault="006B5066" w:rsidP="006B5066">
      <w:pPr>
        <w:numPr>
          <w:ilvl w:val="1"/>
          <w:numId w:val="0"/>
        </w:numPr>
        <w:tabs>
          <w:tab w:val="num" w:pos="576"/>
        </w:tabs>
        <w:ind w:left="578" w:right="-34" w:hanging="578"/>
        <w:jc w:val="center"/>
        <w:outlineLvl w:val="1"/>
        <w:rPr>
          <w:rFonts w:ascii="Arial" w:hAnsi="Arial" w:cs="Arial"/>
          <w:b/>
          <w:bCs/>
          <w:iCs/>
          <w:sz w:val="22"/>
          <w:szCs w:val="22"/>
          <w:lang w:eastAsia="ar-SA"/>
        </w:rPr>
      </w:pPr>
      <w:r w:rsidRPr="00770CDA">
        <w:rPr>
          <w:rFonts w:ascii="Arial" w:hAnsi="Arial" w:cs="Arial"/>
          <w:b/>
          <w:bCs/>
          <w:iCs/>
          <w:sz w:val="22"/>
          <w:szCs w:val="22"/>
          <w:lang w:eastAsia="ar-SA"/>
        </w:rPr>
        <w:t>Placení a fakturace</w:t>
      </w:r>
    </w:p>
    <w:p w14:paraId="37686E75" w14:textId="77777777" w:rsidR="006B5066" w:rsidRPr="00770CDA" w:rsidRDefault="006B5066" w:rsidP="006B5066">
      <w:pPr>
        <w:numPr>
          <w:ilvl w:val="1"/>
          <w:numId w:val="0"/>
        </w:numPr>
        <w:tabs>
          <w:tab w:val="num" w:pos="576"/>
        </w:tabs>
        <w:ind w:left="578" w:right="-34" w:hanging="578"/>
        <w:jc w:val="center"/>
        <w:outlineLvl w:val="1"/>
        <w:rPr>
          <w:rFonts w:ascii="Arial" w:hAnsi="Arial" w:cs="Arial"/>
          <w:b/>
          <w:bCs/>
          <w:iCs/>
          <w:sz w:val="22"/>
          <w:szCs w:val="22"/>
          <w:lang w:eastAsia="ar-SA"/>
        </w:rPr>
      </w:pPr>
    </w:p>
    <w:p w14:paraId="3C624563" w14:textId="6B67CF7B" w:rsidR="006B5066" w:rsidRPr="00770CDA" w:rsidRDefault="006B5066" w:rsidP="00CC45F7">
      <w:pPr>
        <w:pStyle w:val="Odstavecseseznamem"/>
        <w:numPr>
          <w:ilvl w:val="0"/>
          <w:numId w:val="10"/>
        </w:numPr>
        <w:ind w:left="426"/>
        <w:contextualSpacing w:val="0"/>
        <w:jc w:val="both"/>
        <w:rPr>
          <w:rFonts w:ascii="Arial" w:hAnsi="Arial" w:cs="Arial"/>
          <w:sz w:val="22"/>
          <w:szCs w:val="22"/>
        </w:rPr>
      </w:pPr>
      <w:r w:rsidRPr="00770CDA">
        <w:rPr>
          <w:rFonts w:ascii="Arial" w:hAnsi="Arial" w:cs="Arial"/>
          <w:sz w:val="22"/>
          <w:szCs w:val="22"/>
        </w:rPr>
        <w:t>Nárok na zaplacení ceny za plnění Díla dle čl. V. odst. 1 Smlouvy a právo na vystavení faktury Zhotovitele za takové plnění vzniká p</w:t>
      </w:r>
      <w:r w:rsidR="000007E9">
        <w:rPr>
          <w:rFonts w:ascii="Arial" w:hAnsi="Arial" w:cs="Arial"/>
          <w:sz w:val="22"/>
          <w:szCs w:val="22"/>
        </w:rPr>
        <w:t xml:space="preserve">o řádném předání </w:t>
      </w:r>
      <w:r w:rsidR="00C21235">
        <w:rPr>
          <w:rFonts w:ascii="Arial" w:hAnsi="Arial" w:cs="Arial"/>
          <w:sz w:val="22"/>
          <w:szCs w:val="22"/>
        </w:rPr>
        <w:t>Díla</w:t>
      </w:r>
      <w:r w:rsidRPr="00770CDA">
        <w:rPr>
          <w:rFonts w:ascii="Arial" w:hAnsi="Arial" w:cs="Arial"/>
          <w:sz w:val="22"/>
          <w:szCs w:val="22"/>
        </w:rPr>
        <w:t>, včetně všech požadovaných příloh, dokladů a vyjádření, odsouhlasené Objednatelem bez výhrad ve formě a v počtu sjednaném v této Smlouvě.</w:t>
      </w:r>
    </w:p>
    <w:p w14:paraId="210CBA5D" w14:textId="77777777" w:rsidR="006B5066" w:rsidRDefault="006B5066" w:rsidP="00CC45F7">
      <w:pPr>
        <w:pStyle w:val="Odstavecseseznamem"/>
        <w:numPr>
          <w:ilvl w:val="0"/>
          <w:numId w:val="10"/>
        </w:numPr>
        <w:spacing w:after="120"/>
        <w:ind w:left="426"/>
        <w:jc w:val="both"/>
        <w:rPr>
          <w:rFonts w:ascii="Arial" w:hAnsi="Arial" w:cs="Arial"/>
          <w:sz w:val="22"/>
          <w:szCs w:val="22"/>
        </w:rPr>
      </w:pPr>
      <w:r w:rsidRPr="00770CDA">
        <w:rPr>
          <w:rFonts w:ascii="Arial" w:hAnsi="Arial" w:cs="Arial"/>
          <w:sz w:val="22"/>
          <w:szCs w:val="22"/>
        </w:rPr>
        <w:t>Faktura musí v souladu se zákonem č.  235/2004 Sb., o dani z přidané hodnoty, ve znění pozdějších předpisů (dále jen „</w:t>
      </w:r>
      <w:r w:rsidRPr="00770CDA">
        <w:rPr>
          <w:rFonts w:ascii="Arial" w:hAnsi="Arial" w:cs="Arial"/>
          <w:b/>
          <w:bCs/>
          <w:sz w:val="22"/>
          <w:szCs w:val="22"/>
        </w:rPr>
        <w:t>zákon o DPH</w:t>
      </w:r>
      <w:r w:rsidRPr="00770CDA">
        <w:rPr>
          <w:rFonts w:ascii="Arial" w:hAnsi="Arial" w:cs="Arial"/>
          <w:sz w:val="22"/>
          <w:szCs w:val="22"/>
        </w:rPr>
        <w:t>“)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14:paraId="0CF39924" w14:textId="00C66597" w:rsidR="00C21235" w:rsidRPr="00C21235" w:rsidRDefault="00C21235" w:rsidP="00C21235">
      <w:pPr>
        <w:pStyle w:val="Odstavecseseznamem"/>
        <w:numPr>
          <w:ilvl w:val="0"/>
          <w:numId w:val="10"/>
        </w:numPr>
        <w:spacing w:after="120"/>
        <w:ind w:left="426"/>
        <w:jc w:val="both"/>
        <w:rPr>
          <w:rFonts w:ascii="Arial" w:hAnsi="Arial" w:cs="Arial"/>
          <w:sz w:val="22"/>
          <w:szCs w:val="22"/>
        </w:rPr>
      </w:pPr>
      <w:r>
        <w:rPr>
          <w:rFonts w:ascii="Arial" w:hAnsi="Arial" w:cs="Arial"/>
          <w:sz w:val="22"/>
          <w:szCs w:val="22"/>
        </w:rPr>
        <w:t xml:space="preserve">Faktura musí rovněž obsahovat následující informaci: </w:t>
      </w:r>
      <w:r w:rsidRPr="00C21235">
        <w:rPr>
          <w:rFonts w:ascii="Arial" w:hAnsi="Arial" w:cs="Arial"/>
          <w:color w:val="000000" w:themeColor="text1"/>
          <w:sz w:val="22"/>
          <w:szCs w:val="22"/>
        </w:rPr>
        <w:t xml:space="preserve">název projektu: Rozvoj služeb </w:t>
      </w:r>
      <w:proofErr w:type="spellStart"/>
      <w:r w:rsidRPr="00C21235">
        <w:rPr>
          <w:rFonts w:ascii="Arial" w:hAnsi="Arial" w:cs="Arial"/>
          <w:color w:val="000000" w:themeColor="text1"/>
          <w:sz w:val="22"/>
          <w:szCs w:val="22"/>
        </w:rPr>
        <w:t>eGovernmentu</w:t>
      </w:r>
      <w:proofErr w:type="spellEnd"/>
      <w:r w:rsidRPr="00C21235">
        <w:rPr>
          <w:rFonts w:ascii="Arial" w:hAnsi="Arial" w:cs="Arial"/>
          <w:color w:val="000000" w:themeColor="text1"/>
          <w:sz w:val="22"/>
          <w:szCs w:val="22"/>
        </w:rPr>
        <w:t xml:space="preserve"> města Břeclav a jeho příspěvkových organizací (ORPB), registrační číslo projektu: CZ.06.01.01/00/22_009/0003052</w:t>
      </w:r>
    </w:p>
    <w:p w14:paraId="00563BA2" w14:textId="77777777" w:rsidR="006B5066" w:rsidRPr="00770CDA" w:rsidRDefault="006B5066" w:rsidP="00CC45F7">
      <w:pPr>
        <w:pStyle w:val="Odstavecseseznamem"/>
        <w:numPr>
          <w:ilvl w:val="0"/>
          <w:numId w:val="10"/>
        </w:numPr>
        <w:spacing w:after="120"/>
        <w:ind w:left="426"/>
        <w:jc w:val="both"/>
        <w:rPr>
          <w:rFonts w:ascii="Arial" w:hAnsi="Arial" w:cs="Arial"/>
          <w:sz w:val="22"/>
          <w:szCs w:val="22"/>
        </w:rPr>
      </w:pPr>
      <w:r w:rsidRPr="00770CDA">
        <w:rPr>
          <w:rFonts w:ascii="Arial" w:hAnsi="Arial" w:cs="Arial"/>
          <w:sz w:val="22"/>
          <w:szCs w:val="22"/>
        </w:rPr>
        <w:t xml:space="preserve">Objednatel může fakturu vrátit v případě, kdy obsahuje nesprávné nebo neúplné cenové </w:t>
      </w:r>
      <w:r w:rsidRPr="00770CDA">
        <w:rPr>
          <w:rFonts w:ascii="Arial" w:hAnsi="Arial" w:cs="Arial"/>
          <w:sz w:val="22"/>
          <w:szCs w:val="22"/>
        </w:rPr>
        <w:br/>
        <w:t>a jiné údaje. Toto vrácení musí proběhnout do konce lhůty splatnosti faktury. V takovém případě vystaví Zhotovitel novou fakturu s novou lhůtou splatnosti, kterou je povinen doručit Objednateli.</w:t>
      </w:r>
    </w:p>
    <w:p w14:paraId="073A7206" w14:textId="77777777" w:rsidR="006B5066" w:rsidRPr="00770CDA" w:rsidRDefault="006B5066" w:rsidP="00CC45F7">
      <w:pPr>
        <w:pStyle w:val="Odstavecseseznamem"/>
        <w:numPr>
          <w:ilvl w:val="0"/>
          <w:numId w:val="10"/>
        </w:numPr>
        <w:spacing w:after="120"/>
        <w:ind w:left="426"/>
        <w:jc w:val="both"/>
        <w:rPr>
          <w:rFonts w:ascii="Arial" w:hAnsi="Arial" w:cs="Arial"/>
          <w:sz w:val="22"/>
          <w:szCs w:val="22"/>
        </w:rPr>
      </w:pPr>
      <w:r w:rsidRPr="00770CDA">
        <w:rPr>
          <w:rFonts w:ascii="Arial" w:hAnsi="Arial" w:cs="Arial"/>
          <w:sz w:val="22"/>
          <w:szCs w:val="22"/>
        </w:rPr>
        <w:t xml:space="preserve">Objednatel nebude Zhotoviteli poskytovat jakékoliv zálohy. </w:t>
      </w:r>
    </w:p>
    <w:p w14:paraId="54084D85" w14:textId="11C8FFA5" w:rsidR="00B37672" w:rsidRDefault="006B5066" w:rsidP="00CC45F7">
      <w:pPr>
        <w:pStyle w:val="Odstavecseseznamem"/>
        <w:numPr>
          <w:ilvl w:val="0"/>
          <w:numId w:val="10"/>
        </w:numPr>
        <w:spacing w:after="120"/>
        <w:ind w:left="426"/>
        <w:jc w:val="both"/>
        <w:rPr>
          <w:rFonts w:ascii="Arial" w:hAnsi="Arial" w:cs="Arial"/>
          <w:sz w:val="22"/>
          <w:szCs w:val="22"/>
        </w:rPr>
      </w:pPr>
      <w:r w:rsidRPr="00770CDA">
        <w:rPr>
          <w:rFonts w:ascii="Arial" w:hAnsi="Arial" w:cs="Arial"/>
          <w:sz w:val="22"/>
          <w:szCs w:val="22"/>
        </w:rPr>
        <w:t>Úhrada ceny Díla bude realizována bezhotovostním převodem na účet Zhotovitele, který je správcem daně (finančním úřadem) zveřejněn způsobem umožňujícím dálkový přístup ve smyslu § 98 zákona o DPH.</w:t>
      </w:r>
    </w:p>
    <w:p w14:paraId="70C52D9D" w14:textId="77777777" w:rsidR="00125C7E" w:rsidRDefault="00125C7E" w:rsidP="00125C7E">
      <w:pPr>
        <w:numPr>
          <w:ilvl w:val="1"/>
          <w:numId w:val="0"/>
        </w:numPr>
        <w:ind w:left="578" w:right="-34" w:hanging="578"/>
        <w:jc w:val="center"/>
        <w:outlineLvl w:val="1"/>
        <w:rPr>
          <w:rFonts w:ascii="Arial" w:hAnsi="Arial" w:cs="Arial"/>
          <w:b/>
          <w:bCs/>
          <w:iCs/>
          <w:sz w:val="22"/>
          <w:szCs w:val="22"/>
          <w:lang w:eastAsia="ar-SA"/>
        </w:rPr>
      </w:pPr>
    </w:p>
    <w:p w14:paraId="63CC38E6" w14:textId="63DA06DB" w:rsidR="006B5066" w:rsidRPr="00770CDA" w:rsidRDefault="006B5066" w:rsidP="00125C7E">
      <w:pPr>
        <w:numPr>
          <w:ilvl w:val="1"/>
          <w:numId w:val="0"/>
        </w:numPr>
        <w:ind w:left="578" w:right="-34" w:hanging="578"/>
        <w:jc w:val="center"/>
        <w:outlineLvl w:val="1"/>
        <w:rPr>
          <w:rFonts w:ascii="Arial" w:hAnsi="Arial" w:cs="Arial"/>
          <w:b/>
          <w:bCs/>
          <w:iCs/>
          <w:sz w:val="22"/>
          <w:szCs w:val="22"/>
          <w:lang w:eastAsia="ar-SA"/>
        </w:rPr>
      </w:pPr>
      <w:r w:rsidRPr="00770CDA">
        <w:rPr>
          <w:rFonts w:ascii="Arial" w:hAnsi="Arial" w:cs="Arial"/>
          <w:b/>
          <w:bCs/>
          <w:iCs/>
          <w:sz w:val="22"/>
          <w:szCs w:val="22"/>
          <w:lang w:eastAsia="ar-SA"/>
        </w:rPr>
        <w:lastRenderedPageBreak/>
        <w:t>Článek VIII.</w:t>
      </w:r>
    </w:p>
    <w:p w14:paraId="2CAFAE1E" w14:textId="65303DAB" w:rsidR="006B5066" w:rsidRPr="00770CDA" w:rsidRDefault="009669AC" w:rsidP="00125C7E">
      <w:pPr>
        <w:numPr>
          <w:ilvl w:val="1"/>
          <w:numId w:val="0"/>
        </w:numPr>
        <w:ind w:left="578" w:right="-34" w:hanging="578"/>
        <w:jc w:val="center"/>
        <w:outlineLvl w:val="1"/>
        <w:rPr>
          <w:rFonts w:ascii="Arial" w:hAnsi="Arial" w:cs="Arial"/>
          <w:b/>
          <w:bCs/>
          <w:iCs/>
          <w:sz w:val="22"/>
          <w:szCs w:val="22"/>
          <w:lang w:eastAsia="ar-SA"/>
        </w:rPr>
      </w:pPr>
      <w:r>
        <w:rPr>
          <w:rFonts w:ascii="Arial" w:hAnsi="Arial" w:cs="Arial"/>
          <w:b/>
          <w:bCs/>
          <w:iCs/>
          <w:sz w:val="22"/>
          <w:szCs w:val="22"/>
          <w:lang w:eastAsia="ar-SA"/>
        </w:rPr>
        <w:t>Práva duševního vlastnictví</w:t>
      </w:r>
    </w:p>
    <w:p w14:paraId="6AB77137" w14:textId="77777777" w:rsidR="006B5066" w:rsidRPr="00770CDA" w:rsidRDefault="006B5066" w:rsidP="006B5066">
      <w:pPr>
        <w:numPr>
          <w:ilvl w:val="1"/>
          <w:numId w:val="0"/>
        </w:numPr>
        <w:tabs>
          <w:tab w:val="num" w:pos="576"/>
        </w:tabs>
        <w:jc w:val="center"/>
        <w:outlineLvl w:val="1"/>
        <w:rPr>
          <w:rFonts w:ascii="Arial" w:hAnsi="Arial" w:cs="Arial"/>
          <w:b/>
          <w:bCs/>
          <w:iCs/>
          <w:sz w:val="22"/>
          <w:szCs w:val="22"/>
          <w:lang w:eastAsia="ar-SA"/>
        </w:rPr>
      </w:pPr>
    </w:p>
    <w:p w14:paraId="2F0DC2E2" w14:textId="7069E8DD" w:rsidR="009669AC" w:rsidRPr="009669AC" w:rsidRDefault="009669AC" w:rsidP="009669AC">
      <w:pPr>
        <w:pStyle w:val="Odstavecseseznamem"/>
        <w:numPr>
          <w:ilvl w:val="0"/>
          <w:numId w:val="12"/>
        </w:numPr>
        <w:spacing w:after="120"/>
        <w:ind w:left="426" w:hanging="426"/>
        <w:jc w:val="both"/>
        <w:rPr>
          <w:rFonts w:ascii="Arial" w:hAnsi="Arial" w:cs="Arial"/>
          <w:sz w:val="22"/>
          <w:szCs w:val="22"/>
        </w:rPr>
      </w:pPr>
      <w:r>
        <w:rPr>
          <w:rFonts w:ascii="Arial" w:hAnsi="Arial" w:cs="Arial"/>
          <w:sz w:val="22"/>
          <w:szCs w:val="22"/>
        </w:rPr>
        <w:t>Zhotovitel poskytuje O</w:t>
      </w:r>
      <w:r w:rsidRPr="009669AC">
        <w:rPr>
          <w:rFonts w:ascii="Arial" w:hAnsi="Arial" w:cs="Arial"/>
          <w:sz w:val="22"/>
          <w:szCs w:val="22"/>
        </w:rPr>
        <w:t xml:space="preserve">bjednateli právo duševního vlastnictví na </w:t>
      </w:r>
      <w:r>
        <w:rPr>
          <w:rFonts w:ascii="Arial" w:hAnsi="Arial" w:cs="Arial"/>
          <w:sz w:val="22"/>
          <w:szCs w:val="22"/>
        </w:rPr>
        <w:t>D</w:t>
      </w:r>
      <w:r w:rsidRPr="009669AC">
        <w:rPr>
          <w:rFonts w:ascii="Arial" w:hAnsi="Arial" w:cs="Arial"/>
          <w:sz w:val="22"/>
          <w:szCs w:val="22"/>
        </w:rPr>
        <w:t>ílo</w:t>
      </w:r>
      <w:r>
        <w:rPr>
          <w:rFonts w:ascii="Arial" w:hAnsi="Arial" w:cs="Arial"/>
          <w:sz w:val="22"/>
          <w:szCs w:val="22"/>
        </w:rPr>
        <w:t xml:space="preserve"> a O</w:t>
      </w:r>
      <w:r w:rsidRPr="009669AC">
        <w:rPr>
          <w:rFonts w:ascii="Arial" w:hAnsi="Arial" w:cs="Arial"/>
          <w:sz w:val="22"/>
          <w:szCs w:val="22"/>
        </w:rPr>
        <w:t xml:space="preserve">bjednatel přijímá nevýhradní oprávnění k užití </w:t>
      </w:r>
      <w:r>
        <w:rPr>
          <w:rFonts w:ascii="Arial" w:hAnsi="Arial" w:cs="Arial"/>
          <w:sz w:val="22"/>
          <w:szCs w:val="22"/>
        </w:rPr>
        <w:t>D</w:t>
      </w:r>
      <w:r w:rsidRPr="009669AC">
        <w:rPr>
          <w:rFonts w:ascii="Arial" w:hAnsi="Arial" w:cs="Arial"/>
          <w:sz w:val="22"/>
          <w:szCs w:val="22"/>
        </w:rPr>
        <w:t>íla, včetně jeho aktualizací zejména podle vývoje právní úpravy, a to v rozsahu nezbytném pro </w:t>
      </w:r>
      <w:r>
        <w:rPr>
          <w:rFonts w:ascii="Arial" w:hAnsi="Arial" w:cs="Arial"/>
          <w:sz w:val="22"/>
          <w:szCs w:val="22"/>
        </w:rPr>
        <w:t>řádné užívání Díla O</w:t>
      </w:r>
      <w:r w:rsidRPr="009669AC">
        <w:rPr>
          <w:rFonts w:ascii="Arial" w:hAnsi="Arial" w:cs="Arial"/>
          <w:sz w:val="22"/>
          <w:szCs w:val="22"/>
        </w:rPr>
        <w:t>bjednatelem a jím určenými osobami.</w:t>
      </w:r>
    </w:p>
    <w:p w14:paraId="3DFA23DB" w14:textId="31DEE997" w:rsidR="009669AC" w:rsidRPr="009669AC" w:rsidRDefault="009669AC" w:rsidP="009669AC">
      <w:pPr>
        <w:pStyle w:val="Odstavecseseznamem"/>
        <w:numPr>
          <w:ilvl w:val="0"/>
          <w:numId w:val="12"/>
        </w:numPr>
        <w:spacing w:after="120"/>
        <w:ind w:left="426" w:hanging="426"/>
        <w:jc w:val="both"/>
        <w:rPr>
          <w:rFonts w:ascii="Arial" w:hAnsi="Arial" w:cs="Arial"/>
          <w:sz w:val="22"/>
          <w:szCs w:val="22"/>
        </w:rPr>
      </w:pPr>
      <w:r w:rsidRPr="009669AC">
        <w:rPr>
          <w:rFonts w:ascii="Arial" w:hAnsi="Arial" w:cs="Arial"/>
          <w:sz w:val="22"/>
          <w:szCs w:val="22"/>
        </w:rPr>
        <w:t xml:space="preserve">Dojde-li v rámci plnění </w:t>
      </w:r>
      <w:r>
        <w:rPr>
          <w:rFonts w:ascii="Arial" w:hAnsi="Arial" w:cs="Arial"/>
          <w:sz w:val="22"/>
          <w:szCs w:val="22"/>
        </w:rPr>
        <w:t>Díla</w:t>
      </w:r>
      <w:r w:rsidRPr="009669AC">
        <w:rPr>
          <w:rFonts w:ascii="Arial" w:hAnsi="Arial" w:cs="Arial"/>
          <w:sz w:val="22"/>
          <w:szCs w:val="22"/>
        </w:rPr>
        <w:t xml:space="preserve"> k pořízení </w:t>
      </w:r>
      <w:r>
        <w:rPr>
          <w:rFonts w:ascii="Arial" w:hAnsi="Arial" w:cs="Arial"/>
          <w:sz w:val="22"/>
          <w:szCs w:val="22"/>
        </w:rPr>
        <w:t>databáze, je O</w:t>
      </w:r>
      <w:r w:rsidRPr="009669AC">
        <w:rPr>
          <w:rFonts w:ascii="Arial" w:hAnsi="Arial" w:cs="Arial"/>
          <w:sz w:val="22"/>
          <w:szCs w:val="22"/>
        </w:rPr>
        <w:t>bjednatel od okamžiku pořízení databáze oprávněn databázi užívat.</w:t>
      </w:r>
    </w:p>
    <w:p w14:paraId="403E5489" w14:textId="669253BD" w:rsidR="009669AC" w:rsidRPr="009669AC" w:rsidRDefault="009669AC" w:rsidP="009669AC">
      <w:pPr>
        <w:pStyle w:val="Odstavecseseznamem"/>
        <w:numPr>
          <w:ilvl w:val="0"/>
          <w:numId w:val="12"/>
        </w:numPr>
        <w:spacing w:after="120"/>
        <w:ind w:left="426" w:hanging="426"/>
        <w:jc w:val="both"/>
        <w:rPr>
          <w:rFonts w:ascii="Arial" w:hAnsi="Arial" w:cs="Arial"/>
          <w:sz w:val="22"/>
          <w:szCs w:val="22"/>
        </w:rPr>
      </w:pPr>
      <w:r>
        <w:rPr>
          <w:rFonts w:ascii="Arial" w:hAnsi="Arial" w:cs="Arial"/>
          <w:sz w:val="22"/>
          <w:szCs w:val="22"/>
        </w:rPr>
        <w:t>Pokud při plnění této S</w:t>
      </w:r>
      <w:r w:rsidRPr="009669AC">
        <w:rPr>
          <w:rFonts w:ascii="Arial" w:hAnsi="Arial" w:cs="Arial"/>
          <w:sz w:val="22"/>
          <w:szCs w:val="22"/>
        </w:rPr>
        <w:t xml:space="preserve">mlouvy </w:t>
      </w:r>
      <w:r>
        <w:rPr>
          <w:rFonts w:ascii="Arial" w:hAnsi="Arial" w:cs="Arial"/>
          <w:sz w:val="22"/>
          <w:szCs w:val="22"/>
        </w:rPr>
        <w:t>nebo v průběhu provozu vznikne d</w:t>
      </w:r>
      <w:r w:rsidRPr="009669AC">
        <w:rPr>
          <w:rFonts w:ascii="Arial" w:hAnsi="Arial" w:cs="Arial"/>
          <w:sz w:val="22"/>
          <w:szCs w:val="22"/>
        </w:rPr>
        <w:t>ílo nebo výstupy, které obsahují autorské dílo ve smyslu zákona č. 121/2000 Sb., o právu autorském, o právech souvisejících s právem autorským a o změně některých zákonů ve znění pozdějších předpisů (dále jen „autorské dílo“ a „autorský zákon“), mimo licencí serverových operačních a d</w:t>
      </w:r>
      <w:r>
        <w:rPr>
          <w:rFonts w:ascii="Arial" w:hAnsi="Arial" w:cs="Arial"/>
          <w:sz w:val="22"/>
          <w:szCs w:val="22"/>
        </w:rPr>
        <w:t>atabázových systémů, poskytuje Z</w:t>
      </w:r>
      <w:r w:rsidRPr="009669AC">
        <w:rPr>
          <w:rFonts w:ascii="Arial" w:hAnsi="Arial" w:cs="Arial"/>
          <w:sz w:val="22"/>
          <w:szCs w:val="22"/>
        </w:rPr>
        <w:t xml:space="preserve">hotovitel </w:t>
      </w:r>
      <w:r>
        <w:rPr>
          <w:rFonts w:ascii="Arial" w:hAnsi="Arial" w:cs="Arial"/>
          <w:sz w:val="22"/>
          <w:szCs w:val="22"/>
        </w:rPr>
        <w:t>O</w:t>
      </w:r>
      <w:r w:rsidRPr="009669AC">
        <w:rPr>
          <w:rFonts w:ascii="Arial" w:hAnsi="Arial" w:cs="Arial"/>
          <w:sz w:val="22"/>
          <w:szCs w:val="22"/>
        </w:rPr>
        <w:t>bjednateli oprávnění autorské dílo užívat dle níže uvedených licenčních podmínek (dále jen „</w:t>
      </w:r>
      <w:r>
        <w:rPr>
          <w:rFonts w:ascii="Arial" w:hAnsi="Arial" w:cs="Arial"/>
          <w:b/>
          <w:sz w:val="22"/>
          <w:szCs w:val="22"/>
        </w:rPr>
        <w:t>L</w:t>
      </w:r>
      <w:r w:rsidRPr="009669AC">
        <w:rPr>
          <w:rFonts w:ascii="Arial" w:hAnsi="Arial" w:cs="Arial"/>
          <w:b/>
          <w:sz w:val="22"/>
          <w:szCs w:val="22"/>
        </w:rPr>
        <w:t>icence</w:t>
      </w:r>
      <w:r>
        <w:rPr>
          <w:rFonts w:ascii="Arial" w:hAnsi="Arial" w:cs="Arial"/>
          <w:sz w:val="22"/>
          <w:szCs w:val="22"/>
        </w:rPr>
        <w:t>“). Zhotovitel poskytuje Objednateli L</w:t>
      </w:r>
      <w:r w:rsidRPr="009669AC">
        <w:rPr>
          <w:rFonts w:ascii="Arial" w:hAnsi="Arial" w:cs="Arial"/>
          <w:sz w:val="22"/>
          <w:szCs w:val="22"/>
        </w:rPr>
        <w:t>icenci k užívání autorského díla s</w:t>
      </w:r>
      <w:r>
        <w:rPr>
          <w:rFonts w:ascii="Arial" w:hAnsi="Arial" w:cs="Arial"/>
          <w:sz w:val="22"/>
          <w:szCs w:val="22"/>
        </w:rPr>
        <w:t xml:space="preserve"> účinností od okamžiku předání Díla (předmětu plnění dle této S</w:t>
      </w:r>
      <w:r w:rsidRPr="009669AC">
        <w:rPr>
          <w:rFonts w:ascii="Arial" w:hAnsi="Arial" w:cs="Arial"/>
          <w:sz w:val="22"/>
          <w:szCs w:val="22"/>
        </w:rPr>
        <w:t>mlouvy), jehož je autorské dílo součástí. Licence je udělena k u</w:t>
      </w:r>
      <w:r>
        <w:rPr>
          <w:rFonts w:ascii="Arial" w:hAnsi="Arial" w:cs="Arial"/>
          <w:sz w:val="22"/>
          <w:szCs w:val="22"/>
        </w:rPr>
        <w:t>žití autorského díla O</w:t>
      </w:r>
      <w:r w:rsidRPr="009669AC">
        <w:rPr>
          <w:rFonts w:ascii="Arial" w:hAnsi="Arial" w:cs="Arial"/>
          <w:sz w:val="22"/>
          <w:szCs w:val="22"/>
        </w:rPr>
        <w:t xml:space="preserve">bjednateli k jakémukoliv účelu a v rozsahu, v jakém uzná za nezbytné, vhodné či přiměřené. Pro vyloučení všech pochybností to znamená, že: </w:t>
      </w:r>
    </w:p>
    <w:p w14:paraId="2E703685" w14:textId="77777777" w:rsidR="009669AC" w:rsidRDefault="009669AC" w:rsidP="009669AC">
      <w:pPr>
        <w:pStyle w:val="Odstavecseseznamem"/>
        <w:numPr>
          <w:ilvl w:val="1"/>
          <w:numId w:val="18"/>
        </w:numPr>
        <w:spacing w:after="120"/>
        <w:ind w:left="709" w:hanging="283"/>
        <w:jc w:val="both"/>
        <w:rPr>
          <w:rFonts w:ascii="Arial" w:hAnsi="Arial" w:cs="Arial"/>
          <w:sz w:val="22"/>
          <w:szCs w:val="22"/>
        </w:rPr>
      </w:pPr>
      <w:r>
        <w:rPr>
          <w:rFonts w:ascii="Arial" w:hAnsi="Arial" w:cs="Arial"/>
          <w:sz w:val="22"/>
          <w:szCs w:val="22"/>
        </w:rPr>
        <w:t>L</w:t>
      </w:r>
      <w:r w:rsidRPr="009669AC">
        <w:rPr>
          <w:rFonts w:ascii="Arial" w:hAnsi="Arial" w:cs="Arial"/>
          <w:sz w:val="22"/>
          <w:szCs w:val="22"/>
        </w:rPr>
        <w:t xml:space="preserve">icence je nevýhradní a neomezená, a to zejména ke splnění celého </w:t>
      </w:r>
      <w:r>
        <w:rPr>
          <w:rFonts w:ascii="Arial" w:hAnsi="Arial" w:cs="Arial"/>
          <w:sz w:val="22"/>
          <w:szCs w:val="22"/>
        </w:rPr>
        <w:t>Díla dle této S</w:t>
      </w:r>
      <w:r w:rsidRPr="009669AC">
        <w:rPr>
          <w:rFonts w:ascii="Arial" w:hAnsi="Arial" w:cs="Arial"/>
          <w:sz w:val="22"/>
          <w:szCs w:val="22"/>
        </w:rPr>
        <w:t xml:space="preserve">mlouvy, </w:t>
      </w:r>
    </w:p>
    <w:p w14:paraId="07B64D3C" w14:textId="77777777" w:rsidR="009669AC" w:rsidRDefault="009669AC" w:rsidP="009669AC">
      <w:pPr>
        <w:pStyle w:val="Odstavecseseznamem"/>
        <w:numPr>
          <w:ilvl w:val="1"/>
          <w:numId w:val="18"/>
        </w:numPr>
        <w:spacing w:after="120"/>
        <w:ind w:left="709" w:hanging="283"/>
        <w:jc w:val="both"/>
        <w:rPr>
          <w:rFonts w:ascii="Arial" w:hAnsi="Arial" w:cs="Arial"/>
          <w:sz w:val="22"/>
          <w:szCs w:val="22"/>
        </w:rPr>
      </w:pPr>
      <w:r>
        <w:rPr>
          <w:rFonts w:ascii="Arial" w:hAnsi="Arial" w:cs="Arial"/>
          <w:sz w:val="22"/>
          <w:szCs w:val="22"/>
        </w:rPr>
        <w:t>L</w:t>
      </w:r>
      <w:r w:rsidRPr="009669AC">
        <w:rPr>
          <w:rFonts w:ascii="Arial" w:hAnsi="Arial" w:cs="Arial"/>
          <w:sz w:val="22"/>
          <w:szCs w:val="22"/>
        </w:rPr>
        <w:t>icence je bez časového omezení (trvá po celou dobu trvání majetkových práv autorských k příslušným autorským dílům), územního omezení a množstevního omezení a pro všechny způsoby užití,</w:t>
      </w:r>
    </w:p>
    <w:p w14:paraId="7DE676BA" w14:textId="77777777" w:rsidR="009669AC" w:rsidRDefault="009669AC" w:rsidP="009669AC">
      <w:pPr>
        <w:pStyle w:val="Odstavecseseznamem"/>
        <w:numPr>
          <w:ilvl w:val="1"/>
          <w:numId w:val="18"/>
        </w:numPr>
        <w:spacing w:after="120"/>
        <w:ind w:left="709" w:hanging="283"/>
        <w:jc w:val="both"/>
        <w:rPr>
          <w:rFonts w:ascii="Arial" w:hAnsi="Arial" w:cs="Arial"/>
          <w:sz w:val="22"/>
          <w:szCs w:val="22"/>
        </w:rPr>
      </w:pPr>
      <w:r>
        <w:rPr>
          <w:rFonts w:ascii="Arial" w:hAnsi="Arial" w:cs="Arial"/>
          <w:sz w:val="22"/>
          <w:szCs w:val="22"/>
        </w:rPr>
        <w:t>L</w:t>
      </w:r>
      <w:r w:rsidRPr="009669AC">
        <w:rPr>
          <w:rFonts w:ascii="Arial" w:hAnsi="Arial" w:cs="Arial"/>
          <w:sz w:val="22"/>
          <w:szCs w:val="22"/>
        </w:rPr>
        <w:t xml:space="preserve">icence je převoditelná a postupitelná, tzn. je bez jakéhokoliv dalšího svolení </w:t>
      </w:r>
      <w:r>
        <w:rPr>
          <w:rFonts w:ascii="Arial" w:hAnsi="Arial" w:cs="Arial"/>
          <w:sz w:val="22"/>
          <w:szCs w:val="22"/>
        </w:rPr>
        <w:t>Zhotovitele udělena O</w:t>
      </w:r>
      <w:r w:rsidRPr="009669AC">
        <w:rPr>
          <w:rFonts w:ascii="Arial" w:hAnsi="Arial" w:cs="Arial"/>
          <w:sz w:val="22"/>
          <w:szCs w:val="22"/>
        </w:rPr>
        <w:t xml:space="preserve">bjednateli s právem udělení bezúplatné podlicence a je </w:t>
      </w:r>
      <w:r>
        <w:rPr>
          <w:rFonts w:ascii="Arial" w:hAnsi="Arial" w:cs="Arial"/>
          <w:sz w:val="22"/>
          <w:szCs w:val="22"/>
        </w:rPr>
        <w:t>O</w:t>
      </w:r>
      <w:r w:rsidRPr="009669AC">
        <w:rPr>
          <w:rFonts w:ascii="Arial" w:hAnsi="Arial" w:cs="Arial"/>
          <w:sz w:val="22"/>
          <w:szCs w:val="22"/>
        </w:rPr>
        <w:t>bjednatelem rovněž dále postupitelná jakékoliv třetí osobě,</w:t>
      </w:r>
    </w:p>
    <w:p w14:paraId="5C321C97" w14:textId="77777777" w:rsidR="009669AC" w:rsidRDefault="009669AC" w:rsidP="009669AC">
      <w:pPr>
        <w:pStyle w:val="Odstavecseseznamem"/>
        <w:numPr>
          <w:ilvl w:val="1"/>
          <w:numId w:val="18"/>
        </w:numPr>
        <w:spacing w:after="120"/>
        <w:ind w:left="709" w:hanging="283"/>
        <w:jc w:val="both"/>
        <w:rPr>
          <w:rFonts w:ascii="Arial" w:hAnsi="Arial" w:cs="Arial"/>
          <w:sz w:val="22"/>
          <w:szCs w:val="22"/>
        </w:rPr>
      </w:pPr>
      <w:r>
        <w:rPr>
          <w:rFonts w:ascii="Arial" w:hAnsi="Arial" w:cs="Arial"/>
          <w:sz w:val="22"/>
          <w:szCs w:val="22"/>
        </w:rPr>
        <w:t>O</w:t>
      </w:r>
      <w:r w:rsidRPr="009669AC">
        <w:rPr>
          <w:rFonts w:ascii="Arial" w:hAnsi="Arial" w:cs="Arial"/>
          <w:sz w:val="22"/>
          <w:szCs w:val="22"/>
        </w:rPr>
        <w:t>bjednatel je oprávněn výsledky činnosti, vzniklých</w:t>
      </w:r>
      <w:r>
        <w:rPr>
          <w:rFonts w:ascii="Arial" w:hAnsi="Arial" w:cs="Arial"/>
          <w:sz w:val="22"/>
          <w:szCs w:val="22"/>
        </w:rPr>
        <w:t xml:space="preserve"> dle této S</w:t>
      </w:r>
      <w:r w:rsidRPr="009669AC">
        <w:rPr>
          <w:rFonts w:ascii="Arial" w:hAnsi="Arial" w:cs="Arial"/>
          <w:sz w:val="22"/>
          <w:szCs w:val="22"/>
        </w:rPr>
        <w:t xml:space="preserve">mlouvy (tj. autorská díla) užít v původní nebo jinak zpracované či jinak změněné podobě, samostatně nebo v souboru anebo ve spojení s jiným dílem či prvky, </w:t>
      </w:r>
    </w:p>
    <w:p w14:paraId="03B8600E" w14:textId="77777777" w:rsidR="009669AC" w:rsidRDefault="009669AC" w:rsidP="009669AC">
      <w:pPr>
        <w:pStyle w:val="Odstavecseseznamem"/>
        <w:numPr>
          <w:ilvl w:val="1"/>
          <w:numId w:val="18"/>
        </w:numPr>
        <w:spacing w:after="120"/>
        <w:ind w:left="709" w:hanging="283"/>
        <w:jc w:val="both"/>
        <w:rPr>
          <w:rFonts w:ascii="Arial" w:hAnsi="Arial" w:cs="Arial"/>
          <w:sz w:val="22"/>
          <w:szCs w:val="22"/>
        </w:rPr>
      </w:pPr>
      <w:r>
        <w:rPr>
          <w:rFonts w:ascii="Arial" w:hAnsi="Arial" w:cs="Arial"/>
          <w:sz w:val="22"/>
          <w:szCs w:val="22"/>
        </w:rPr>
        <w:t>L</w:t>
      </w:r>
      <w:r w:rsidRPr="009669AC">
        <w:rPr>
          <w:rFonts w:ascii="Arial" w:hAnsi="Arial" w:cs="Arial"/>
          <w:sz w:val="22"/>
          <w:szCs w:val="22"/>
        </w:rPr>
        <w:t>icence se vztahuje automaticky i na všechny nové verze, úpravy a překlady příslušného autorského díla,</w:t>
      </w:r>
    </w:p>
    <w:p w14:paraId="2BEBF452" w14:textId="77777777" w:rsidR="009669AC" w:rsidRDefault="009669AC" w:rsidP="009669AC">
      <w:pPr>
        <w:pStyle w:val="Odstavecseseznamem"/>
        <w:numPr>
          <w:ilvl w:val="1"/>
          <w:numId w:val="18"/>
        </w:numPr>
        <w:spacing w:after="120"/>
        <w:ind w:left="709" w:hanging="283"/>
        <w:jc w:val="both"/>
        <w:rPr>
          <w:rFonts w:ascii="Arial" w:hAnsi="Arial" w:cs="Arial"/>
          <w:sz w:val="22"/>
          <w:szCs w:val="22"/>
        </w:rPr>
      </w:pPr>
      <w:r>
        <w:rPr>
          <w:rFonts w:ascii="Arial" w:hAnsi="Arial" w:cs="Arial"/>
          <w:sz w:val="22"/>
          <w:szCs w:val="22"/>
        </w:rPr>
        <w:t>Z</w:t>
      </w:r>
      <w:r w:rsidRPr="009669AC">
        <w:rPr>
          <w:rFonts w:ascii="Arial" w:hAnsi="Arial" w:cs="Arial"/>
          <w:sz w:val="22"/>
          <w:szCs w:val="22"/>
        </w:rPr>
        <w:t xml:space="preserve">hotovitel společně s </w:t>
      </w:r>
      <w:r>
        <w:rPr>
          <w:rFonts w:ascii="Arial" w:hAnsi="Arial" w:cs="Arial"/>
          <w:sz w:val="22"/>
          <w:szCs w:val="22"/>
        </w:rPr>
        <w:t>L</w:t>
      </w:r>
      <w:r w:rsidRPr="009669AC">
        <w:rPr>
          <w:rFonts w:ascii="Arial" w:hAnsi="Arial" w:cs="Arial"/>
          <w:sz w:val="22"/>
          <w:szCs w:val="22"/>
        </w:rPr>
        <w:t>icencí</w:t>
      </w:r>
      <w:r>
        <w:rPr>
          <w:rFonts w:ascii="Arial" w:hAnsi="Arial" w:cs="Arial"/>
          <w:sz w:val="22"/>
          <w:szCs w:val="22"/>
        </w:rPr>
        <w:t xml:space="preserve"> poskytuje O</w:t>
      </w:r>
      <w:r w:rsidRPr="009669AC">
        <w:rPr>
          <w:rFonts w:ascii="Arial" w:hAnsi="Arial" w:cs="Arial"/>
          <w:sz w:val="22"/>
          <w:szCs w:val="22"/>
        </w:rPr>
        <w:t xml:space="preserve">bjednateli právo provádět jakékoliv modifikace, úpravy, změny autorského </w:t>
      </w:r>
      <w:r>
        <w:rPr>
          <w:rFonts w:ascii="Arial" w:hAnsi="Arial" w:cs="Arial"/>
          <w:sz w:val="22"/>
          <w:szCs w:val="22"/>
        </w:rPr>
        <w:t>D</w:t>
      </w:r>
      <w:r w:rsidRPr="009669AC">
        <w:rPr>
          <w:rFonts w:ascii="Arial" w:hAnsi="Arial" w:cs="Arial"/>
          <w:sz w:val="22"/>
          <w:szCs w:val="22"/>
        </w:rPr>
        <w:t xml:space="preserve">íla a dle svého uvážení do něj zasahovat, zapracovávat ho do dalších autorských děl, zařazovat ho do děl souborných či do databází apod., a to i prostřednictvím třetích osob, </w:t>
      </w:r>
    </w:p>
    <w:p w14:paraId="4CE069A9" w14:textId="77777777" w:rsidR="009669AC" w:rsidRDefault="009669AC" w:rsidP="009669AC">
      <w:pPr>
        <w:pStyle w:val="Odstavecseseznamem"/>
        <w:numPr>
          <w:ilvl w:val="1"/>
          <w:numId w:val="18"/>
        </w:numPr>
        <w:spacing w:after="120"/>
        <w:ind w:left="709" w:hanging="283"/>
        <w:jc w:val="both"/>
        <w:rPr>
          <w:rFonts w:ascii="Arial" w:hAnsi="Arial" w:cs="Arial"/>
          <w:sz w:val="22"/>
          <w:szCs w:val="22"/>
        </w:rPr>
      </w:pPr>
      <w:r>
        <w:rPr>
          <w:rFonts w:ascii="Arial" w:hAnsi="Arial" w:cs="Arial"/>
          <w:sz w:val="22"/>
          <w:szCs w:val="22"/>
        </w:rPr>
        <w:t>L</w:t>
      </w:r>
      <w:r w:rsidRPr="009669AC">
        <w:rPr>
          <w:rFonts w:ascii="Arial" w:hAnsi="Arial" w:cs="Arial"/>
          <w:sz w:val="22"/>
          <w:szCs w:val="22"/>
        </w:rPr>
        <w:t>icenci není</w:t>
      </w:r>
      <w:r>
        <w:rPr>
          <w:rFonts w:ascii="Arial" w:hAnsi="Arial" w:cs="Arial"/>
          <w:sz w:val="22"/>
          <w:szCs w:val="22"/>
        </w:rPr>
        <w:t xml:space="preserve"> O</w:t>
      </w:r>
      <w:r w:rsidRPr="009669AC">
        <w:rPr>
          <w:rFonts w:ascii="Arial" w:hAnsi="Arial" w:cs="Arial"/>
          <w:sz w:val="22"/>
          <w:szCs w:val="22"/>
        </w:rPr>
        <w:t xml:space="preserve">bjednatel povinen využít, a to a ani zčásti, </w:t>
      </w:r>
    </w:p>
    <w:p w14:paraId="5AE70FDD" w14:textId="3E43CF47" w:rsidR="009669AC" w:rsidRPr="009669AC" w:rsidRDefault="009669AC" w:rsidP="009669AC">
      <w:pPr>
        <w:pStyle w:val="Odstavecseseznamem"/>
        <w:numPr>
          <w:ilvl w:val="1"/>
          <w:numId w:val="18"/>
        </w:numPr>
        <w:spacing w:after="120"/>
        <w:ind w:left="709" w:hanging="283"/>
        <w:jc w:val="both"/>
        <w:rPr>
          <w:rFonts w:ascii="Arial" w:hAnsi="Arial" w:cs="Arial"/>
          <w:sz w:val="22"/>
          <w:szCs w:val="22"/>
        </w:rPr>
      </w:pPr>
      <w:r w:rsidRPr="009669AC">
        <w:rPr>
          <w:rFonts w:ascii="Arial" w:hAnsi="Arial" w:cs="Arial"/>
          <w:sz w:val="22"/>
          <w:szCs w:val="22"/>
        </w:rPr>
        <w:t>v případě, že výsledkem provedené</w:t>
      </w:r>
      <w:r>
        <w:rPr>
          <w:rFonts w:ascii="Arial" w:hAnsi="Arial" w:cs="Arial"/>
          <w:sz w:val="22"/>
          <w:szCs w:val="22"/>
        </w:rPr>
        <w:t>ho D</w:t>
      </w:r>
      <w:r w:rsidRPr="009669AC">
        <w:rPr>
          <w:rFonts w:ascii="Arial" w:hAnsi="Arial" w:cs="Arial"/>
          <w:sz w:val="22"/>
          <w:szCs w:val="22"/>
        </w:rPr>
        <w:t>íla na bude plnění mající charakter průmyslového vlastnictví (patent, užitný vzor, prům</w:t>
      </w:r>
      <w:r>
        <w:rPr>
          <w:rFonts w:ascii="Arial" w:hAnsi="Arial" w:cs="Arial"/>
          <w:sz w:val="22"/>
          <w:szCs w:val="22"/>
        </w:rPr>
        <w:t>yslový vzor atd.), zavazuje se Z</w:t>
      </w:r>
      <w:r w:rsidRPr="009669AC">
        <w:rPr>
          <w:rFonts w:ascii="Arial" w:hAnsi="Arial" w:cs="Arial"/>
          <w:sz w:val="22"/>
          <w:szCs w:val="22"/>
        </w:rPr>
        <w:t xml:space="preserve">hotovitel poskytnout </w:t>
      </w:r>
      <w:r>
        <w:rPr>
          <w:rFonts w:ascii="Arial" w:hAnsi="Arial" w:cs="Arial"/>
          <w:sz w:val="22"/>
          <w:szCs w:val="22"/>
        </w:rPr>
        <w:t>O</w:t>
      </w:r>
      <w:r w:rsidRPr="009669AC">
        <w:rPr>
          <w:rFonts w:ascii="Arial" w:hAnsi="Arial" w:cs="Arial"/>
          <w:sz w:val="22"/>
          <w:szCs w:val="22"/>
        </w:rPr>
        <w:t xml:space="preserve">bjednateli k takovému plnění ke dni poskytnutí tohoto plnění </w:t>
      </w:r>
      <w:r>
        <w:rPr>
          <w:rFonts w:ascii="Arial" w:hAnsi="Arial" w:cs="Arial"/>
          <w:sz w:val="22"/>
          <w:szCs w:val="22"/>
        </w:rPr>
        <w:t>l</w:t>
      </w:r>
      <w:r w:rsidRPr="009669AC">
        <w:rPr>
          <w:rFonts w:ascii="Arial" w:hAnsi="Arial" w:cs="Arial"/>
          <w:sz w:val="22"/>
          <w:szCs w:val="22"/>
        </w:rPr>
        <w:t xml:space="preserve">icenci k užití průmyslového vlastnictví v rozsahu potřebném vzhledem k předmětu této </w:t>
      </w:r>
      <w:r>
        <w:rPr>
          <w:rFonts w:ascii="Arial" w:hAnsi="Arial" w:cs="Arial"/>
          <w:sz w:val="22"/>
          <w:szCs w:val="22"/>
        </w:rPr>
        <w:t>S</w:t>
      </w:r>
      <w:r w:rsidRPr="009669AC">
        <w:rPr>
          <w:rFonts w:ascii="Arial" w:hAnsi="Arial" w:cs="Arial"/>
          <w:sz w:val="22"/>
          <w:szCs w:val="22"/>
        </w:rPr>
        <w:t>mlouvy. Smluvní strany sjednávají, že úplata za poskytnutí takové licence (licenční odměna) je již zahrnuta v ceně</w:t>
      </w:r>
      <w:r>
        <w:rPr>
          <w:rFonts w:ascii="Arial" w:hAnsi="Arial" w:cs="Arial"/>
          <w:sz w:val="22"/>
          <w:szCs w:val="22"/>
        </w:rPr>
        <w:t xml:space="preserve"> za D</w:t>
      </w:r>
      <w:r w:rsidRPr="009669AC">
        <w:rPr>
          <w:rFonts w:ascii="Arial" w:hAnsi="Arial" w:cs="Arial"/>
          <w:sz w:val="22"/>
          <w:szCs w:val="22"/>
        </w:rPr>
        <w:t xml:space="preserve">ílo. </w:t>
      </w:r>
    </w:p>
    <w:p w14:paraId="6D587CBB" w14:textId="5036E677" w:rsidR="009669AC" w:rsidRPr="009669AC" w:rsidRDefault="009669AC" w:rsidP="009669AC">
      <w:pPr>
        <w:pStyle w:val="Odstavecseseznamem"/>
        <w:numPr>
          <w:ilvl w:val="0"/>
          <w:numId w:val="12"/>
        </w:numPr>
        <w:spacing w:after="120"/>
        <w:ind w:left="426" w:hanging="426"/>
        <w:jc w:val="both"/>
        <w:rPr>
          <w:rFonts w:ascii="Arial" w:hAnsi="Arial" w:cs="Arial"/>
          <w:sz w:val="22"/>
          <w:szCs w:val="22"/>
        </w:rPr>
      </w:pPr>
      <w:r w:rsidRPr="009669AC">
        <w:rPr>
          <w:rFonts w:ascii="Arial" w:hAnsi="Arial" w:cs="Arial"/>
          <w:sz w:val="22"/>
          <w:szCs w:val="22"/>
        </w:rPr>
        <w:t>Udělení veškerých práv dle tohoto článku</w:t>
      </w:r>
      <w:r>
        <w:rPr>
          <w:rFonts w:ascii="Arial" w:hAnsi="Arial" w:cs="Arial"/>
          <w:sz w:val="22"/>
          <w:szCs w:val="22"/>
        </w:rPr>
        <w:t xml:space="preserve"> Smlouvy nelze ze strany Z</w:t>
      </w:r>
      <w:r w:rsidRPr="009669AC">
        <w:rPr>
          <w:rFonts w:ascii="Arial" w:hAnsi="Arial" w:cs="Arial"/>
          <w:sz w:val="22"/>
          <w:szCs w:val="22"/>
        </w:rPr>
        <w:t xml:space="preserve">hotovitele vypovědět a na jejich udělení nemá vliv ukončení účinnosti této </w:t>
      </w:r>
      <w:r>
        <w:rPr>
          <w:rFonts w:ascii="Arial" w:hAnsi="Arial" w:cs="Arial"/>
          <w:sz w:val="22"/>
          <w:szCs w:val="22"/>
        </w:rPr>
        <w:t>S</w:t>
      </w:r>
      <w:r w:rsidRPr="009669AC">
        <w:rPr>
          <w:rFonts w:ascii="Arial" w:hAnsi="Arial" w:cs="Arial"/>
          <w:sz w:val="22"/>
          <w:szCs w:val="22"/>
        </w:rPr>
        <w:t>mlouvy.</w:t>
      </w:r>
    </w:p>
    <w:p w14:paraId="76B5FDE7" w14:textId="4DC22F0A" w:rsidR="009669AC" w:rsidRPr="009669AC" w:rsidRDefault="009669AC" w:rsidP="009669AC">
      <w:pPr>
        <w:pStyle w:val="Odstavecseseznamem"/>
        <w:numPr>
          <w:ilvl w:val="0"/>
          <w:numId w:val="12"/>
        </w:numPr>
        <w:spacing w:after="120"/>
        <w:ind w:left="426" w:hanging="426"/>
        <w:jc w:val="both"/>
        <w:rPr>
          <w:rFonts w:ascii="Arial" w:hAnsi="Arial" w:cs="Arial"/>
          <w:sz w:val="22"/>
          <w:szCs w:val="22"/>
        </w:rPr>
      </w:pPr>
      <w:r w:rsidRPr="009669AC">
        <w:rPr>
          <w:rFonts w:ascii="Arial" w:hAnsi="Arial" w:cs="Arial"/>
          <w:sz w:val="22"/>
          <w:szCs w:val="22"/>
        </w:rPr>
        <w:t xml:space="preserve">Zhotovitel prohlašuje, že veškeré části jím dodaného </w:t>
      </w:r>
      <w:r>
        <w:rPr>
          <w:rFonts w:ascii="Arial" w:hAnsi="Arial" w:cs="Arial"/>
          <w:sz w:val="22"/>
          <w:szCs w:val="22"/>
        </w:rPr>
        <w:t>D</w:t>
      </w:r>
      <w:r w:rsidRPr="009669AC">
        <w:rPr>
          <w:rFonts w:ascii="Arial" w:hAnsi="Arial" w:cs="Arial"/>
          <w:sz w:val="22"/>
          <w:szCs w:val="22"/>
        </w:rPr>
        <w:t>íla budou prosté právních vad a zavazuje se odškodnit v plné výši</w:t>
      </w:r>
      <w:r>
        <w:rPr>
          <w:rFonts w:ascii="Arial" w:hAnsi="Arial" w:cs="Arial"/>
          <w:sz w:val="22"/>
          <w:szCs w:val="22"/>
        </w:rPr>
        <w:t xml:space="preserve"> O</w:t>
      </w:r>
      <w:r w:rsidRPr="009669AC">
        <w:rPr>
          <w:rFonts w:ascii="Arial" w:hAnsi="Arial" w:cs="Arial"/>
          <w:sz w:val="22"/>
          <w:szCs w:val="22"/>
        </w:rPr>
        <w:t>bjednatele v případě, že tř</w:t>
      </w:r>
      <w:r>
        <w:rPr>
          <w:rFonts w:ascii="Arial" w:hAnsi="Arial" w:cs="Arial"/>
          <w:sz w:val="22"/>
          <w:szCs w:val="22"/>
        </w:rPr>
        <w:t>etí osoba úspěšně uplatní vůči O</w:t>
      </w:r>
      <w:r w:rsidRPr="009669AC">
        <w:rPr>
          <w:rFonts w:ascii="Arial" w:hAnsi="Arial" w:cs="Arial"/>
          <w:sz w:val="22"/>
          <w:szCs w:val="22"/>
        </w:rPr>
        <w:t xml:space="preserve">bjednateli autorskoprávní nebo jiný nárok plynoucí z právní vady poskytnutého plnění dle této </w:t>
      </w:r>
      <w:r>
        <w:rPr>
          <w:rFonts w:ascii="Arial" w:hAnsi="Arial" w:cs="Arial"/>
          <w:sz w:val="22"/>
          <w:szCs w:val="22"/>
        </w:rPr>
        <w:t>S</w:t>
      </w:r>
      <w:r w:rsidRPr="009669AC">
        <w:rPr>
          <w:rFonts w:ascii="Arial" w:hAnsi="Arial" w:cs="Arial"/>
          <w:sz w:val="22"/>
          <w:szCs w:val="22"/>
        </w:rPr>
        <w:t>mlouvy.</w:t>
      </w:r>
    </w:p>
    <w:p w14:paraId="3EDA7D61" w14:textId="3328EFA6" w:rsidR="009669AC" w:rsidRPr="009669AC" w:rsidRDefault="009669AC" w:rsidP="009669AC">
      <w:pPr>
        <w:pStyle w:val="Odstavecseseznamem"/>
        <w:numPr>
          <w:ilvl w:val="0"/>
          <w:numId w:val="12"/>
        </w:numPr>
        <w:spacing w:after="120"/>
        <w:ind w:left="426" w:hanging="426"/>
        <w:jc w:val="both"/>
        <w:rPr>
          <w:rFonts w:ascii="Arial" w:hAnsi="Arial" w:cs="Arial"/>
          <w:sz w:val="22"/>
          <w:szCs w:val="22"/>
        </w:rPr>
      </w:pPr>
      <w:r w:rsidRPr="009669AC">
        <w:rPr>
          <w:rFonts w:ascii="Arial" w:hAnsi="Arial" w:cs="Arial"/>
          <w:sz w:val="22"/>
          <w:szCs w:val="22"/>
        </w:rPr>
        <w:t xml:space="preserve">Zhotovitel je povinen uzavřít s vlastníky práv duševního vlastnictví vzniklého v souvislosti s dodaným </w:t>
      </w:r>
      <w:r>
        <w:rPr>
          <w:rFonts w:ascii="Arial" w:hAnsi="Arial" w:cs="Arial"/>
          <w:sz w:val="22"/>
          <w:szCs w:val="22"/>
        </w:rPr>
        <w:t>D</w:t>
      </w:r>
      <w:r w:rsidRPr="009669AC">
        <w:rPr>
          <w:rFonts w:ascii="Arial" w:hAnsi="Arial" w:cs="Arial"/>
          <w:sz w:val="22"/>
          <w:szCs w:val="22"/>
        </w:rPr>
        <w:t xml:space="preserve">ílem dohody zajišťující objednateli možnost užívaní všech částí dodaného </w:t>
      </w:r>
      <w:r>
        <w:rPr>
          <w:rFonts w:ascii="Arial" w:hAnsi="Arial" w:cs="Arial"/>
          <w:sz w:val="22"/>
          <w:szCs w:val="22"/>
        </w:rPr>
        <w:t>Díla v souladu s touto S</w:t>
      </w:r>
      <w:r w:rsidRPr="009669AC">
        <w:rPr>
          <w:rFonts w:ascii="Arial" w:hAnsi="Arial" w:cs="Arial"/>
          <w:sz w:val="22"/>
          <w:szCs w:val="22"/>
        </w:rPr>
        <w:t>mlouvou.</w:t>
      </w:r>
    </w:p>
    <w:p w14:paraId="5F08D2D2" w14:textId="551B70AD" w:rsidR="009669AC" w:rsidRPr="009669AC" w:rsidRDefault="009669AC" w:rsidP="009669AC">
      <w:pPr>
        <w:pStyle w:val="Odstavecseseznamem"/>
        <w:numPr>
          <w:ilvl w:val="0"/>
          <w:numId w:val="12"/>
        </w:numPr>
        <w:spacing w:after="120"/>
        <w:ind w:left="426" w:hanging="426"/>
        <w:jc w:val="both"/>
        <w:rPr>
          <w:rFonts w:ascii="Arial" w:hAnsi="Arial" w:cs="Arial"/>
          <w:sz w:val="22"/>
          <w:szCs w:val="22"/>
        </w:rPr>
      </w:pPr>
      <w:r w:rsidRPr="009669AC">
        <w:rPr>
          <w:rFonts w:ascii="Arial" w:hAnsi="Arial" w:cs="Arial"/>
          <w:sz w:val="22"/>
          <w:szCs w:val="22"/>
        </w:rPr>
        <w:t xml:space="preserve">S daty vytvořenými v rámci díla </w:t>
      </w:r>
      <w:r>
        <w:rPr>
          <w:rFonts w:ascii="Arial" w:hAnsi="Arial" w:cs="Arial"/>
          <w:sz w:val="22"/>
          <w:szCs w:val="22"/>
        </w:rPr>
        <w:t>O</w:t>
      </w:r>
      <w:r w:rsidRPr="009669AC">
        <w:rPr>
          <w:rFonts w:ascii="Arial" w:hAnsi="Arial" w:cs="Arial"/>
          <w:sz w:val="22"/>
          <w:szCs w:val="22"/>
        </w:rPr>
        <w:t xml:space="preserve">bjednatel nakládá dle svého uvážení a může je zpracovávat v jakýchkoliv dalších informačních systémech, nestanoví-li tato </w:t>
      </w:r>
      <w:r>
        <w:rPr>
          <w:rFonts w:ascii="Arial" w:hAnsi="Arial" w:cs="Arial"/>
          <w:sz w:val="22"/>
          <w:szCs w:val="22"/>
        </w:rPr>
        <w:t>S</w:t>
      </w:r>
      <w:r w:rsidRPr="009669AC">
        <w:rPr>
          <w:rFonts w:ascii="Arial" w:hAnsi="Arial" w:cs="Arial"/>
          <w:sz w:val="22"/>
          <w:szCs w:val="22"/>
        </w:rPr>
        <w:t>mlouva či platné právní předpisy jinak.</w:t>
      </w:r>
    </w:p>
    <w:p w14:paraId="708CA14C" w14:textId="29E80560" w:rsidR="009669AC" w:rsidRPr="009669AC" w:rsidRDefault="009669AC" w:rsidP="009669AC">
      <w:pPr>
        <w:pStyle w:val="Odstavecseseznamem"/>
        <w:numPr>
          <w:ilvl w:val="0"/>
          <w:numId w:val="12"/>
        </w:numPr>
        <w:spacing w:after="120"/>
        <w:ind w:left="426" w:hanging="426"/>
        <w:jc w:val="both"/>
        <w:rPr>
          <w:rFonts w:ascii="Arial" w:hAnsi="Arial" w:cs="Arial"/>
          <w:sz w:val="22"/>
          <w:szCs w:val="22"/>
        </w:rPr>
      </w:pPr>
      <w:r w:rsidRPr="009669AC">
        <w:rPr>
          <w:rFonts w:ascii="Arial" w:hAnsi="Arial" w:cs="Arial"/>
          <w:sz w:val="22"/>
          <w:szCs w:val="22"/>
        </w:rPr>
        <w:t xml:space="preserve">Data vytvořená v rámci </w:t>
      </w:r>
      <w:r>
        <w:rPr>
          <w:rFonts w:ascii="Arial" w:hAnsi="Arial" w:cs="Arial"/>
          <w:sz w:val="22"/>
          <w:szCs w:val="22"/>
        </w:rPr>
        <w:t>Díla nejsou daty Z</w:t>
      </w:r>
      <w:r w:rsidRPr="009669AC">
        <w:rPr>
          <w:rFonts w:ascii="Arial" w:hAnsi="Arial" w:cs="Arial"/>
          <w:sz w:val="22"/>
          <w:szCs w:val="22"/>
        </w:rPr>
        <w:t>hotovitele.</w:t>
      </w:r>
    </w:p>
    <w:p w14:paraId="5E14C6BC" w14:textId="5D684F44" w:rsidR="009669AC" w:rsidRPr="009669AC" w:rsidRDefault="009669AC" w:rsidP="009669AC">
      <w:pPr>
        <w:pStyle w:val="Odstavecseseznamem"/>
        <w:numPr>
          <w:ilvl w:val="0"/>
          <w:numId w:val="12"/>
        </w:numPr>
        <w:spacing w:after="120"/>
        <w:ind w:left="426" w:hanging="426"/>
        <w:jc w:val="both"/>
        <w:rPr>
          <w:rFonts w:ascii="Arial" w:hAnsi="Arial" w:cs="Arial"/>
          <w:sz w:val="22"/>
          <w:szCs w:val="22"/>
        </w:rPr>
      </w:pPr>
      <w:r w:rsidRPr="009669AC">
        <w:rPr>
          <w:rFonts w:ascii="Arial" w:hAnsi="Arial" w:cs="Arial"/>
          <w:sz w:val="22"/>
          <w:szCs w:val="22"/>
        </w:rPr>
        <w:t xml:space="preserve">Zhotovitel výslovně prohlašuje, že odměna za veškerá oprávnění poskytnutá </w:t>
      </w:r>
      <w:r>
        <w:rPr>
          <w:rFonts w:ascii="Arial" w:hAnsi="Arial" w:cs="Arial"/>
          <w:sz w:val="22"/>
          <w:szCs w:val="22"/>
        </w:rPr>
        <w:t>O</w:t>
      </w:r>
      <w:r w:rsidRPr="009669AC">
        <w:rPr>
          <w:rFonts w:ascii="Arial" w:hAnsi="Arial" w:cs="Arial"/>
          <w:sz w:val="22"/>
          <w:szCs w:val="22"/>
        </w:rPr>
        <w:t xml:space="preserve">bjednateli </w:t>
      </w:r>
      <w:r w:rsidRPr="009669AC">
        <w:rPr>
          <w:rFonts w:ascii="Arial" w:hAnsi="Arial" w:cs="Arial"/>
          <w:sz w:val="22"/>
          <w:szCs w:val="22"/>
        </w:rPr>
        <w:lastRenderedPageBreak/>
        <w:t xml:space="preserve">dle tohoto článku </w:t>
      </w:r>
      <w:r>
        <w:rPr>
          <w:rFonts w:ascii="Arial" w:hAnsi="Arial" w:cs="Arial"/>
          <w:sz w:val="22"/>
          <w:szCs w:val="22"/>
        </w:rPr>
        <w:t>S</w:t>
      </w:r>
      <w:r w:rsidRPr="009669AC">
        <w:rPr>
          <w:rFonts w:ascii="Arial" w:hAnsi="Arial" w:cs="Arial"/>
          <w:sz w:val="22"/>
          <w:szCs w:val="22"/>
        </w:rPr>
        <w:t>ml</w:t>
      </w:r>
      <w:r>
        <w:rPr>
          <w:rFonts w:ascii="Arial" w:hAnsi="Arial" w:cs="Arial"/>
          <w:sz w:val="22"/>
          <w:szCs w:val="22"/>
        </w:rPr>
        <w:t>ouvy je již zahrnuta v ceně za D</w:t>
      </w:r>
      <w:r w:rsidRPr="009669AC">
        <w:rPr>
          <w:rFonts w:ascii="Arial" w:hAnsi="Arial" w:cs="Arial"/>
          <w:sz w:val="22"/>
          <w:szCs w:val="22"/>
        </w:rPr>
        <w:t>ílo.</w:t>
      </w:r>
    </w:p>
    <w:p w14:paraId="5E190A50" w14:textId="761FE76C" w:rsidR="009669AC" w:rsidRPr="009669AC" w:rsidRDefault="009669AC" w:rsidP="009669AC">
      <w:pPr>
        <w:pStyle w:val="Odstavecseseznamem"/>
        <w:numPr>
          <w:ilvl w:val="0"/>
          <w:numId w:val="12"/>
        </w:numPr>
        <w:spacing w:after="120"/>
        <w:ind w:left="426" w:hanging="426"/>
        <w:jc w:val="both"/>
        <w:rPr>
          <w:rFonts w:ascii="Arial" w:hAnsi="Arial" w:cs="Arial"/>
          <w:sz w:val="22"/>
          <w:szCs w:val="22"/>
        </w:rPr>
      </w:pPr>
      <w:r w:rsidRPr="009669AC">
        <w:rPr>
          <w:rFonts w:ascii="Arial" w:hAnsi="Arial" w:cs="Arial"/>
          <w:sz w:val="22"/>
          <w:szCs w:val="22"/>
        </w:rPr>
        <w:t>P</w:t>
      </w:r>
      <w:r>
        <w:rPr>
          <w:rFonts w:ascii="Arial" w:hAnsi="Arial" w:cs="Arial"/>
          <w:sz w:val="22"/>
          <w:szCs w:val="22"/>
        </w:rPr>
        <w:t>ovinnosti týkající se Licence platí pro Z</w:t>
      </w:r>
      <w:r w:rsidRPr="009669AC">
        <w:rPr>
          <w:rFonts w:ascii="Arial" w:hAnsi="Arial" w:cs="Arial"/>
          <w:sz w:val="22"/>
          <w:szCs w:val="22"/>
        </w:rPr>
        <w:t xml:space="preserve">hotovitele i v případě zhotovení části </w:t>
      </w:r>
      <w:r>
        <w:rPr>
          <w:rFonts w:ascii="Arial" w:hAnsi="Arial" w:cs="Arial"/>
          <w:sz w:val="22"/>
          <w:szCs w:val="22"/>
        </w:rPr>
        <w:t>D</w:t>
      </w:r>
      <w:r w:rsidRPr="009669AC">
        <w:rPr>
          <w:rFonts w:ascii="Arial" w:hAnsi="Arial" w:cs="Arial"/>
          <w:sz w:val="22"/>
          <w:szCs w:val="22"/>
        </w:rPr>
        <w:t>íla poddodavatelem.</w:t>
      </w:r>
    </w:p>
    <w:p w14:paraId="22AF1FD4" w14:textId="77777777" w:rsidR="000C2C18" w:rsidRPr="00770CDA" w:rsidRDefault="000C2C18" w:rsidP="006B5066">
      <w:pPr>
        <w:spacing w:line="276" w:lineRule="auto"/>
        <w:jc w:val="center"/>
        <w:rPr>
          <w:rFonts w:ascii="Arial" w:hAnsi="Arial" w:cs="Arial"/>
          <w:b/>
          <w:sz w:val="22"/>
          <w:szCs w:val="22"/>
        </w:rPr>
      </w:pPr>
    </w:p>
    <w:p w14:paraId="649B40EF" w14:textId="77777777" w:rsidR="006B5066" w:rsidRPr="00770CDA" w:rsidRDefault="006B5066" w:rsidP="006B5066">
      <w:pPr>
        <w:numPr>
          <w:ilvl w:val="1"/>
          <w:numId w:val="0"/>
        </w:numPr>
        <w:tabs>
          <w:tab w:val="num" w:pos="576"/>
        </w:tabs>
        <w:jc w:val="center"/>
        <w:outlineLvl w:val="1"/>
        <w:rPr>
          <w:rFonts w:ascii="Arial" w:hAnsi="Arial" w:cs="Arial"/>
          <w:b/>
          <w:bCs/>
          <w:iCs/>
          <w:sz w:val="22"/>
          <w:szCs w:val="22"/>
          <w:lang w:eastAsia="ar-SA"/>
        </w:rPr>
      </w:pPr>
      <w:r w:rsidRPr="00770CDA">
        <w:rPr>
          <w:rFonts w:ascii="Arial" w:hAnsi="Arial" w:cs="Arial"/>
          <w:b/>
          <w:bCs/>
          <w:iCs/>
          <w:sz w:val="22"/>
          <w:szCs w:val="22"/>
          <w:lang w:eastAsia="ar-SA"/>
        </w:rPr>
        <w:t>Článek IX.</w:t>
      </w:r>
    </w:p>
    <w:p w14:paraId="331704AA" w14:textId="77777777" w:rsidR="006B5066" w:rsidRPr="00770CDA" w:rsidRDefault="006B5066" w:rsidP="006B5066">
      <w:pPr>
        <w:numPr>
          <w:ilvl w:val="1"/>
          <w:numId w:val="0"/>
        </w:numPr>
        <w:tabs>
          <w:tab w:val="num" w:pos="576"/>
        </w:tabs>
        <w:ind w:left="578" w:right="-34" w:hanging="578"/>
        <w:jc w:val="center"/>
        <w:outlineLvl w:val="1"/>
        <w:rPr>
          <w:rFonts w:ascii="Arial" w:hAnsi="Arial" w:cs="Arial"/>
          <w:b/>
          <w:bCs/>
          <w:iCs/>
          <w:sz w:val="22"/>
          <w:szCs w:val="22"/>
          <w:lang w:eastAsia="ar-SA"/>
        </w:rPr>
      </w:pPr>
      <w:r w:rsidRPr="00770CDA">
        <w:rPr>
          <w:rFonts w:ascii="Arial" w:hAnsi="Arial" w:cs="Arial"/>
          <w:b/>
          <w:bCs/>
          <w:iCs/>
          <w:sz w:val="22"/>
          <w:szCs w:val="22"/>
          <w:lang w:eastAsia="ar-SA"/>
        </w:rPr>
        <w:t>Smluvní pokuty</w:t>
      </w:r>
    </w:p>
    <w:p w14:paraId="151AC08E" w14:textId="77777777" w:rsidR="006B5066" w:rsidRPr="00770CDA" w:rsidRDefault="006B5066" w:rsidP="006B5066">
      <w:pPr>
        <w:numPr>
          <w:ilvl w:val="1"/>
          <w:numId w:val="0"/>
        </w:numPr>
        <w:tabs>
          <w:tab w:val="num" w:pos="576"/>
        </w:tabs>
        <w:ind w:left="578" w:right="-34" w:hanging="578"/>
        <w:jc w:val="center"/>
        <w:outlineLvl w:val="1"/>
        <w:rPr>
          <w:rFonts w:ascii="Arial" w:hAnsi="Arial" w:cs="Arial"/>
          <w:b/>
          <w:bCs/>
          <w:iCs/>
          <w:sz w:val="22"/>
          <w:szCs w:val="22"/>
          <w:lang w:eastAsia="ar-SA"/>
        </w:rPr>
      </w:pPr>
    </w:p>
    <w:p w14:paraId="3E59D669" w14:textId="77777777" w:rsidR="006B5066" w:rsidRPr="00770CDA" w:rsidRDefault="006B5066" w:rsidP="00CC45F7">
      <w:pPr>
        <w:pStyle w:val="Odstavecseseznamem"/>
        <w:numPr>
          <w:ilvl w:val="0"/>
          <w:numId w:val="11"/>
        </w:numPr>
        <w:ind w:left="426" w:hanging="426"/>
        <w:contextualSpacing w:val="0"/>
        <w:jc w:val="both"/>
        <w:rPr>
          <w:rFonts w:ascii="Arial" w:hAnsi="Arial" w:cs="Arial"/>
          <w:sz w:val="22"/>
          <w:szCs w:val="22"/>
        </w:rPr>
      </w:pPr>
      <w:r w:rsidRPr="00770CDA">
        <w:rPr>
          <w:rFonts w:ascii="Arial" w:hAnsi="Arial" w:cs="Arial"/>
          <w:sz w:val="22"/>
          <w:szCs w:val="22"/>
        </w:rPr>
        <w:t xml:space="preserve">Pro případ porušení níže uvedených smluvních povinností jsou mezi Smluvními stranami sjednány dle </w:t>
      </w:r>
      <w:proofErr w:type="spellStart"/>
      <w:r w:rsidRPr="00770CDA">
        <w:rPr>
          <w:rFonts w:ascii="Arial" w:hAnsi="Arial" w:cs="Arial"/>
          <w:sz w:val="22"/>
          <w:szCs w:val="22"/>
        </w:rPr>
        <w:t>ust</w:t>
      </w:r>
      <w:proofErr w:type="spellEnd"/>
      <w:r w:rsidRPr="00770CDA">
        <w:rPr>
          <w:rFonts w:ascii="Arial" w:hAnsi="Arial" w:cs="Arial"/>
          <w:sz w:val="22"/>
          <w:szCs w:val="22"/>
        </w:rPr>
        <w:t xml:space="preserve">. § 2048 a násl. OZ tyto níže uvedené smluvní pokuty, jejichž sjednáním není dle </w:t>
      </w:r>
      <w:proofErr w:type="spellStart"/>
      <w:r w:rsidRPr="00770CDA">
        <w:rPr>
          <w:rFonts w:ascii="Arial" w:hAnsi="Arial" w:cs="Arial"/>
          <w:sz w:val="22"/>
          <w:szCs w:val="22"/>
        </w:rPr>
        <w:t>ust</w:t>
      </w:r>
      <w:proofErr w:type="spellEnd"/>
      <w:r w:rsidRPr="00770CDA">
        <w:rPr>
          <w:rFonts w:ascii="Arial" w:hAnsi="Arial" w:cs="Arial"/>
          <w:sz w:val="22"/>
          <w:szCs w:val="22"/>
        </w:rPr>
        <w:t>. § 2050 OZ dotčen nárok Objednatele na náhradu škody způsobené porušením povinnosti Zhotovitele, zajištěné smluvní pokutou. Pohledávka Objednatele na zaplacení smluvní pokuty může být započtena vůči pohledávce Zhotovitele na zaplacení ceny Díla či její části.</w:t>
      </w:r>
    </w:p>
    <w:p w14:paraId="17835748" w14:textId="6326DF90" w:rsidR="006B5066" w:rsidRPr="00770CDA" w:rsidRDefault="006B5066" w:rsidP="00CC45F7">
      <w:pPr>
        <w:pStyle w:val="Odstavecseseznamem"/>
        <w:numPr>
          <w:ilvl w:val="0"/>
          <w:numId w:val="11"/>
        </w:numPr>
        <w:spacing w:after="120"/>
        <w:ind w:left="426" w:hanging="426"/>
        <w:jc w:val="both"/>
        <w:rPr>
          <w:rFonts w:ascii="Arial" w:hAnsi="Arial" w:cs="Arial"/>
          <w:sz w:val="22"/>
          <w:szCs w:val="22"/>
        </w:rPr>
      </w:pPr>
      <w:r w:rsidRPr="00770CDA">
        <w:rPr>
          <w:rFonts w:ascii="Arial" w:hAnsi="Arial" w:cs="Arial"/>
          <w:sz w:val="22"/>
          <w:szCs w:val="22"/>
        </w:rPr>
        <w:t>Zhotovitel je povinen zaplatit Objednateli smluvní pokutu v případě nedodržení termínu pro odevzdání dokumentace D</w:t>
      </w:r>
      <w:r w:rsidR="005C4949">
        <w:rPr>
          <w:rFonts w:ascii="Arial" w:hAnsi="Arial" w:cs="Arial"/>
          <w:sz w:val="22"/>
          <w:szCs w:val="22"/>
        </w:rPr>
        <w:t>PS</w:t>
      </w:r>
      <w:r w:rsidRPr="00770CDA">
        <w:rPr>
          <w:rFonts w:ascii="Arial" w:hAnsi="Arial" w:cs="Arial"/>
          <w:sz w:val="22"/>
          <w:szCs w:val="22"/>
        </w:rPr>
        <w:t xml:space="preserve">, včetně všech požadovaných příloh, dokladů </w:t>
      </w:r>
      <w:r w:rsidR="00416273">
        <w:rPr>
          <w:rFonts w:ascii="Arial" w:hAnsi="Arial" w:cs="Arial"/>
          <w:sz w:val="22"/>
          <w:szCs w:val="22"/>
        </w:rPr>
        <w:br/>
      </w:r>
      <w:r w:rsidRPr="00770CDA">
        <w:rPr>
          <w:rFonts w:ascii="Arial" w:hAnsi="Arial" w:cs="Arial"/>
          <w:sz w:val="22"/>
          <w:szCs w:val="22"/>
        </w:rPr>
        <w:t>a vyjádření, odsouhlasené Objednatelem bez výhrad ve formě a v počtu sjednaném v této Smlouvě, a to ve smluvené výši 0,2 % z ceny Díla včetně DPH uvedené v čl. V. této Smlouvy, a to za každý započatý den prodlení.</w:t>
      </w:r>
    </w:p>
    <w:p w14:paraId="24B83688" w14:textId="77777777" w:rsidR="006B5066" w:rsidRPr="00770CDA" w:rsidRDefault="006B5066" w:rsidP="00CC45F7">
      <w:pPr>
        <w:pStyle w:val="Odstavecseseznamem"/>
        <w:numPr>
          <w:ilvl w:val="0"/>
          <w:numId w:val="11"/>
        </w:numPr>
        <w:spacing w:after="120"/>
        <w:ind w:left="426" w:hanging="426"/>
        <w:jc w:val="both"/>
        <w:rPr>
          <w:rFonts w:ascii="Arial" w:hAnsi="Arial" w:cs="Arial"/>
          <w:sz w:val="22"/>
          <w:szCs w:val="22"/>
        </w:rPr>
      </w:pPr>
      <w:r w:rsidRPr="00770CDA">
        <w:rPr>
          <w:rFonts w:ascii="Arial" w:hAnsi="Arial" w:cs="Arial"/>
          <w:sz w:val="22"/>
          <w:szCs w:val="22"/>
        </w:rPr>
        <w:t>Zhotovitel je povinen zaplatit Objednateli smluvní pokutu v případě nedodržení termínu pro odstranění vad Díla, a to ve smluvené výši 0,2 % z ceny Díla včetně DPH uvedené v čl. V. této Smlouvy, a to za každý započatý den prodlení.</w:t>
      </w:r>
    </w:p>
    <w:p w14:paraId="4A10BCEC" w14:textId="77777777" w:rsidR="006B5066" w:rsidRPr="00770CDA" w:rsidRDefault="006B5066" w:rsidP="00CC45F7">
      <w:pPr>
        <w:pStyle w:val="Odstavecseseznamem"/>
        <w:numPr>
          <w:ilvl w:val="0"/>
          <w:numId w:val="11"/>
        </w:numPr>
        <w:spacing w:after="120"/>
        <w:ind w:left="426" w:hanging="426"/>
        <w:jc w:val="both"/>
        <w:rPr>
          <w:rFonts w:ascii="Arial" w:hAnsi="Arial" w:cs="Arial"/>
          <w:sz w:val="22"/>
          <w:szCs w:val="22"/>
        </w:rPr>
      </w:pPr>
      <w:r w:rsidRPr="00770CDA">
        <w:rPr>
          <w:rFonts w:ascii="Arial" w:hAnsi="Arial" w:cs="Arial"/>
          <w:sz w:val="22"/>
          <w:szCs w:val="22"/>
        </w:rPr>
        <w:t>Zhotovitel je povinen uhradit Objednateli smluvní pokutu ve výši ceny Díla v případě, že Zhotovitel uvedl ve své nabídce podané v předchozím zadávacím řízení informace nebo doklady, které neodpovídají skutečnosti a měly nebo mohly mít vliv na výsledek zadávacího řízení, právo Objednatele na odstoupení od Smlouvy uhrazením smluvní pokuty není dotčeno.</w:t>
      </w:r>
    </w:p>
    <w:p w14:paraId="7F2C8871" w14:textId="77777777" w:rsidR="006B5066" w:rsidRPr="00770CDA" w:rsidRDefault="006B5066" w:rsidP="00CC45F7">
      <w:pPr>
        <w:pStyle w:val="Odstavecseseznamem"/>
        <w:numPr>
          <w:ilvl w:val="0"/>
          <w:numId w:val="11"/>
        </w:numPr>
        <w:spacing w:after="120"/>
        <w:ind w:left="426" w:hanging="426"/>
        <w:jc w:val="both"/>
        <w:rPr>
          <w:rFonts w:ascii="Arial" w:hAnsi="Arial" w:cs="Arial"/>
          <w:sz w:val="22"/>
          <w:szCs w:val="22"/>
        </w:rPr>
      </w:pPr>
      <w:r w:rsidRPr="00770CDA">
        <w:rPr>
          <w:rFonts w:ascii="Arial" w:hAnsi="Arial" w:cs="Arial"/>
          <w:sz w:val="22"/>
          <w:szCs w:val="22"/>
        </w:rPr>
        <w:t>V případě, že Zhotovitel poruší jinou povinnost dle této Smlouvy, je povinen zaplatit Objednateli smluvní pokutu ve výši 5.000 Kč za každé jednotlivé porušení.</w:t>
      </w:r>
    </w:p>
    <w:p w14:paraId="4EC04176" w14:textId="3BECB27B" w:rsidR="00B37672" w:rsidRPr="00B37672" w:rsidRDefault="006B5066" w:rsidP="00CC45F7">
      <w:pPr>
        <w:pStyle w:val="Odstavecseseznamem"/>
        <w:widowControl/>
        <w:numPr>
          <w:ilvl w:val="0"/>
          <w:numId w:val="11"/>
        </w:numPr>
        <w:spacing w:after="160" w:line="259" w:lineRule="auto"/>
        <w:ind w:left="426" w:hanging="426"/>
        <w:jc w:val="both"/>
        <w:rPr>
          <w:rFonts w:ascii="Arial" w:hAnsi="Arial" w:cs="Arial"/>
          <w:sz w:val="22"/>
          <w:szCs w:val="22"/>
        </w:rPr>
      </w:pPr>
      <w:r w:rsidRPr="00B37672">
        <w:rPr>
          <w:rFonts w:ascii="Arial" w:hAnsi="Arial" w:cs="Arial"/>
          <w:sz w:val="22"/>
          <w:szCs w:val="22"/>
        </w:rPr>
        <w:t xml:space="preserve">Objednatel je povinen zaplatit Zhotoviteli úrok z prodlení v zákonné výši z fakturované částky za každý započatý den prodlení se zaplacením řádně vystavené a Objednatelem nerozporované faktury. </w:t>
      </w:r>
    </w:p>
    <w:p w14:paraId="16794543" w14:textId="0E187D59" w:rsidR="006B5066" w:rsidRPr="00770CDA" w:rsidRDefault="006B5066" w:rsidP="00CC45F7">
      <w:pPr>
        <w:pStyle w:val="Odstavecseseznamem"/>
        <w:numPr>
          <w:ilvl w:val="0"/>
          <w:numId w:val="11"/>
        </w:numPr>
        <w:spacing w:after="120"/>
        <w:ind w:left="426" w:hanging="426"/>
        <w:jc w:val="both"/>
        <w:rPr>
          <w:rFonts w:ascii="Arial" w:hAnsi="Arial" w:cs="Arial"/>
          <w:sz w:val="22"/>
          <w:szCs w:val="22"/>
        </w:rPr>
      </w:pPr>
      <w:r w:rsidRPr="00770CDA">
        <w:rPr>
          <w:rFonts w:ascii="Arial" w:hAnsi="Arial" w:cs="Arial"/>
          <w:sz w:val="22"/>
          <w:szCs w:val="22"/>
        </w:rPr>
        <w:t>Strana povinná k uhrazení smluvní pokuty je povinna uhradit vyúčtované sankce nejpozději do 15 dnů ode dne obdržení příslušného vyúčtování.</w:t>
      </w:r>
    </w:p>
    <w:p w14:paraId="3364DA10" w14:textId="77777777" w:rsidR="000C2C18" w:rsidRPr="00770CDA" w:rsidRDefault="000C2C18" w:rsidP="006B5066">
      <w:pPr>
        <w:numPr>
          <w:ilvl w:val="1"/>
          <w:numId w:val="0"/>
        </w:numPr>
        <w:tabs>
          <w:tab w:val="num" w:pos="576"/>
        </w:tabs>
        <w:ind w:left="578" w:right="-34" w:hanging="578"/>
        <w:jc w:val="center"/>
        <w:outlineLvl w:val="1"/>
        <w:rPr>
          <w:rFonts w:ascii="Arial" w:hAnsi="Arial" w:cs="Arial"/>
          <w:b/>
          <w:bCs/>
          <w:iCs/>
          <w:sz w:val="22"/>
          <w:szCs w:val="22"/>
          <w:lang w:eastAsia="ar-SA"/>
        </w:rPr>
      </w:pPr>
    </w:p>
    <w:p w14:paraId="7D98F795" w14:textId="77777777" w:rsidR="006B5066" w:rsidRPr="00770CDA" w:rsidRDefault="006B5066" w:rsidP="006B5066">
      <w:pPr>
        <w:numPr>
          <w:ilvl w:val="1"/>
          <w:numId w:val="0"/>
        </w:numPr>
        <w:ind w:left="578" w:right="-34" w:hanging="578"/>
        <w:jc w:val="center"/>
        <w:outlineLvl w:val="1"/>
        <w:rPr>
          <w:rFonts w:ascii="Arial" w:hAnsi="Arial" w:cs="Arial"/>
          <w:b/>
          <w:bCs/>
          <w:iCs/>
          <w:sz w:val="22"/>
          <w:szCs w:val="22"/>
          <w:lang w:eastAsia="ar-SA"/>
        </w:rPr>
      </w:pPr>
      <w:r w:rsidRPr="00770CDA">
        <w:rPr>
          <w:rFonts w:ascii="Arial" w:hAnsi="Arial" w:cs="Arial"/>
          <w:b/>
          <w:bCs/>
          <w:iCs/>
          <w:sz w:val="22"/>
          <w:szCs w:val="22"/>
          <w:lang w:eastAsia="ar-SA"/>
        </w:rPr>
        <w:t>Článek X.</w:t>
      </w:r>
    </w:p>
    <w:p w14:paraId="705F0537" w14:textId="77777777" w:rsidR="006B5066" w:rsidRPr="00770CDA" w:rsidRDefault="006B5066" w:rsidP="006B5066">
      <w:pPr>
        <w:numPr>
          <w:ilvl w:val="1"/>
          <w:numId w:val="0"/>
        </w:numPr>
        <w:tabs>
          <w:tab w:val="num" w:pos="576"/>
        </w:tabs>
        <w:ind w:left="576" w:right="-34" w:hanging="576"/>
        <w:jc w:val="center"/>
        <w:outlineLvl w:val="1"/>
        <w:rPr>
          <w:rFonts w:ascii="Arial" w:hAnsi="Arial" w:cs="Arial"/>
          <w:b/>
          <w:bCs/>
          <w:iCs/>
          <w:sz w:val="22"/>
          <w:szCs w:val="22"/>
          <w:lang w:eastAsia="ar-SA"/>
        </w:rPr>
      </w:pPr>
      <w:r w:rsidRPr="00770CDA">
        <w:rPr>
          <w:rFonts w:ascii="Arial" w:hAnsi="Arial" w:cs="Arial"/>
          <w:b/>
          <w:bCs/>
          <w:iCs/>
          <w:sz w:val="22"/>
          <w:szCs w:val="22"/>
          <w:lang w:eastAsia="ar-SA"/>
        </w:rPr>
        <w:t>Další ujednání</w:t>
      </w:r>
    </w:p>
    <w:p w14:paraId="0857F303" w14:textId="77777777" w:rsidR="006B5066" w:rsidRPr="00770CDA" w:rsidRDefault="006B5066" w:rsidP="006B5066">
      <w:pPr>
        <w:numPr>
          <w:ilvl w:val="1"/>
          <w:numId w:val="0"/>
        </w:numPr>
        <w:tabs>
          <w:tab w:val="num" w:pos="576"/>
        </w:tabs>
        <w:ind w:left="576" w:right="-34" w:hanging="576"/>
        <w:jc w:val="center"/>
        <w:outlineLvl w:val="1"/>
        <w:rPr>
          <w:rFonts w:ascii="Arial" w:hAnsi="Arial" w:cs="Arial"/>
          <w:b/>
          <w:bCs/>
          <w:iCs/>
          <w:sz w:val="22"/>
          <w:szCs w:val="22"/>
          <w:lang w:eastAsia="ar-SA"/>
        </w:rPr>
      </w:pPr>
    </w:p>
    <w:p w14:paraId="31128073" w14:textId="77777777" w:rsidR="006B5066" w:rsidRPr="00770CDA" w:rsidRDefault="006B5066" w:rsidP="00CC45F7">
      <w:pPr>
        <w:pStyle w:val="Odstavecseseznamem"/>
        <w:numPr>
          <w:ilvl w:val="0"/>
          <w:numId w:val="13"/>
        </w:numPr>
        <w:ind w:left="426" w:hanging="426"/>
        <w:contextualSpacing w:val="0"/>
        <w:jc w:val="both"/>
        <w:rPr>
          <w:rFonts w:ascii="Arial" w:hAnsi="Arial" w:cs="Arial"/>
          <w:sz w:val="22"/>
          <w:szCs w:val="22"/>
        </w:rPr>
      </w:pPr>
      <w:r w:rsidRPr="00770CDA">
        <w:rPr>
          <w:rFonts w:ascii="Arial" w:hAnsi="Arial" w:cs="Arial"/>
          <w:sz w:val="22"/>
          <w:szCs w:val="22"/>
        </w:rPr>
        <w:t xml:space="preserve">Přerušení postupu prací z pokynu Objednatele, případně vinou Objednatele, bude mít </w:t>
      </w:r>
      <w:r w:rsidRPr="00770CDA">
        <w:rPr>
          <w:rFonts w:ascii="Arial" w:hAnsi="Arial" w:cs="Arial"/>
          <w:sz w:val="22"/>
          <w:szCs w:val="22"/>
        </w:rPr>
        <w:br/>
        <w:t>za následek posun termínu plnění o dobu přerušení.</w:t>
      </w:r>
    </w:p>
    <w:p w14:paraId="19AFDD2C" w14:textId="77777777" w:rsidR="006B5066" w:rsidRPr="00770CDA" w:rsidRDefault="006B5066" w:rsidP="00CC45F7">
      <w:pPr>
        <w:pStyle w:val="Odstavecseseznamem"/>
        <w:numPr>
          <w:ilvl w:val="0"/>
          <w:numId w:val="13"/>
        </w:numPr>
        <w:spacing w:after="120"/>
        <w:ind w:left="426" w:hanging="426"/>
        <w:jc w:val="both"/>
        <w:rPr>
          <w:rFonts w:ascii="Arial" w:hAnsi="Arial" w:cs="Arial"/>
          <w:sz w:val="22"/>
          <w:szCs w:val="22"/>
        </w:rPr>
      </w:pPr>
      <w:r w:rsidRPr="00770CDA">
        <w:rPr>
          <w:rFonts w:ascii="Arial" w:hAnsi="Arial" w:cs="Arial"/>
          <w:sz w:val="22"/>
          <w:szCs w:val="22"/>
        </w:rPr>
        <w:t>Veškerá rozhodnutí, která mají vliv na změnu ceny Díla a na jeho základní parametry, budou předem projednány s Objednatelem, nebo s jeho zástupcem.</w:t>
      </w:r>
    </w:p>
    <w:p w14:paraId="0AC49A88" w14:textId="77777777" w:rsidR="006B5066" w:rsidRPr="00770CDA" w:rsidRDefault="006B5066" w:rsidP="00CC45F7">
      <w:pPr>
        <w:pStyle w:val="Odstavecseseznamem"/>
        <w:numPr>
          <w:ilvl w:val="0"/>
          <w:numId w:val="13"/>
        </w:numPr>
        <w:spacing w:after="120"/>
        <w:ind w:left="426" w:hanging="426"/>
        <w:jc w:val="both"/>
        <w:rPr>
          <w:rFonts w:ascii="Arial" w:hAnsi="Arial" w:cs="Arial"/>
          <w:sz w:val="22"/>
          <w:szCs w:val="22"/>
        </w:rPr>
      </w:pPr>
      <w:r w:rsidRPr="00770CDA">
        <w:rPr>
          <w:rFonts w:ascii="Arial" w:hAnsi="Arial" w:cs="Arial"/>
          <w:sz w:val="22"/>
          <w:szCs w:val="22"/>
        </w:rPr>
        <w:t xml:space="preserve">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w:t>
      </w:r>
      <w:r w:rsidRPr="00770CDA">
        <w:rPr>
          <w:rFonts w:ascii="Arial" w:hAnsi="Arial" w:cs="Arial"/>
          <w:sz w:val="22"/>
          <w:szCs w:val="22"/>
        </w:rPr>
        <w:br/>
        <w:t xml:space="preserve">ke Smlouvě. </w:t>
      </w:r>
    </w:p>
    <w:p w14:paraId="6219BCAA" w14:textId="50037D6C" w:rsidR="006B5066" w:rsidRPr="00770CDA" w:rsidRDefault="006B5066" w:rsidP="00CC45F7">
      <w:pPr>
        <w:pStyle w:val="Odstavecseseznamem"/>
        <w:numPr>
          <w:ilvl w:val="0"/>
          <w:numId w:val="13"/>
        </w:numPr>
        <w:spacing w:after="120"/>
        <w:ind w:left="426" w:hanging="426"/>
        <w:jc w:val="both"/>
        <w:rPr>
          <w:rFonts w:ascii="Arial" w:hAnsi="Arial" w:cs="Arial"/>
          <w:sz w:val="22"/>
          <w:szCs w:val="22"/>
        </w:rPr>
      </w:pPr>
      <w:r w:rsidRPr="00770CDA">
        <w:rPr>
          <w:rFonts w:ascii="Arial" w:hAnsi="Arial" w:cs="Arial"/>
          <w:sz w:val="22"/>
          <w:szCs w:val="22"/>
        </w:rPr>
        <w:t xml:space="preserve">Zhotovitel odpovídá za vady Díla existující v době odevzdání a převzetí Díla a dále </w:t>
      </w:r>
      <w:r w:rsidRPr="00770CDA">
        <w:rPr>
          <w:rFonts w:ascii="Arial" w:hAnsi="Arial" w:cs="Arial"/>
          <w:sz w:val="22"/>
          <w:szCs w:val="22"/>
        </w:rPr>
        <w:br/>
        <w:t xml:space="preserve">za veškeré vady Díla, které Objednatel vytkne v záruční době, jež činí </w:t>
      </w:r>
      <w:r w:rsidRPr="00770CDA">
        <w:rPr>
          <w:rFonts w:ascii="Arial" w:hAnsi="Arial" w:cs="Arial"/>
          <w:b/>
          <w:sz w:val="22"/>
          <w:szCs w:val="22"/>
        </w:rPr>
        <w:t>60 měsíců</w:t>
      </w:r>
      <w:r w:rsidRPr="00770CDA">
        <w:rPr>
          <w:rFonts w:ascii="Arial" w:hAnsi="Arial" w:cs="Arial"/>
          <w:sz w:val="22"/>
          <w:szCs w:val="22"/>
        </w:rPr>
        <w:t xml:space="preserve"> ode dne převzetí Díla dle této Smlouvy. Zhotovitel se zavazuje bezpla</w:t>
      </w:r>
      <w:r w:rsidR="005D7A43">
        <w:rPr>
          <w:rFonts w:ascii="Arial" w:hAnsi="Arial" w:cs="Arial"/>
          <w:sz w:val="22"/>
          <w:szCs w:val="22"/>
        </w:rPr>
        <w:t>tně odstranit vady oznámené mu O</w:t>
      </w:r>
      <w:r w:rsidRPr="00770CDA">
        <w:rPr>
          <w:rFonts w:ascii="Arial" w:hAnsi="Arial" w:cs="Arial"/>
          <w:sz w:val="22"/>
          <w:szCs w:val="22"/>
        </w:rPr>
        <w:t>bjednatelem v záruční době písemnou reklamací, a to v přiměřené lhůtě požadované v</w:t>
      </w:r>
      <w:r w:rsidR="005D7A43">
        <w:rPr>
          <w:rFonts w:ascii="Arial" w:hAnsi="Arial" w:cs="Arial"/>
          <w:sz w:val="22"/>
          <w:szCs w:val="22"/>
        </w:rPr>
        <w:t> </w:t>
      </w:r>
      <w:r w:rsidRPr="00770CDA">
        <w:rPr>
          <w:rFonts w:ascii="Arial" w:hAnsi="Arial" w:cs="Arial"/>
          <w:sz w:val="22"/>
          <w:szCs w:val="22"/>
        </w:rPr>
        <w:t>reklamaci</w:t>
      </w:r>
      <w:r w:rsidR="005D7A43">
        <w:rPr>
          <w:rFonts w:ascii="Arial" w:hAnsi="Arial" w:cs="Arial"/>
          <w:sz w:val="22"/>
          <w:szCs w:val="22"/>
        </w:rPr>
        <w:t xml:space="preserve">, </w:t>
      </w:r>
      <w:r w:rsidR="005D7A43" w:rsidRPr="005D7A43">
        <w:rPr>
          <w:rFonts w:ascii="Arial" w:hAnsi="Arial" w:cs="Arial"/>
          <w:sz w:val="22"/>
          <w:szCs w:val="22"/>
        </w:rPr>
        <w:t>nejpozději však do 30 dnů</w:t>
      </w:r>
      <w:r w:rsidR="005D7A43">
        <w:rPr>
          <w:rFonts w:ascii="Arial" w:hAnsi="Arial" w:cs="Arial"/>
          <w:sz w:val="22"/>
          <w:szCs w:val="22"/>
        </w:rPr>
        <w:t>. Objednatel</w:t>
      </w:r>
      <w:r w:rsidRPr="00770CDA">
        <w:rPr>
          <w:rFonts w:ascii="Arial" w:hAnsi="Arial" w:cs="Arial"/>
          <w:sz w:val="22"/>
          <w:szCs w:val="22"/>
        </w:rPr>
        <w:t xml:space="preserve"> je oprávněn v reklamaci požadovat pouze lhůtu přiměřenou povaze a rozsahu záruční vady. Na žádost Objednatele může Zhotovitel odstranit vady či nedodělky Díla, jež se projeví po odevzdání a převzetí Díla, </w:t>
      </w:r>
      <w:r w:rsidR="005D7A43">
        <w:rPr>
          <w:rFonts w:ascii="Arial" w:hAnsi="Arial" w:cs="Arial"/>
          <w:sz w:val="22"/>
          <w:szCs w:val="22"/>
        </w:rPr>
        <w:br/>
      </w:r>
      <w:r w:rsidRPr="00770CDA">
        <w:rPr>
          <w:rFonts w:ascii="Arial" w:hAnsi="Arial" w:cs="Arial"/>
          <w:sz w:val="22"/>
          <w:szCs w:val="22"/>
        </w:rPr>
        <w:t xml:space="preserve">i když neuznává, že za ně odpovídá. </w:t>
      </w:r>
    </w:p>
    <w:p w14:paraId="1067B255" w14:textId="2E052E3A" w:rsidR="006B5066" w:rsidRPr="00770CDA" w:rsidRDefault="006B5066" w:rsidP="00CC45F7">
      <w:pPr>
        <w:pStyle w:val="Odstavecseseznamem"/>
        <w:numPr>
          <w:ilvl w:val="0"/>
          <w:numId w:val="13"/>
        </w:numPr>
        <w:spacing w:after="120"/>
        <w:ind w:left="426" w:hanging="426"/>
        <w:jc w:val="both"/>
        <w:rPr>
          <w:rFonts w:ascii="Arial" w:hAnsi="Arial" w:cs="Arial"/>
          <w:sz w:val="22"/>
          <w:szCs w:val="22"/>
        </w:rPr>
      </w:pPr>
      <w:r w:rsidRPr="00770CDA">
        <w:rPr>
          <w:rFonts w:ascii="Arial" w:hAnsi="Arial" w:cs="Arial"/>
          <w:sz w:val="22"/>
          <w:szCs w:val="22"/>
        </w:rPr>
        <w:t>Neodstraní-li Zhotovitel vady Díla v př</w:t>
      </w:r>
      <w:r w:rsidR="005506B1">
        <w:rPr>
          <w:rFonts w:ascii="Arial" w:hAnsi="Arial" w:cs="Arial"/>
          <w:sz w:val="22"/>
          <w:szCs w:val="22"/>
        </w:rPr>
        <w:t>iměřené lhůtě dle čl. X. odst. 4</w:t>
      </w:r>
      <w:r w:rsidRPr="00770CDA">
        <w:rPr>
          <w:rFonts w:ascii="Arial" w:hAnsi="Arial" w:cs="Arial"/>
          <w:sz w:val="22"/>
          <w:szCs w:val="22"/>
        </w:rPr>
        <w:t xml:space="preserve">, je Objednatel oprávněn odstranění vady provést na účet Zhotovitele sám, či jím pověřit jinou odbornou osobu. Náklady na takto odstraněné vady je Objednatel oprávněn požadovat po </w:t>
      </w:r>
      <w:r w:rsidRPr="00770CDA">
        <w:rPr>
          <w:rFonts w:ascii="Arial" w:hAnsi="Arial" w:cs="Arial"/>
          <w:sz w:val="22"/>
          <w:szCs w:val="22"/>
        </w:rPr>
        <w:lastRenderedPageBreak/>
        <w:t>Zhotoviteli. Jakákoliv vada Díla se považuje za odstraněnou až po potvrzení jejího odstranění Objednatelem.</w:t>
      </w:r>
    </w:p>
    <w:p w14:paraId="753121EB" w14:textId="77777777" w:rsidR="006B5066" w:rsidRPr="00770CDA" w:rsidRDefault="006B5066" w:rsidP="00CC45F7">
      <w:pPr>
        <w:pStyle w:val="Odstavecseseznamem"/>
        <w:numPr>
          <w:ilvl w:val="0"/>
          <w:numId w:val="13"/>
        </w:numPr>
        <w:spacing w:after="120"/>
        <w:ind w:left="426" w:hanging="426"/>
        <w:jc w:val="both"/>
        <w:rPr>
          <w:rFonts w:ascii="Arial" w:hAnsi="Arial" w:cs="Arial"/>
          <w:sz w:val="22"/>
          <w:szCs w:val="22"/>
        </w:rPr>
      </w:pPr>
      <w:r w:rsidRPr="00770CDA">
        <w:rPr>
          <w:rFonts w:ascii="Arial" w:hAnsi="Arial" w:cs="Arial"/>
          <w:sz w:val="22"/>
          <w:szCs w:val="22"/>
        </w:rPr>
        <w:t>Nebezpečí škody na zhotovovaném předmětu Díla přechází na Objednatele předáním Díla. Vlastnické právo na zhotovované věci nabývá Objednatel úplným zaplacením ceny za Dílo resp. jeho části.</w:t>
      </w:r>
    </w:p>
    <w:p w14:paraId="46D95BCD" w14:textId="16838749" w:rsidR="006B5066" w:rsidRPr="00770CDA" w:rsidRDefault="006B5066" w:rsidP="00CC45F7">
      <w:pPr>
        <w:pStyle w:val="Odstavecseseznamem"/>
        <w:numPr>
          <w:ilvl w:val="0"/>
          <w:numId w:val="13"/>
        </w:numPr>
        <w:ind w:left="426" w:hanging="426"/>
        <w:contextualSpacing w:val="0"/>
        <w:jc w:val="both"/>
        <w:rPr>
          <w:rFonts w:ascii="Arial" w:hAnsi="Arial" w:cs="Arial"/>
          <w:sz w:val="22"/>
          <w:szCs w:val="22"/>
        </w:rPr>
      </w:pPr>
      <w:r w:rsidRPr="00770CDA">
        <w:rPr>
          <w:rFonts w:ascii="Arial" w:hAnsi="Arial" w:cs="Arial"/>
          <w:sz w:val="22"/>
          <w:szCs w:val="22"/>
        </w:rPr>
        <w:t xml:space="preserve">Zhotovitel je povinen mít po celou dobu trvání této Smlouvy sjednáno platné pojištění odpovědnosti za škodu způsobenou třetí osobě s limitem pojistného plnění minimálně </w:t>
      </w:r>
      <w:r w:rsidR="00300936">
        <w:rPr>
          <w:rFonts w:ascii="Arial" w:hAnsi="Arial" w:cs="Arial"/>
          <w:b/>
          <w:sz w:val="22"/>
          <w:szCs w:val="22"/>
        </w:rPr>
        <w:t>1</w:t>
      </w:r>
      <w:r w:rsidRPr="00770CDA">
        <w:rPr>
          <w:rFonts w:ascii="Arial" w:hAnsi="Arial" w:cs="Arial"/>
          <w:b/>
          <w:sz w:val="22"/>
          <w:szCs w:val="22"/>
        </w:rPr>
        <w:t>.000.000 Kč</w:t>
      </w:r>
      <w:r w:rsidRPr="00770CDA">
        <w:rPr>
          <w:rFonts w:ascii="Arial" w:hAnsi="Arial" w:cs="Arial"/>
          <w:sz w:val="22"/>
          <w:szCs w:val="22"/>
        </w:rPr>
        <w:t xml:space="preserve">. Náklady na pojištění nese Zhotovitel a jsou zahrnuty v ceně Díla. </w:t>
      </w:r>
    </w:p>
    <w:p w14:paraId="1BA3B206" w14:textId="18189BA8" w:rsidR="006B5066" w:rsidRDefault="006B5066" w:rsidP="00CC45F7">
      <w:pPr>
        <w:pStyle w:val="Odstavecseseznamem"/>
        <w:numPr>
          <w:ilvl w:val="0"/>
          <w:numId w:val="13"/>
        </w:numPr>
        <w:ind w:left="426" w:hanging="426"/>
        <w:contextualSpacing w:val="0"/>
        <w:jc w:val="both"/>
        <w:rPr>
          <w:rFonts w:ascii="Arial" w:hAnsi="Arial" w:cs="Arial"/>
          <w:sz w:val="22"/>
          <w:szCs w:val="22"/>
        </w:rPr>
      </w:pPr>
      <w:r w:rsidRPr="00770CDA">
        <w:rPr>
          <w:rFonts w:ascii="Arial" w:hAnsi="Arial" w:cs="Arial"/>
          <w:sz w:val="22"/>
          <w:szCs w:val="22"/>
        </w:rPr>
        <w:t>Za účelem prokázání splnění tohoto požadavku je Zhotovitel povinen doložit Objednateli do 3 pracovních dnů od doručení výzvy doklad osvědčující uzavření pojistné Smlouvy v požadovaném rozsahu. Pojištění odpovědnosti za škodu z výkonu podnikatelské činnosti musí pokrývat škody na věcech (vzniklé poškozením, zničením nebo pohřešováním) a na zdraví (úrazem nebo nemocí):</w:t>
      </w:r>
    </w:p>
    <w:p w14:paraId="71F14EE4" w14:textId="6B6EB956" w:rsidR="006B5066" w:rsidRPr="00770CDA" w:rsidRDefault="006B5066" w:rsidP="00CC45F7">
      <w:pPr>
        <w:pStyle w:val="Odstavecseseznamem"/>
        <w:numPr>
          <w:ilvl w:val="0"/>
          <w:numId w:val="14"/>
        </w:numPr>
        <w:spacing w:after="120"/>
        <w:jc w:val="both"/>
        <w:rPr>
          <w:rFonts w:ascii="Arial" w:hAnsi="Arial" w:cs="Arial"/>
          <w:sz w:val="22"/>
          <w:szCs w:val="22"/>
        </w:rPr>
      </w:pPr>
      <w:r w:rsidRPr="00770CDA">
        <w:rPr>
          <w:rFonts w:ascii="Arial" w:hAnsi="Arial" w:cs="Arial"/>
          <w:sz w:val="22"/>
          <w:szCs w:val="22"/>
        </w:rPr>
        <w:t xml:space="preserve">způsobené provozní činností Zhotovitele, </w:t>
      </w:r>
      <w:r w:rsidR="002F7819">
        <w:rPr>
          <w:rFonts w:ascii="Arial" w:hAnsi="Arial" w:cs="Arial"/>
          <w:sz w:val="22"/>
          <w:szCs w:val="22"/>
        </w:rPr>
        <w:t xml:space="preserve"> </w:t>
      </w:r>
    </w:p>
    <w:p w14:paraId="4ACFBF61" w14:textId="77777777" w:rsidR="006B5066" w:rsidRDefault="006B5066" w:rsidP="00CC45F7">
      <w:pPr>
        <w:pStyle w:val="Odstavecseseznamem"/>
        <w:numPr>
          <w:ilvl w:val="0"/>
          <w:numId w:val="14"/>
        </w:numPr>
        <w:spacing w:after="120"/>
        <w:jc w:val="both"/>
        <w:rPr>
          <w:rFonts w:ascii="Arial" w:hAnsi="Arial" w:cs="Arial"/>
          <w:sz w:val="22"/>
          <w:szCs w:val="22"/>
        </w:rPr>
      </w:pPr>
      <w:r w:rsidRPr="00770CDA">
        <w:rPr>
          <w:rFonts w:ascii="Arial" w:hAnsi="Arial" w:cs="Arial"/>
          <w:sz w:val="22"/>
          <w:szCs w:val="22"/>
        </w:rPr>
        <w:t>vzniklé v souvislosti s poskytovanými pracemi a službami.</w:t>
      </w:r>
    </w:p>
    <w:p w14:paraId="1EEDCC4C" w14:textId="77777777" w:rsidR="00770CDA" w:rsidRDefault="00770CDA" w:rsidP="00770CDA">
      <w:pPr>
        <w:pStyle w:val="Odstavecseseznamem"/>
        <w:spacing w:after="120"/>
        <w:ind w:left="786"/>
        <w:jc w:val="both"/>
        <w:rPr>
          <w:rFonts w:ascii="Arial" w:hAnsi="Arial" w:cs="Arial"/>
          <w:sz w:val="22"/>
          <w:szCs w:val="22"/>
        </w:rPr>
      </w:pPr>
    </w:p>
    <w:p w14:paraId="23C35435" w14:textId="77777777" w:rsidR="006B5066" w:rsidRPr="00770CDA" w:rsidRDefault="006B5066" w:rsidP="006B5066">
      <w:pPr>
        <w:numPr>
          <w:ilvl w:val="1"/>
          <w:numId w:val="0"/>
        </w:numPr>
        <w:tabs>
          <w:tab w:val="num" w:pos="576"/>
        </w:tabs>
        <w:overflowPunct w:val="0"/>
        <w:autoSpaceDE w:val="0"/>
        <w:autoSpaceDN w:val="0"/>
        <w:adjustRightInd w:val="0"/>
        <w:ind w:left="578" w:right="-34" w:hanging="578"/>
        <w:jc w:val="center"/>
        <w:textAlignment w:val="baseline"/>
        <w:outlineLvl w:val="1"/>
        <w:rPr>
          <w:rFonts w:ascii="Arial" w:hAnsi="Arial" w:cs="Arial"/>
          <w:b/>
          <w:bCs/>
          <w:iCs/>
          <w:sz w:val="22"/>
          <w:szCs w:val="22"/>
          <w:lang w:eastAsia="ar-SA"/>
        </w:rPr>
      </w:pPr>
      <w:r w:rsidRPr="00770CDA">
        <w:rPr>
          <w:rFonts w:ascii="Arial" w:hAnsi="Arial" w:cs="Arial"/>
          <w:b/>
          <w:bCs/>
          <w:iCs/>
          <w:sz w:val="22"/>
          <w:szCs w:val="22"/>
          <w:lang w:eastAsia="ar-SA"/>
        </w:rPr>
        <w:t>Článek XI.</w:t>
      </w:r>
    </w:p>
    <w:p w14:paraId="17822B81" w14:textId="77777777" w:rsidR="006B5066" w:rsidRPr="00770CDA" w:rsidRDefault="006B5066" w:rsidP="006B5066">
      <w:pPr>
        <w:numPr>
          <w:ilvl w:val="1"/>
          <w:numId w:val="0"/>
        </w:numPr>
        <w:tabs>
          <w:tab w:val="num" w:pos="576"/>
        </w:tabs>
        <w:overflowPunct w:val="0"/>
        <w:autoSpaceDE w:val="0"/>
        <w:autoSpaceDN w:val="0"/>
        <w:adjustRightInd w:val="0"/>
        <w:ind w:left="578" w:right="-34" w:hanging="578"/>
        <w:jc w:val="center"/>
        <w:textAlignment w:val="baseline"/>
        <w:outlineLvl w:val="1"/>
        <w:rPr>
          <w:rFonts w:ascii="Arial" w:hAnsi="Arial" w:cs="Arial"/>
          <w:b/>
          <w:bCs/>
          <w:iCs/>
          <w:sz w:val="22"/>
          <w:szCs w:val="22"/>
          <w:lang w:eastAsia="ar-SA"/>
        </w:rPr>
      </w:pPr>
      <w:r w:rsidRPr="00770CDA">
        <w:rPr>
          <w:rFonts w:ascii="Arial" w:hAnsi="Arial" w:cs="Arial"/>
          <w:b/>
          <w:bCs/>
          <w:iCs/>
          <w:sz w:val="22"/>
          <w:szCs w:val="22"/>
          <w:lang w:eastAsia="ar-SA"/>
        </w:rPr>
        <w:t>Ukončení Smlouvy</w:t>
      </w:r>
    </w:p>
    <w:p w14:paraId="77CBBAD1" w14:textId="77777777" w:rsidR="006B5066" w:rsidRPr="00770CDA" w:rsidRDefault="006B5066" w:rsidP="006B5066">
      <w:pPr>
        <w:numPr>
          <w:ilvl w:val="1"/>
          <w:numId w:val="0"/>
        </w:numPr>
        <w:tabs>
          <w:tab w:val="num" w:pos="576"/>
        </w:tabs>
        <w:overflowPunct w:val="0"/>
        <w:autoSpaceDE w:val="0"/>
        <w:autoSpaceDN w:val="0"/>
        <w:adjustRightInd w:val="0"/>
        <w:ind w:left="578" w:right="-34" w:hanging="578"/>
        <w:jc w:val="center"/>
        <w:textAlignment w:val="baseline"/>
        <w:outlineLvl w:val="1"/>
        <w:rPr>
          <w:rFonts w:ascii="Arial" w:hAnsi="Arial" w:cs="Arial"/>
          <w:b/>
          <w:bCs/>
          <w:iCs/>
          <w:sz w:val="22"/>
          <w:szCs w:val="22"/>
          <w:lang w:eastAsia="ar-SA"/>
        </w:rPr>
      </w:pPr>
    </w:p>
    <w:p w14:paraId="5DCAE4A7" w14:textId="77777777" w:rsidR="006B5066" w:rsidRPr="00770CDA" w:rsidRDefault="006B5066" w:rsidP="00CC45F7">
      <w:pPr>
        <w:pStyle w:val="Odstavecseseznamem"/>
        <w:numPr>
          <w:ilvl w:val="0"/>
          <w:numId w:val="15"/>
        </w:numPr>
        <w:ind w:left="426" w:hanging="426"/>
        <w:contextualSpacing w:val="0"/>
        <w:jc w:val="both"/>
        <w:rPr>
          <w:rFonts w:ascii="Arial" w:hAnsi="Arial" w:cs="Arial"/>
          <w:sz w:val="22"/>
          <w:szCs w:val="22"/>
        </w:rPr>
      </w:pPr>
      <w:r w:rsidRPr="00770CDA">
        <w:rPr>
          <w:rFonts w:ascii="Arial" w:hAnsi="Arial" w:cs="Arial"/>
          <w:sz w:val="22"/>
          <w:szCs w:val="22"/>
        </w:rPr>
        <w:t>Kterákoli ze Smluvních stran může odstoupit od této Smlouvy, poruší-li druhá Smluvní strana podstatným způsobem své smluvní povinnosti, přestože byla na tuto skutečnost prokazatelným způsobem upozorněna.</w:t>
      </w:r>
    </w:p>
    <w:p w14:paraId="4BB2B6E8" w14:textId="77777777" w:rsidR="006B5066" w:rsidRPr="00770CDA" w:rsidRDefault="006B5066" w:rsidP="00CC45F7">
      <w:pPr>
        <w:pStyle w:val="Odstavecseseznamem"/>
        <w:numPr>
          <w:ilvl w:val="0"/>
          <w:numId w:val="15"/>
        </w:numPr>
        <w:spacing w:after="120"/>
        <w:ind w:left="426" w:hanging="426"/>
        <w:jc w:val="both"/>
        <w:rPr>
          <w:rFonts w:ascii="Arial" w:hAnsi="Arial" w:cs="Arial"/>
          <w:sz w:val="22"/>
          <w:szCs w:val="22"/>
        </w:rPr>
      </w:pPr>
      <w:r w:rsidRPr="00770CDA">
        <w:rPr>
          <w:rFonts w:ascii="Arial" w:hAnsi="Arial" w:cs="Arial"/>
          <w:sz w:val="22"/>
          <w:szCs w:val="22"/>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221FACC3" w14:textId="77777777" w:rsidR="006B5066" w:rsidRPr="00770CDA" w:rsidRDefault="006B5066" w:rsidP="00CC45F7">
      <w:pPr>
        <w:pStyle w:val="Odstavecseseznamem"/>
        <w:numPr>
          <w:ilvl w:val="0"/>
          <w:numId w:val="15"/>
        </w:numPr>
        <w:spacing w:after="120"/>
        <w:ind w:left="426" w:hanging="426"/>
        <w:jc w:val="both"/>
        <w:rPr>
          <w:rFonts w:ascii="Arial" w:hAnsi="Arial" w:cs="Arial"/>
          <w:sz w:val="22"/>
          <w:szCs w:val="22"/>
        </w:rPr>
      </w:pPr>
      <w:r w:rsidRPr="00770CDA">
        <w:rPr>
          <w:rFonts w:ascii="Arial" w:hAnsi="Arial" w:cs="Arial"/>
          <w:sz w:val="22"/>
          <w:szCs w:val="22"/>
        </w:rPr>
        <w:t>Objednatel má dále právo bez předchozího písemného upozornění od Smlouvy odstoupit:</w:t>
      </w:r>
    </w:p>
    <w:p w14:paraId="7A0DEB19" w14:textId="77777777" w:rsidR="009669AC" w:rsidRDefault="006B5066" w:rsidP="009669AC">
      <w:pPr>
        <w:pStyle w:val="Odstavecseseznamem"/>
        <w:numPr>
          <w:ilvl w:val="0"/>
          <w:numId w:val="16"/>
        </w:numPr>
        <w:spacing w:after="120"/>
        <w:jc w:val="both"/>
        <w:rPr>
          <w:rFonts w:ascii="Arial" w:hAnsi="Arial" w:cs="Arial"/>
          <w:sz w:val="22"/>
          <w:szCs w:val="22"/>
        </w:rPr>
      </w:pPr>
      <w:r w:rsidRPr="00770CDA">
        <w:rPr>
          <w:rFonts w:ascii="Arial" w:hAnsi="Arial" w:cs="Arial"/>
          <w:sz w:val="22"/>
          <w:szCs w:val="22"/>
        </w:rPr>
        <w:t>při prodlení s předáním Díla nebo jeho části ze strany Zhotovitele po dobu delší než 30 kalendářních dnů,</w:t>
      </w:r>
    </w:p>
    <w:p w14:paraId="366058A1" w14:textId="2BF10D97" w:rsidR="006B5066" w:rsidRPr="009669AC" w:rsidRDefault="006B5066" w:rsidP="009669AC">
      <w:pPr>
        <w:pStyle w:val="Odstavecseseznamem"/>
        <w:numPr>
          <w:ilvl w:val="0"/>
          <w:numId w:val="16"/>
        </w:numPr>
        <w:spacing w:after="120"/>
        <w:jc w:val="both"/>
        <w:rPr>
          <w:rFonts w:ascii="Arial" w:hAnsi="Arial" w:cs="Arial"/>
          <w:sz w:val="22"/>
          <w:szCs w:val="22"/>
        </w:rPr>
      </w:pPr>
      <w:r w:rsidRPr="009669AC">
        <w:rPr>
          <w:rFonts w:ascii="Arial" w:hAnsi="Arial" w:cs="Arial"/>
          <w:sz w:val="22"/>
          <w:szCs w:val="22"/>
        </w:rPr>
        <w:t>při zjištění, že Dílo neodpovídá požadavkům Ob</w:t>
      </w:r>
      <w:r w:rsidR="009669AC">
        <w:rPr>
          <w:rFonts w:ascii="Arial" w:hAnsi="Arial" w:cs="Arial"/>
          <w:sz w:val="22"/>
          <w:szCs w:val="22"/>
        </w:rPr>
        <w:t>jednatele</w:t>
      </w:r>
      <w:r w:rsidR="009669AC">
        <w:rPr>
          <w:rFonts w:ascii="Arial" w:hAnsi="Arial" w:cs="Arial"/>
          <w:sz w:val="22"/>
          <w:szCs w:val="22"/>
        </w:rPr>
        <w:tab/>
        <w:t xml:space="preserve">stanoveným v zadávací </w:t>
      </w:r>
      <w:r w:rsidRPr="009669AC">
        <w:rPr>
          <w:rFonts w:ascii="Arial" w:hAnsi="Arial" w:cs="Arial"/>
          <w:sz w:val="22"/>
          <w:szCs w:val="22"/>
        </w:rPr>
        <w:t>dokumentaci,</w:t>
      </w:r>
    </w:p>
    <w:p w14:paraId="2934E6A4" w14:textId="77777777" w:rsidR="006B5066" w:rsidRPr="00770CDA" w:rsidRDefault="006B5066" w:rsidP="00CC45F7">
      <w:pPr>
        <w:pStyle w:val="Odstavecseseznamem"/>
        <w:numPr>
          <w:ilvl w:val="0"/>
          <w:numId w:val="16"/>
        </w:numPr>
        <w:spacing w:after="120"/>
        <w:jc w:val="both"/>
        <w:rPr>
          <w:rFonts w:ascii="Arial" w:hAnsi="Arial" w:cs="Arial"/>
          <w:sz w:val="22"/>
          <w:szCs w:val="22"/>
        </w:rPr>
      </w:pPr>
      <w:r w:rsidRPr="00770CDA">
        <w:rPr>
          <w:rFonts w:ascii="Arial" w:hAnsi="Arial" w:cs="Arial"/>
          <w:sz w:val="22"/>
          <w:szCs w:val="22"/>
        </w:rPr>
        <w:t>v případě, že Zhotovitel porušuje některou ze svých smluvních nebo zákonných povinností, které se vztahují k provádění Díla, a Zhotovitel nezajistí nápravu a nezačne provádět Dílo řádným způsobem ani v přiměřené době určené Objednatelem,</w:t>
      </w:r>
    </w:p>
    <w:p w14:paraId="6D80E65C" w14:textId="77777777" w:rsidR="006B5066" w:rsidRPr="00770CDA" w:rsidRDefault="006B5066" w:rsidP="00CC45F7">
      <w:pPr>
        <w:pStyle w:val="Odstavecseseznamem"/>
        <w:numPr>
          <w:ilvl w:val="0"/>
          <w:numId w:val="16"/>
        </w:numPr>
        <w:spacing w:after="120"/>
        <w:jc w:val="both"/>
        <w:rPr>
          <w:rFonts w:ascii="Arial" w:hAnsi="Arial" w:cs="Arial"/>
          <w:sz w:val="22"/>
          <w:szCs w:val="22"/>
        </w:rPr>
      </w:pPr>
      <w:r w:rsidRPr="00770CDA">
        <w:rPr>
          <w:rFonts w:ascii="Arial" w:hAnsi="Arial" w:cs="Arial"/>
          <w:sz w:val="22"/>
          <w:szCs w:val="22"/>
        </w:rPr>
        <w:t>v případě, že Zhotovitel uvedl ve své nabídce podané v předchozím zadávacím řízení informace nebo doklady, které neodpovídají skutečnosti a měly nebo mohly mít vliv na výsledek zadávacího řízení,</w:t>
      </w:r>
    </w:p>
    <w:p w14:paraId="05124DE3" w14:textId="77777777" w:rsidR="006B5066" w:rsidRPr="00770CDA" w:rsidRDefault="006B5066" w:rsidP="00CC45F7">
      <w:pPr>
        <w:pStyle w:val="Odstavecseseznamem"/>
        <w:numPr>
          <w:ilvl w:val="0"/>
          <w:numId w:val="16"/>
        </w:numPr>
        <w:spacing w:after="120"/>
        <w:jc w:val="both"/>
        <w:rPr>
          <w:rFonts w:ascii="Arial" w:hAnsi="Arial" w:cs="Arial"/>
          <w:sz w:val="22"/>
          <w:szCs w:val="22"/>
        </w:rPr>
      </w:pPr>
      <w:r w:rsidRPr="00770CDA">
        <w:rPr>
          <w:rFonts w:ascii="Arial" w:hAnsi="Arial" w:cs="Arial"/>
          <w:sz w:val="22"/>
          <w:szCs w:val="22"/>
        </w:rPr>
        <w:t>se prokáže, že Dílo nebo jeho část je zatížena právy třetí osoby, a Zhotovitel nezíská tato chybějící práva nebo nenahradí zatížené dílčí části Díla nezatíženými ani do 30 dní od doručení písemné výzvy Objednatele,</w:t>
      </w:r>
    </w:p>
    <w:p w14:paraId="2A42B7B0" w14:textId="77777777" w:rsidR="006B5066" w:rsidRPr="00770CDA" w:rsidRDefault="006B5066" w:rsidP="00CC45F7">
      <w:pPr>
        <w:pStyle w:val="Odstavecseseznamem"/>
        <w:numPr>
          <w:ilvl w:val="0"/>
          <w:numId w:val="16"/>
        </w:numPr>
        <w:spacing w:after="120"/>
        <w:jc w:val="both"/>
        <w:rPr>
          <w:rFonts w:ascii="Arial" w:hAnsi="Arial" w:cs="Arial"/>
          <w:sz w:val="22"/>
          <w:szCs w:val="22"/>
        </w:rPr>
      </w:pPr>
      <w:r w:rsidRPr="00770CDA">
        <w:rPr>
          <w:rFonts w:ascii="Arial" w:hAnsi="Arial" w:cs="Arial"/>
          <w:sz w:val="22"/>
          <w:szCs w:val="22"/>
        </w:rPr>
        <w:t>bude-li zahájeno insolvenční řízení dle zákona č. 182/2006 Sb., o úpadku a způsobech jeho řešení, v platném znění, jehož předmětem bude úpadek nebo hrozící úpadek Zhotovitele, Zhotovitel je povinen tuto skutečnost oznámit neprodleně Objednateli,</w:t>
      </w:r>
    </w:p>
    <w:p w14:paraId="5C8D9395" w14:textId="5A9690ED" w:rsidR="006B5066" w:rsidRPr="00770CDA" w:rsidRDefault="006B5066" w:rsidP="00CC45F7">
      <w:pPr>
        <w:pStyle w:val="Odstavecseseznamem"/>
        <w:numPr>
          <w:ilvl w:val="0"/>
          <w:numId w:val="16"/>
        </w:numPr>
        <w:spacing w:after="120"/>
        <w:jc w:val="both"/>
        <w:rPr>
          <w:rFonts w:ascii="Arial" w:hAnsi="Arial" w:cs="Arial"/>
          <w:sz w:val="22"/>
          <w:szCs w:val="22"/>
        </w:rPr>
      </w:pPr>
      <w:r w:rsidRPr="00770CDA">
        <w:rPr>
          <w:rFonts w:ascii="Arial" w:hAnsi="Arial" w:cs="Arial"/>
          <w:sz w:val="22"/>
          <w:szCs w:val="22"/>
        </w:rPr>
        <w:t>Zhotovitel nepředloží kopii platné a účinné pojistné smlouv</w:t>
      </w:r>
      <w:r w:rsidR="005939E1">
        <w:rPr>
          <w:rFonts w:ascii="Arial" w:hAnsi="Arial" w:cs="Arial"/>
          <w:sz w:val="22"/>
          <w:szCs w:val="22"/>
        </w:rPr>
        <w:t>y v souladu s článkem X odst. 7</w:t>
      </w:r>
      <w:r w:rsidR="005506B1">
        <w:rPr>
          <w:rFonts w:ascii="Arial" w:hAnsi="Arial" w:cs="Arial"/>
          <w:sz w:val="22"/>
          <w:szCs w:val="22"/>
        </w:rPr>
        <w:t>.</w:t>
      </w:r>
    </w:p>
    <w:p w14:paraId="3E63A142" w14:textId="77777777" w:rsidR="006B5066" w:rsidRPr="00770CDA" w:rsidRDefault="006B5066" w:rsidP="00CC45F7">
      <w:pPr>
        <w:pStyle w:val="Odstavecseseznamem"/>
        <w:numPr>
          <w:ilvl w:val="0"/>
          <w:numId w:val="15"/>
        </w:numPr>
        <w:spacing w:after="120"/>
        <w:ind w:left="426" w:hanging="426"/>
        <w:jc w:val="both"/>
        <w:rPr>
          <w:rFonts w:ascii="Arial" w:hAnsi="Arial" w:cs="Arial"/>
          <w:sz w:val="22"/>
          <w:szCs w:val="22"/>
        </w:rPr>
      </w:pPr>
      <w:r w:rsidRPr="00770CDA">
        <w:rPr>
          <w:rFonts w:ascii="Arial" w:hAnsi="Arial" w:cs="Arial"/>
          <w:sz w:val="22"/>
          <w:szCs w:val="22"/>
        </w:rPr>
        <w:t xml:space="preserve">Zhotovitel je oprávněn od této Smlouvy odstoupit, pokud Je Objednatel v prodlení s platbou ceny za Dílo po dobu delší než 60 dnů po splatnosti příslušného daňového dokladu. </w:t>
      </w:r>
    </w:p>
    <w:p w14:paraId="0F2E2A8F" w14:textId="1D550ED6" w:rsidR="006B5066" w:rsidRDefault="006B5066" w:rsidP="00CC45F7">
      <w:pPr>
        <w:pStyle w:val="Odstavecseseznamem"/>
        <w:numPr>
          <w:ilvl w:val="0"/>
          <w:numId w:val="15"/>
        </w:numPr>
        <w:spacing w:after="120"/>
        <w:ind w:left="426" w:hanging="426"/>
        <w:jc w:val="both"/>
        <w:rPr>
          <w:rFonts w:ascii="Arial" w:hAnsi="Arial" w:cs="Arial"/>
          <w:sz w:val="22"/>
          <w:szCs w:val="22"/>
        </w:rPr>
      </w:pPr>
      <w:r w:rsidRPr="00770CDA">
        <w:rPr>
          <w:rFonts w:ascii="Arial" w:hAnsi="Arial" w:cs="Arial"/>
          <w:sz w:val="22"/>
          <w:szCs w:val="22"/>
        </w:rPr>
        <w:t xml:space="preserve">Objednatel má mimo jiné nárok na uplatnění náhrady škody v případě, že Zhotovitel Dílo řádně nedokončí. Náhrada škody bude kalkulována tak, že Objednatel provede nové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nejvýhodnější) </w:t>
      </w:r>
      <w:r w:rsidRPr="00770CDA">
        <w:rPr>
          <w:rFonts w:ascii="Arial" w:hAnsi="Arial" w:cs="Arial"/>
          <w:sz w:val="22"/>
          <w:szCs w:val="22"/>
        </w:rPr>
        <w:br/>
      </w:r>
      <w:r w:rsidRPr="00770CDA">
        <w:rPr>
          <w:rFonts w:ascii="Arial" w:hAnsi="Arial" w:cs="Arial"/>
          <w:sz w:val="22"/>
          <w:szCs w:val="22"/>
        </w:rPr>
        <w:lastRenderedPageBreak/>
        <w:t xml:space="preserve">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w:t>
      </w:r>
      <w:r w:rsidR="00416273">
        <w:rPr>
          <w:rFonts w:ascii="Arial" w:hAnsi="Arial" w:cs="Arial"/>
          <w:sz w:val="22"/>
          <w:szCs w:val="22"/>
        </w:rPr>
        <w:br/>
      </w:r>
      <w:r w:rsidRPr="00770CDA">
        <w:rPr>
          <w:rFonts w:ascii="Arial" w:hAnsi="Arial" w:cs="Arial"/>
          <w:sz w:val="22"/>
          <w:szCs w:val="22"/>
        </w:rPr>
        <w:t>o vzájemném započtení splatných pohledávek.</w:t>
      </w:r>
    </w:p>
    <w:p w14:paraId="38619184" w14:textId="77777777" w:rsidR="00770CDA" w:rsidRPr="00770CDA" w:rsidRDefault="00770CDA" w:rsidP="00770CDA">
      <w:pPr>
        <w:pStyle w:val="Odstavecseseznamem"/>
        <w:spacing w:after="120"/>
        <w:ind w:left="426"/>
        <w:jc w:val="both"/>
        <w:rPr>
          <w:rFonts w:ascii="Arial" w:hAnsi="Arial" w:cs="Arial"/>
          <w:sz w:val="22"/>
          <w:szCs w:val="22"/>
        </w:rPr>
      </w:pPr>
    </w:p>
    <w:p w14:paraId="5FCC45B2" w14:textId="77777777" w:rsidR="006B5066" w:rsidRPr="00770CDA" w:rsidRDefault="006B5066" w:rsidP="006B5066">
      <w:pPr>
        <w:jc w:val="center"/>
        <w:rPr>
          <w:rFonts w:ascii="Arial" w:hAnsi="Arial" w:cs="Arial"/>
          <w:b/>
          <w:sz w:val="22"/>
          <w:szCs w:val="22"/>
          <w:lang w:eastAsia="ar-SA"/>
        </w:rPr>
      </w:pPr>
      <w:r w:rsidRPr="00770CDA">
        <w:rPr>
          <w:rFonts w:ascii="Arial" w:hAnsi="Arial" w:cs="Arial"/>
          <w:b/>
          <w:sz w:val="22"/>
          <w:szCs w:val="22"/>
          <w:lang w:eastAsia="ar-SA"/>
        </w:rPr>
        <w:t>Článek XII.</w:t>
      </w:r>
    </w:p>
    <w:p w14:paraId="3A9AADAF" w14:textId="77777777" w:rsidR="006B5066" w:rsidRPr="00770CDA" w:rsidRDefault="006B5066" w:rsidP="006B5066">
      <w:pPr>
        <w:jc w:val="center"/>
        <w:rPr>
          <w:rFonts w:ascii="Arial" w:hAnsi="Arial" w:cs="Arial"/>
          <w:b/>
          <w:sz w:val="22"/>
          <w:szCs w:val="22"/>
          <w:lang w:eastAsia="ar-SA"/>
        </w:rPr>
      </w:pPr>
      <w:r w:rsidRPr="00770CDA">
        <w:rPr>
          <w:rFonts w:ascii="Arial" w:hAnsi="Arial" w:cs="Arial"/>
          <w:b/>
          <w:sz w:val="22"/>
          <w:szCs w:val="22"/>
          <w:lang w:eastAsia="ar-SA"/>
        </w:rPr>
        <w:t>Závěrečná ujednání</w:t>
      </w:r>
    </w:p>
    <w:p w14:paraId="5B05DB41" w14:textId="77777777" w:rsidR="006B5066" w:rsidRPr="00770CDA" w:rsidRDefault="006B5066" w:rsidP="006B5066">
      <w:pPr>
        <w:jc w:val="center"/>
        <w:rPr>
          <w:rFonts w:ascii="Arial" w:hAnsi="Arial" w:cs="Arial"/>
          <w:b/>
          <w:sz w:val="22"/>
          <w:szCs w:val="22"/>
          <w:lang w:eastAsia="ar-SA"/>
        </w:rPr>
      </w:pPr>
    </w:p>
    <w:p w14:paraId="0AB92DCD" w14:textId="77777777" w:rsidR="006B5066" w:rsidRPr="00770CDA" w:rsidRDefault="006B5066" w:rsidP="00CC45F7">
      <w:pPr>
        <w:pStyle w:val="Odstavecseseznamem"/>
        <w:numPr>
          <w:ilvl w:val="0"/>
          <w:numId w:val="6"/>
        </w:numPr>
        <w:ind w:left="426" w:hanging="426"/>
        <w:contextualSpacing w:val="0"/>
        <w:jc w:val="both"/>
        <w:rPr>
          <w:rFonts w:ascii="Arial" w:hAnsi="Arial" w:cs="Arial"/>
          <w:sz w:val="22"/>
          <w:szCs w:val="22"/>
        </w:rPr>
      </w:pPr>
      <w:r w:rsidRPr="00770CDA">
        <w:rPr>
          <w:rFonts w:ascii="Arial" w:hAnsi="Arial" w:cs="Arial"/>
          <w:sz w:val="22"/>
          <w:szCs w:val="22"/>
        </w:rPr>
        <w:t>Změnit nebo doplnit tuto Smlouvu mohou Smluvní strany pouze formou písemných dodatků, které budou vzestupně číslovány, výslovně prohlášeny za dodatek této Smlouvy a podepsány oprávněnými zástupci Smluvních stran před zahájením plnění.</w:t>
      </w:r>
    </w:p>
    <w:p w14:paraId="7D1EB523" w14:textId="77777777" w:rsidR="006B5066" w:rsidRPr="00770CDA" w:rsidRDefault="006B5066" w:rsidP="00CC45F7">
      <w:pPr>
        <w:pStyle w:val="Odstavecseseznamem"/>
        <w:numPr>
          <w:ilvl w:val="0"/>
          <w:numId w:val="6"/>
        </w:numPr>
        <w:spacing w:after="120"/>
        <w:ind w:left="426" w:hanging="426"/>
        <w:jc w:val="both"/>
        <w:rPr>
          <w:rFonts w:ascii="Arial" w:hAnsi="Arial" w:cs="Arial"/>
          <w:sz w:val="22"/>
          <w:szCs w:val="22"/>
        </w:rPr>
      </w:pPr>
      <w:r w:rsidRPr="00770CDA">
        <w:rPr>
          <w:rFonts w:ascii="Arial" w:hAnsi="Arial" w:cs="Arial"/>
          <w:sz w:val="22"/>
          <w:szCs w:val="22"/>
        </w:rPr>
        <w:t xml:space="preserve">Zhotovitel nemůže bez souhlasu Objednatele postoupit svá práva a povinnosti plynoucí </w:t>
      </w:r>
      <w:r w:rsidRPr="00770CDA">
        <w:rPr>
          <w:rFonts w:ascii="Arial" w:hAnsi="Arial" w:cs="Arial"/>
          <w:sz w:val="22"/>
          <w:szCs w:val="22"/>
        </w:rPr>
        <w:br/>
        <w:t>ze Smlouvy třetí osobě.</w:t>
      </w:r>
    </w:p>
    <w:p w14:paraId="1E17EB3D" w14:textId="77777777" w:rsidR="006B5066" w:rsidRPr="00770CDA" w:rsidRDefault="006B5066" w:rsidP="00CC45F7">
      <w:pPr>
        <w:pStyle w:val="Odstavecseseznamem"/>
        <w:numPr>
          <w:ilvl w:val="0"/>
          <w:numId w:val="6"/>
        </w:numPr>
        <w:spacing w:after="120"/>
        <w:ind w:left="426" w:hanging="426"/>
        <w:jc w:val="both"/>
        <w:rPr>
          <w:rFonts w:ascii="Arial" w:hAnsi="Arial" w:cs="Arial"/>
          <w:sz w:val="22"/>
          <w:szCs w:val="22"/>
        </w:rPr>
      </w:pPr>
      <w:r w:rsidRPr="00770CDA">
        <w:rPr>
          <w:rFonts w:ascii="Arial" w:hAnsi="Arial" w:cs="Arial"/>
          <w:sz w:val="22"/>
          <w:szCs w:val="22"/>
        </w:rPr>
        <w:t xml:space="preserve">Obě Smluvní strany se dohodly, že v případě právního nástupnictví jsou nástupci  </w:t>
      </w:r>
      <w:r w:rsidRPr="00770CDA">
        <w:rPr>
          <w:rFonts w:ascii="Arial" w:hAnsi="Arial" w:cs="Arial"/>
          <w:sz w:val="22"/>
          <w:szCs w:val="22"/>
        </w:rPr>
        <w:br/>
        <w:t>Smluvních stran vázány ustanoveními této Smlouvy v plném rozsahu.</w:t>
      </w:r>
    </w:p>
    <w:p w14:paraId="16A84FD1" w14:textId="77777777" w:rsidR="006B5066" w:rsidRPr="00770CDA" w:rsidRDefault="006B5066" w:rsidP="00CC45F7">
      <w:pPr>
        <w:pStyle w:val="Odstavecseseznamem"/>
        <w:numPr>
          <w:ilvl w:val="0"/>
          <w:numId w:val="6"/>
        </w:numPr>
        <w:spacing w:after="120"/>
        <w:ind w:left="426" w:hanging="426"/>
        <w:jc w:val="both"/>
        <w:rPr>
          <w:rFonts w:ascii="Arial" w:hAnsi="Arial" w:cs="Arial"/>
          <w:sz w:val="22"/>
          <w:szCs w:val="22"/>
        </w:rPr>
      </w:pPr>
      <w:r w:rsidRPr="00770CDA">
        <w:rPr>
          <w:rFonts w:ascii="Arial" w:hAnsi="Arial" w:cs="Arial"/>
          <w:sz w:val="22"/>
          <w:szCs w:val="22"/>
        </w:rPr>
        <w:t xml:space="preserve">Pro případ, že kterékoliv ustanovení této Smlouvy se stane neúčinným nebo neplatným, </w:t>
      </w:r>
      <w:r w:rsidRPr="00770CDA">
        <w:rPr>
          <w:rFonts w:ascii="Arial" w:hAnsi="Arial" w:cs="Arial"/>
          <w:sz w:val="22"/>
          <w:szCs w:val="22"/>
        </w:rPr>
        <w:br/>
        <w:t>Smluvní strany se zavazují bez zbytečného odkladu nahradit takové ustanovení ustanovením novým, které bude svým obsahem nejlépe vyhovovat podmínkám dojednaným v této Smlouvě. Případná neplatnost některého z ustanovení této Smlouvy nemá za následek neplatnost ostatních ustanovení.</w:t>
      </w:r>
    </w:p>
    <w:p w14:paraId="520AB16F" w14:textId="77777777" w:rsidR="006B5066" w:rsidRPr="00770CDA" w:rsidRDefault="006B5066" w:rsidP="00CC45F7">
      <w:pPr>
        <w:pStyle w:val="Odstavecseseznamem"/>
        <w:numPr>
          <w:ilvl w:val="0"/>
          <w:numId w:val="6"/>
        </w:numPr>
        <w:spacing w:after="120"/>
        <w:ind w:left="426" w:hanging="426"/>
        <w:jc w:val="both"/>
        <w:rPr>
          <w:rFonts w:ascii="Arial" w:hAnsi="Arial" w:cs="Arial"/>
          <w:sz w:val="22"/>
          <w:szCs w:val="22"/>
        </w:rPr>
      </w:pPr>
      <w:r w:rsidRPr="00770CDA">
        <w:rPr>
          <w:rFonts w:ascii="Arial" w:hAnsi="Arial" w:cs="Arial"/>
          <w:sz w:val="22"/>
          <w:szCs w:val="22"/>
        </w:rPr>
        <w:t xml:space="preserve">Zhotovitel tímto výslovně prohlašuje, že v souladu s ustanovením § 1765 odst. 2 OZ </w:t>
      </w:r>
      <w:r w:rsidRPr="00770CDA">
        <w:rPr>
          <w:rFonts w:ascii="Arial" w:hAnsi="Arial" w:cs="Arial"/>
          <w:sz w:val="22"/>
          <w:szCs w:val="22"/>
        </w:rPr>
        <w:br/>
        <w:t>na sebe bere nebezpečí změny okolností.</w:t>
      </w:r>
    </w:p>
    <w:p w14:paraId="158BDFBF" w14:textId="77777777" w:rsidR="00557D64" w:rsidRDefault="006B5066" w:rsidP="00CC45F7">
      <w:pPr>
        <w:pStyle w:val="Odstavecseseznamem"/>
        <w:numPr>
          <w:ilvl w:val="0"/>
          <w:numId w:val="6"/>
        </w:numPr>
        <w:spacing w:after="120"/>
        <w:ind w:left="426" w:hanging="426"/>
        <w:jc w:val="both"/>
        <w:rPr>
          <w:rFonts w:ascii="Arial" w:hAnsi="Arial" w:cs="Arial"/>
          <w:sz w:val="22"/>
          <w:szCs w:val="22"/>
        </w:rPr>
      </w:pPr>
      <w:r w:rsidRPr="00770CDA">
        <w:rPr>
          <w:rFonts w:ascii="Arial" w:hAnsi="Arial" w:cs="Arial"/>
          <w:sz w:val="22"/>
          <w:szCs w:val="22"/>
        </w:rPr>
        <w:t>Písemnosti dle této Smlouvy se zasílají na adresy uvedené shora v článku I. této Smlouvy. Písemnost se považuje za doručenou i v případě, že kterákoliv ze Smluvních stran její doručení odmítne či jinak znemožní. Pro komunikaci dle této Smlouvy jsou Smluvní strany oprávněny využít i elektronické pošty; v tomto případě budou zprávy zasílány na e-mailové adresy uvedené v čl. I této Smlouvy.</w:t>
      </w:r>
    </w:p>
    <w:p w14:paraId="09415026" w14:textId="77777777" w:rsidR="00557D64" w:rsidRPr="00557D64" w:rsidRDefault="00557D64" w:rsidP="00CC45F7">
      <w:pPr>
        <w:pStyle w:val="Odstavecseseznamem"/>
        <w:numPr>
          <w:ilvl w:val="0"/>
          <w:numId w:val="6"/>
        </w:numPr>
        <w:spacing w:after="120"/>
        <w:ind w:left="426" w:hanging="426"/>
        <w:jc w:val="both"/>
        <w:rPr>
          <w:rFonts w:ascii="Arial" w:hAnsi="Arial" w:cs="Arial"/>
          <w:sz w:val="22"/>
          <w:szCs w:val="22"/>
        </w:rPr>
      </w:pPr>
      <w:r>
        <w:rPr>
          <w:rFonts w:ascii="Arial" w:hAnsi="Arial" w:cs="Arial"/>
          <w:sz w:val="22"/>
          <w:szCs w:val="22"/>
        </w:rPr>
        <w:t xml:space="preserve">Tato </w:t>
      </w:r>
      <w:r w:rsidRPr="00557D64">
        <w:rPr>
          <w:rFonts w:ascii="Arial" w:eastAsia="Calibri" w:hAnsi="Arial" w:cs="Arial"/>
          <w:color w:val="000000"/>
          <w:sz w:val="22"/>
          <w:szCs w:val="22"/>
        </w:rPr>
        <w:t xml:space="preserve">Smlouva je vyhotovena v elektronické formě, a každá smluvní strana k ní připojuje </w:t>
      </w:r>
      <w:r w:rsidRPr="00557D64">
        <w:rPr>
          <w:rFonts w:ascii="Arial" w:eastAsia="Calibri" w:hAnsi="Arial" w:cs="Arial"/>
          <w:color w:val="000000"/>
          <w:sz w:val="22"/>
          <w:szCs w:val="22"/>
        </w:rPr>
        <w:br/>
        <w:t xml:space="preserve">v souladu s příslušnými ustanoveními zákona č. 297/2016 Sb., o službách vytvářejících </w:t>
      </w:r>
      <w:r w:rsidRPr="00891A90">
        <w:rPr>
          <w:rFonts w:ascii="Arial" w:hAnsi="Arial" w:cs="Arial"/>
          <w:sz w:val="22"/>
          <w:szCs w:val="22"/>
        </w:rPr>
        <w:t>důvěru pro elektronické transakce, svůj kvalifikovaný elektronický podpis.</w:t>
      </w:r>
    </w:p>
    <w:p w14:paraId="2D04F8CB" w14:textId="5B2329A3" w:rsidR="00891A90" w:rsidRPr="00891A90" w:rsidRDefault="00557D64" w:rsidP="002E691B">
      <w:pPr>
        <w:pStyle w:val="Odstavecseseznamem"/>
        <w:numPr>
          <w:ilvl w:val="0"/>
          <w:numId w:val="6"/>
        </w:numPr>
        <w:spacing w:after="120"/>
        <w:ind w:left="426" w:hanging="426"/>
        <w:jc w:val="both"/>
        <w:rPr>
          <w:rFonts w:ascii="Arial" w:hAnsi="Arial" w:cs="Arial"/>
          <w:sz w:val="22"/>
          <w:szCs w:val="22"/>
        </w:rPr>
      </w:pPr>
      <w:r w:rsidRPr="00891A90">
        <w:rPr>
          <w:rFonts w:ascii="Arial" w:hAnsi="Arial" w:cs="Arial"/>
          <w:sz w:val="22"/>
          <w:szCs w:val="22"/>
        </w:rPr>
        <w:t xml:space="preserve">Tato Smlouva nabývá platnosti dnem přiložení elektronického podpisu poslední Smluvní strany a účinnosti dnem zveřejnění Smlouvy vč. jejích příloh v registru smluv </w:t>
      </w:r>
      <w:r w:rsidR="00891A90" w:rsidRPr="00891A90">
        <w:rPr>
          <w:rFonts w:ascii="Arial" w:hAnsi="Arial" w:cs="Arial"/>
          <w:sz w:val="22"/>
          <w:szCs w:val="22"/>
        </w:rPr>
        <w:t>dle zákona č. 340/2015 Sb., o zvláštních podmínkách účinnosti některých smluv, uveřejňování těchto smluv a o registru smluv (zákon o registru smluv), ve znění pozdějších předpisů (dále jen „</w:t>
      </w:r>
      <w:r w:rsidR="00891A90" w:rsidRPr="00891A90">
        <w:rPr>
          <w:rFonts w:ascii="Arial" w:hAnsi="Arial" w:cs="Arial"/>
          <w:b/>
          <w:sz w:val="22"/>
          <w:szCs w:val="22"/>
        </w:rPr>
        <w:t>Zákon o registru smluv</w:t>
      </w:r>
      <w:r w:rsidR="00891A90" w:rsidRPr="00891A90">
        <w:rPr>
          <w:rFonts w:ascii="Arial" w:hAnsi="Arial" w:cs="Arial"/>
          <w:sz w:val="22"/>
          <w:szCs w:val="22"/>
        </w:rPr>
        <w:t xml:space="preserve">“). Smluvní strany se dohodly, že uveřejnění smlouvy dle Zákona o registru smluv zajistí zasláním správci registru smluv </w:t>
      </w:r>
      <w:r w:rsidR="00891A90">
        <w:rPr>
          <w:rFonts w:ascii="Arial" w:hAnsi="Arial" w:cs="Arial"/>
          <w:sz w:val="22"/>
          <w:szCs w:val="22"/>
        </w:rPr>
        <w:t>Objednatel</w:t>
      </w:r>
      <w:r w:rsidR="00891A90" w:rsidRPr="00891A90">
        <w:rPr>
          <w:rFonts w:ascii="Arial" w:hAnsi="Arial" w:cs="Arial"/>
          <w:sz w:val="22"/>
          <w:szCs w:val="22"/>
        </w:rPr>
        <w:t>. Smluvní strany vysloveně souhlasí se zveřejněním této smlouvy v jejím plném rozsahu, včetně příloh a dodatků v registru smluv vedené</w:t>
      </w:r>
    </w:p>
    <w:p w14:paraId="6B380E78" w14:textId="32C94BFA" w:rsidR="006B5066" w:rsidRPr="00891A90" w:rsidRDefault="006B5066" w:rsidP="002E691B">
      <w:pPr>
        <w:pStyle w:val="Odstavecseseznamem"/>
        <w:numPr>
          <w:ilvl w:val="0"/>
          <w:numId w:val="6"/>
        </w:numPr>
        <w:spacing w:after="120"/>
        <w:ind w:left="426" w:hanging="426"/>
        <w:jc w:val="both"/>
        <w:rPr>
          <w:rFonts w:ascii="Arial" w:hAnsi="Arial" w:cs="Arial"/>
          <w:sz w:val="22"/>
          <w:szCs w:val="22"/>
        </w:rPr>
      </w:pPr>
      <w:r w:rsidRPr="00891A90">
        <w:rPr>
          <w:rFonts w:ascii="Arial" w:hAnsi="Arial" w:cs="Arial"/>
          <w:sz w:val="22"/>
          <w:szCs w:val="22"/>
        </w:rPr>
        <w:t>Smluvní strany se dále dohodly, že v případě zániku závazku založeného touto Smlouvou jinak než splněním (provedením Díla) zůstávají v platnosti a účinnosti i nadále ustanovení, z jejichž povahy vyplývá, že mají zůstat nedotčena zánikem závazku založeného touto Smlouvou, zejména ustanovení o smluvních pokutách a zárukách, případně úprava týkající se licencí.</w:t>
      </w:r>
    </w:p>
    <w:p w14:paraId="60900236" w14:textId="77777777" w:rsidR="006B5066" w:rsidRPr="00770CDA" w:rsidRDefault="006B5066" w:rsidP="00CC45F7">
      <w:pPr>
        <w:pStyle w:val="Odstavecseseznamem"/>
        <w:numPr>
          <w:ilvl w:val="0"/>
          <w:numId w:val="6"/>
        </w:numPr>
        <w:spacing w:after="120"/>
        <w:ind w:left="426" w:hanging="426"/>
        <w:jc w:val="both"/>
        <w:rPr>
          <w:rFonts w:ascii="Arial" w:hAnsi="Arial" w:cs="Arial"/>
          <w:sz w:val="22"/>
          <w:szCs w:val="22"/>
        </w:rPr>
      </w:pPr>
      <w:r w:rsidRPr="00770CDA">
        <w:rPr>
          <w:rFonts w:ascii="Arial" w:hAnsi="Arial" w:cs="Arial"/>
          <w:sz w:val="22"/>
          <w:szCs w:val="22"/>
        </w:rPr>
        <w:t xml:space="preserve">Smluvní strany shodně prohlašují, že si tuto Smlouvu před jejím podpisem přečetly, </w:t>
      </w:r>
      <w:r w:rsidRPr="00770CDA">
        <w:rPr>
          <w:rFonts w:ascii="Arial" w:hAnsi="Arial" w:cs="Arial"/>
          <w:sz w:val="22"/>
          <w:szCs w:val="22"/>
        </w:rPr>
        <w:br/>
        <w:t>a že byla uzavřena po vzájemném projednání dle jejich pravé a svobodné vůle, určitě, vážně a srozumitelně a její autentičnost stvrzují svými podpisy.</w:t>
      </w:r>
    </w:p>
    <w:p w14:paraId="0FB1ABC2" w14:textId="77777777" w:rsidR="006B5066" w:rsidRPr="00770CDA" w:rsidRDefault="006B5066" w:rsidP="00CC45F7">
      <w:pPr>
        <w:pStyle w:val="Odstavecseseznamem"/>
        <w:numPr>
          <w:ilvl w:val="0"/>
          <w:numId w:val="6"/>
        </w:numPr>
        <w:spacing w:after="120"/>
        <w:ind w:left="426" w:hanging="426"/>
        <w:jc w:val="both"/>
        <w:rPr>
          <w:rFonts w:ascii="Arial" w:hAnsi="Arial" w:cs="Arial"/>
          <w:sz w:val="22"/>
          <w:szCs w:val="22"/>
        </w:rPr>
      </w:pPr>
      <w:r w:rsidRPr="00770CDA">
        <w:rPr>
          <w:rFonts w:ascii="Arial" w:hAnsi="Arial" w:cs="Arial"/>
          <w:sz w:val="22"/>
          <w:szCs w:val="22"/>
        </w:rPr>
        <w:t xml:space="preserve">Osoby podepisující tuto Smlouvu svým podpisem stvrzují platnost svých </w:t>
      </w:r>
      <w:proofErr w:type="spellStart"/>
      <w:r w:rsidRPr="00770CDA">
        <w:rPr>
          <w:rFonts w:ascii="Arial" w:hAnsi="Arial" w:cs="Arial"/>
          <w:sz w:val="22"/>
          <w:szCs w:val="22"/>
        </w:rPr>
        <w:t>zástupčích</w:t>
      </w:r>
      <w:proofErr w:type="spellEnd"/>
      <w:r w:rsidRPr="00770CDA">
        <w:rPr>
          <w:rFonts w:ascii="Arial" w:hAnsi="Arial" w:cs="Arial"/>
          <w:sz w:val="22"/>
          <w:szCs w:val="22"/>
        </w:rPr>
        <w:t xml:space="preserve"> </w:t>
      </w:r>
      <w:r w:rsidRPr="00770CDA">
        <w:rPr>
          <w:rFonts w:ascii="Arial" w:hAnsi="Arial" w:cs="Arial"/>
          <w:sz w:val="22"/>
          <w:szCs w:val="22"/>
        </w:rPr>
        <w:br/>
        <w:t>oprávnění.</w:t>
      </w:r>
    </w:p>
    <w:p w14:paraId="2E16F8A9" w14:textId="77777777" w:rsidR="006B5066" w:rsidRPr="00770CDA" w:rsidRDefault="006B5066" w:rsidP="00CC45F7">
      <w:pPr>
        <w:pStyle w:val="Odstavecseseznamem"/>
        <w:numPr>
          <w:ilvl w:val="0"/>
          <w:numId w:val="6"/>
        </w:numPr>
        <w:spacing w:after="120"/>
        <w:ind w:left="426" w:hanging="426"/>
        <w:jc w:val="both"/>
        <w:rPr>
          <w:rFonts w:ascii="Arial" w:hAnsi="Arial" w:cs="Arial"/>
          <w:sz w:val="22"/>
          <w:szCs w:val="22"/>
        </w:rPr>
      </w:pPr>
      <w:r w:rsidRPr="00770CDA">
        <w:rPr>
          <w:rFonts w:ascii="Arial" w:hAnsi="Arial" w:cs="Arial"/>
          <w:sz w:val="22"/>
          <w:szCs w:val="22"/>
        </w:rPr>
        <w:t>Nedílnou součástí této Smlouvy jsou níže uvedené nebo v textu zmíněné přílohy.</w:t>
      </w:r>
    </w:p>
    <w:p w14:paraId="424E344D" w14:textId="77777777" w:rsidR="006B5066" w:rsidRPr="00770CDA" w:rsidRDefault="006B5066" w:rsidP="006B5066">
      <w:pPr>
        <w:pStyle w:val="Odstavecseseznamem"/>
        <w:spacing w:after="120"/>
        <w:ind w:left="426"/>
        <w:jc w:val="both"/>
        <w:rPr>
          <w:rFonts w:ascii="Arial" w:hAnsi="Arial" w:cs="Arial"/>
          <w:sz w:val="22"/>
          <w:szCs w:val="22"/>
        </w:rPr>
      </w:pPr>
    </w:p>
    <w:p w14:paraId="4D393DB2" w14:textId="260F10DD" w:rsidR="006B5066" w:rsidRDefault="006B5066" w:rsidP="006B5066">
      <w:pPr>
        <w:pStyle w:val="Odstavecseseznamem"/>
        <w:spacing w:after="120"/>
        <w:ind w:left="426"/>
        <w:jc w:val="both"/>
        <w:rPr>
          <w:rFonts w:ascii="Arial" w:hAnsi="Arial" w:cs="Arial"/>
          <w:sz w:val="22"/>
          <w:szCs w:val="22"/>
        </w:rPr>
      </w:pPr>
      <w:r w:rsidRPr="00770CDA">
        <w:rPr>
          <w:rFonts w:ascii="Arial" w:hAnsi="Arial" w:cs="Arial"/>
          <w:sz w:val="22"/>
          <w:szCs w:val="22"/>
        </w:rPr>
        <w:t xml:space="preserve">Příloha č. 1 – </w:t>
      </w:r>
      <w:r w:rsidR="004E368B">
        <w:rPr>
          <w:rFonts w:ascii="Arial" w:hAnsi="Arial" w:cs="Arial"/>
          <w:sz w:val="22"/>
          <w:szCs w:val="22"/>
        </w:rPr>
        <w:t>Technická specifikace</w:t>
      </w:r>
      <w:r w:rsidR="00EB7A25">
        <w:rPr>
          <w:rFonts w:ascii="Arial" w:hAnsi="Arial" w:cs="Arial"/>
          <w:sz w:val="22"/>
          <w:szCs w:val="22"/>
        </w:rPr>
        <w:t xml:space="preserve"> </w:t>
      </w:r>
      <w:r w:rsidR="00EB7A25" w:rsidRPr="00770CDA">
        <w:rPr>
          <w:rFonts w:ascii="Arial" w:hAnsi="Arial" w:cs="Arial"/>
          <w:color w:val="000000"/>
          <w:sz w:val="22"/>
          <w:szCs w:val="22"/>
          <w:highlight w:val="yellow"/>
        </w:rPr>
        <w:t>[DOPLNÍ ÚČASTNÍK</w:t>
      </w:r>
      <w:r w:rsidR="00EB7A25">
        <w:rPr>
          <w:rFonts w:ascii="Arial" w:hAnsi="Arial" w:cs="Arial"/>
          <w:color w:val="000000"/>
          <w:sz w:val="22"/>
          <w:szCs w:val="22"/>
          <w:highlight w:val="yellow"/>
        </w:rPr>
        <w:t xml:space="preserve"> Z PŘÍLOHY Č. 1 ZADÁVACÍ DOKUMENTACE</w:t>
      </w:r>
      <w:r w:rsidR="00EB7A25" w:rsidRPr="00770CDA">
        <w:rPr>
          <w:rFonts w:ascii="Arial" w:hAnsi="Arial" w:cs="Arial"/>
          <w:color w:val="000000"/>
          <w:sz w:val="22"/>
          <w:szCs w:val="22"/>
          <w:highlight w:val="yellow"/>
        </w:rPr>
        <w:t>]</w:t>
      </w:r>
    </w:p>
    <w:p w14:paraId="4AA7A8E6" w14:textId="3E7EA38B" w:rsidR="004E368B" w:rsidRPr="00770CDA" w:rsidRDefault="004E368B" w:rsidP="004E368B">
      <w:pPr>
        <w:pStyle w:val="Odstavecseseznamem"/>
        <w:spacing w:after="120"/>
        <w:ind w:left="426"/>
        <w:jc w:val="both"/>
        <w:rPr>
          <w:rFonts w:ascii="Arial" w:hAnsi="Arial" w:cs="Arial"/>
          <w:sz w:val="22"/>
          <w:szCs w:val="22"/>
        </w:rPr>
      </w:pPr>
      <w:r>
        <w:rPr>
          <w:rFonts w:ascii="Arial" w:hAnsi="Arial" w:cs="Arial"/>
          <w:sz w:val="22"/>
          <w:szCs w:val="22"/>
        </w:rPr>
        <w:t>Příloha č. 2</w:t>
      </w:r>
      <w:r w:rsidRPr="00770CDA">
        <w:rPr>
          <w:rFonts w:ascii="Arial" w:hAnsi="Arial" w:cs="Arial"/>
          <w:sz w:val="22"/>
          <w:szCs w:val="22"/>
        </w:rPr>
        <w:t xml:space="preserve"> – Seznam poddodavatelů</w:t>
      </w:r>
    </w:p>
    <w:p w14:paraId="34520C1E" w14:textId="77777777" w:rsidR="004E368B" w:rsidRPr="00770CDA" w:rsidRDefault="004E368B" w:rsidP="006B5066">
      <w:pPr>
        <w:pStyle w:val="Odstavecseseznamem"/>
        <w:spacing w:after="120"/>
        <w:ind w:left="426"/>
        <w:jc w:val="both"/>
        <w:rPr>
          <w:rFonts w:ascii="Arial" w:hAnsi="Arial" w:cs="Arial"/>
          <w:sz w:val="22"/>
          <w:szCs w:val="22"/>
        </w:rPr>
      </w:pPr>
    </w:p>
    <w:p w14:paraId="2800B9B2" w14:textId="77777777" w:rsidR="006B5066" w:rsidRDefault="006B5066" w:rsidP="006B5066">
      <w:pPr>
        <w:pStyle w:val="Odstavecseseznamem"/>
        <w:spacing w:after="120"/>
        <w:ind w:left="426"/>
        <w:jc w:val="both"/>
        <w:rPr>
          <w:rFonts w:ascii="Arial" w:hAnsi="Arial" w:cs="Arial"/>
          <w:i/>
          <w:iCs/>
          <w:sz w:val="22"/>
          <w:szCs w:val="22"/>
        </w:rPr>
      </w:pPr>
    </w:p>
    <w:p w14:paraId="3EE0A7F2" w14:textId="3EE9D446" w:rsidR="006B5066" w:rsidRPr="00770CDA" w:rsidRDefault="006B5066" w:rsidP="00770CDA">
      <w:pPr>
        <w:pStyle w:val="NormlnIMP0"/>
        <w:tabs>
          <w:tab w:val="left" w:pos="4820"/>
        </w:tabs>
        <w:spacing w:line="276" w:lineRule="auto"/>
        <w:ind w:left="426" w:hanging="426"/>
        <w:jc w:val="both"/>
        <w:rPr>
          <w:rFonts w:ascii="Arial" w:hAnsi="Arial" w:cs="Arial"/>
          <w:sz w:val="22"/>
          <w:szCs w:val="22"/>
        </w:rPr>
      </w:pPr>
      <w:r w:rsidRPr="00770CDA">
        <w:rPr>
          <w:rFonts w:ascii="Arial" w:hAnsi="Arial" w:cs="Arial"/>
          <w:sz w:val="22"/>
          <w:szCs w:val="22"/>
        </w:rPr>
        <w:t xml:space="preserve">V Břeclavi dne </w:t>
      </w:r>
      <w:r w:rsidR="00557D64">
        <w:rPr>
          <w:rFonts w:ascii="Arial" w:hAnsi="Arial" w:cs="Arial"/>
          <w:sz w:val="22"/>
          <w:szCs w:val="22"/>
        </w:rPr>
        <w:t xml:space="preserve">dle el. </w:t>
      </w:r>
      <w:proofErr w:type="gramStart"/>
      <w:r w:rsidR="00557D64">
        <w:rPr>
          <w:rFonts w:ascii="Arial" w:hAnsi="Arial" w:cs="Arial"/>
          <w:sz w:val="22"/>
          <w:szCs w:val="22"/>
        </w:rPr>
        <w:t>podpisu</w:t>
      </w:r>
      <w:proofErr w:type="gramEnd"/>
      <w:r w:rsidR="00770CDA">
        <w:rPr>
          <w:rFonts w:ascii="Arial" w:hAnsi="Arial" w:cs="Arial"/>
          <w:sz w:val="22"/>
          <w:szCs w:val="22"/>
        </w:rPr>
        <w:tab/>
      </w:r>
      <w:r w:rsidRPr="00770CDA">
        <w:rPr>
          <w:rFonts w:ascii="Arial" w:hAnsi="Arial" w:cs="Arial"/>
          <w:sz w:val="22"/>
          <w:szCs w:val="22"/>
        </w:rPr>
        <w:t>V</w:t>
      </w:r>
      <w:r w:rsidR="00557D64" w:rsidRPr="00770CDA">
        <w:rPr>
          <w:rFonts w:ascii="Arial" w:hAnsi="Arial" w:cs="Arial"/>
          <w:sz w:val="22"/>
          <w:szCs w:val="22"/>
          <w:highlight w:val="yellow"/>
        </w:rPr>
        <w:t>[DOPLNÍ ÚČASTNÍK]</w:t>
      </w:r>
      <w:r w:rsidR="00557D64" w:rsidRPr="00557D64">
        <w:rPr>
          <w:rFonts w:ascii="Arial" w:hAnsi="Arial" w:cs="Arial"/>
          <w:sz w:val="22"/>
          <w:szCs w:val="22"/>
        </w:rPr>
        <w:t xml:space="preserve"> </w:t>
      </w:r>
      <w:r w:rsidR="00557D64" w:rsidRPr="00770CDA">
        <w:rPr>
          <w:rFonts w:ascii="Arial" w:hAnsi="Arial" w:cs="Arial"/>
          <w:sz w:val="22"/>
          <w:szCs w:val="22"/>
        </w:rPr>
        <w:t xml:space="preserve">dne </w:t>
      </w:r>
      <w:r w:rsidR="00557D64">
        <w:rPr>
          <w:rFonts w:ascii="Arial" w:hAnsi="Arial" w:cs="Arial"/>
          <w:sz w:val="22"/>
          <w:szCs w:val="22"/>
        </w:rPr>
        <w:t>dle el. podpisu</w:t>
      </w:r>
    </w:p>
    <w:p w14:paraId="4B97D74A" w14:textId="77777777" w:rsidR="00770CDA" w:rsidRDefault="00770CDA" w:rsidP="006B5066">
      <w:pPr>
        <w:pStyle w:val="NormlnIMP0"/>
        <w:spacing w:line="276" w:lineRule="auto"/>
        <w:ind w:left="426" w:hanging="426"/>
        <w:jc w:val="both"/>
        <w:rPr>
          <w:rFonts w:ascii="Arial" w:hAnsi="Arial" w:cs="Arial"/>
          <w:sz w:val="22"/>
          <w:szCs w:val="22"/>
        </w:rPr>
      </w:pPr>
    </w:p>
    <w:p w14:paraId="1B2B0CB3" w14:textId="77777777" w:rsidR="006B5066" w:rsidRPr="00770CDA" w:rsidRDefault="006B5066" w:rsidP="00770CDA">
      <w:pPr>
        <w:pStyle w:val="NormlnIMP0"/>
        <w:tabs>
          <w:tab w:val="left" w:pos="4820"/>
        </w:tabs>
        <w:spacing w:line="276" w:lineRule="auto"/>
        <w:ind w:left="426" w:hanging="426"/>
        <w:jc w:val="both"/>
        <w:rPr>
          <w:rFonts w:ascii="Arial" w:hAnsi="Arial" w:cs="Arial"/>
          <w:sz w:val="22"/>
          <w:szCs w:val="22"/>
        </w:rPr>
      </w:pPr>
      <w:r w:rsidRPr="00770CDA">
        <w:rPr>
          <w:rFonts w:ascii="Arial" w:hAnsi="Arial" w:cs="Arial"/>
          <w:sz w:val="22"/>
          <w:szCs w:val="22"/>
        </w:rPr>
        <w:t>Za Objednatel</w:t>
      </w:r>
      <w:r w:rsidR="00770CDA">
        <w:rPr>
          <w:rFonts w:ascii="Arial" w:hAnsi="Arial" w:cs="Arial"/>
          <w:sz w:val="22"/>
          <w:szCs w:val="22"/>
        </w:rPr>
        <w:t>e:</w:t>
      </w:r>
      <w:r w:rsidRPr="00770CDA">
        <w:rPr>
          <w:rFonts w:ascii="Arial" w:hAnsi="Arial" w:cs="Arial"/>
          <w:sz w:val="22"/>
          <w:szCs w:val="22"/>
        </w:rPr>
        <w:tab/>
        <w:t>Za Zhotovitele:</w:t>
      </w:r>
    </w:p>
    <w:p w14:paraId="5D92E832" w14:textId="77777777" w:rsidR="006B5066" w:rsidRPr="00770CDA" w:rsidRDefault="006B5066" w:rsidP="006B5066">
      <w:pPr>
        <w:pStyle w:val="NormlnIMP0"/>
        <w:spacing w:line="276" w:lineRule="auto"/>
        <w:ind w:left="426" w:hanging="426"/>
        <w:jc w:val="both"/>
        <w:rPr>
          <w:rFonts w:ascii="Arial" w:hAnsi="Arial" w:cs="Arial"/>
          <w:sz w:val="22"/>
          <w:szCs w:val="22"/>
        </w:rPr>
      </w:pPr>
    </w:p>
    <w:p w14:paraId="67E2B6B4" w14:textId="77777777" w:rsidR="006B5066" w:rsidRDefault="006B5066" w:rsidP="006B5066">
      <w:pPr>
        <w:pStyle w:val="NormlnIMP0"/>
        <w:spacing w:line="276" w:lineRule="auto"/>
        <w:ind w:left="426" w:hanging="426"/>
        <w:jc w:val="both"/>
        <w:rPr>
          <w:rFonts w:ascii="Arial" w:hAnsi="Arial" w:cs="Arial"/>
          <w:sz w:val="22"/>
          <w:szCs w:val="22"/>
        </w:rPr>
      </w:pPr>
    </w:p>
    <w:p w14:paraId="2F72961B" w14:textId="77777777" w:rsidR="00D9145D" w:rsidRDefault="00D9145D" w:rsidP="006B5066">
      <w:pPr>
        <w:pStyle w:val="NormlnIMP0"/>
        <w:spacing w:line="276" w:lineRule="auto"/>
        <w:ind w:left="426" w:hanging="426"/>
        <w:jc w:val="both"/>
        <w:rPr>
          <w:rFonts w:ascii="Arial" w:hAnsi="Arial" w:cs="Arial"/>
          <w:sz w:val="22"/>
          <w:szCs w:val="22"/>
        </w:rPr>
      </w:pPr>
    </w:p>
    <w:p w14:paraId="4F06A81C" w14:textId="77777777" w:rsidR="00A22D40" w:rsidRPr="00770CDA" w:rsidRDefault="00A22D40" w:rsidP="006B5066">
      <w:pPr>
        <w:pStyle w:val="NormlnIMP0"/>
        <w:spacing w:line="276" w:lineRule="auto"/>
        <w:ind w:left="426" w:hanging="426"/>
        <w:jc w:val="both"/>
        <w:rPr>
          <w:rFonts w:ascii="Arial" w:hAnsi="Arial" w:cs="Arial"/>
          <w:sz w:val="22"/>
          <w:szCs w:val="22"/>
        </w:rPr>
      </w:pPr>
    </w:p>
    <w:p w14:paraId="7F8810D9" w14:textId="77777777" w:rsidR="006B5066" w:rsidRPr="00770CDA" w:rsidRDefault="006B5066" w:rsidP="00770CDA">
      <w:pPr>
        <w:pStyle w:val="NormlnIMP0"/>
        <w:tabs>
          <w:tab w:val="left" w:pos="4820"/>
        </w:tabs>
        <w:spacing w:line="276" w:lineRule="auto"/>
        <w:ind w:left="426" w:hanging="426"/>
        <w:jc w:val="both"/>
        <w:rPr>
          <w:rFonts w:ascii="Arial" w:hAnsi="Arial" w:cs="Arial"/>
          <w:sz w:val="22"/>
          <w:szCs w:val="22"/>
        </w:rPr>
      </w:pPr>
      <w:r w:rsidRPr="00770CDA">
        <w:rPr>
          <w:rFonts w:ascii="Arial" w:hAnsi="Arial" w:cs="Arial"/>
          <w:sz w:val="22"/>
          <w:szCs w:val="22"/>
        </w:rPr>
        <w:t>____________________________</w:t>
      </w:r>
      <w:r w:rsidRPr="00770CDA">
        <w:rPr>
          <w:rFonts w:ascii="Arial" w:hAnsi="Arial" w:cs="Arial"/>
          <w:sz w:val="22"/>
          <w:szCs w:val="22"/>
        </w:rPr>
        <w:tab/>
        <w:t>____________________________</w:t>
      </w:r>
    </w:p>
    <w:p w14:paraId="2A620295" w14:textId="4DAE99E5" w:rsidR="00D80BF1" w:rsidRDefault="006B5066" w:rsidP="00B37672">
      <w:pPr>
        <w:pStyle w:val="NormlnIMP0"/>
        <w:tabs>
          <w:tab w:val="left" w:pos="4820"/>
        </w:tabs>
        <w:spacing w:line="276" w:lineRule="auto"/>
        <w:ind w:left="426" w:hanging="426"/>
        <w:jc w:val="both"/>
        <w:rPr>
          <w:rFonts w:ascii="Arial" w:hAnsi="Arial" w:cs="Arial"/>
          <w:sz w:val="22"/>
          <w:szCs w:val="22"/>
        </w:rPr>
      </w:pPr>
      <w:r w:rsidRPr="00770CDA">
        <w:rPr>
          <w:rFonts w:ascii="Arial" w:hAnsi="Arial" w:cs="Arial"/>
          <w:sz w:val="22"/>
          <w:szCs w:val="22"/>
        </w:rPr>
        <w:t xml:space="preserve">Bc. </w:t>
      </w:r>
      <w:r w:rsidR="004D601C">
        <w:rPr>
          <w:rFonts w:ascii="Arial" w:hAnsi="Arial" w:cs="Arial"/>
          <w:sz w:val="22"/>
          <w:szCs w:val="22"/>
        </w:rPr>
        <w:t>Svatopluk Pěček, starosta</w:t>
      </w:r>
      <w:r w:rsidRPr="00770CDA">
        <w:rPr>
          <w:rFonts w:ascii="Arial" w:hAnsi="Arial" w:cs="Arial"/>
          <w:sz w:val="22"/>
          <w:szCs w:val="22"/>
        </w:rPr>
        <w:tab/>
      </w:r>
      <w:r w:rsidRPr="00770CDA">
        <w:rPr>
          <w:rFonts w:ascii="Arial" w:hAnsi="Arial" w:cs="Arial"/>
          <w:sz w:val="22"/>
          <w:szCs w:val="22"/>
          <w:highlight w:val="yellow"/>
        </w:rPr>
        <w:t>[DOPLNÍ ÚČASTNÍK]</w:t>
      </w:r>
    </w:p>
    <w:p w14:paraId="36B16F48" w14:textId="77777777" w:rsidR="00557D64" w:rsidRDefault="00557D64" w:rsidP="00B37672">
      <w:pPr>
        <w:pStyle w:val="NormlnIMP0"/>
        <w:tabs>
          <w:tab w:val="left" w:pos="4820"/>
        </w:tabs>
        <w:spacing w:line="276" w:lineRule="auto"/>
        <w:ind w:left="426" w:hanging="426"/>
        <w:jc w:val="both"/>
        <w:rPr>
          <w:rFonts w:ascii="Arial" w:hAnsi="Arial" w:cs="Arial"/>
          <w:sz w:val="22"/>
          <w:szCs w:val="22"/>
        </w:rPr>
      </w:pPr>
    </w:p>
    <w:p w14:paraId="1746C530" w14:textId="77777777" w:rsidR="00557D64" w:rsidRDefault="00557D64" w:rsidP="00B37672">
      <w:pPr>
        <w:pStyle w:val="NormlnIMP0"/>
        <w:tabs>
          <w:tab w:val="left" w:pos="4820"/>
        </w:tabs>
        <w:spacing w:line="276" w:lineRule="auto"/>
        <w:ind w:left="426" w:hanging="426"/>
        <w:jc w:val="both"/>
        <w:rPr>
          <w:rFonts w:ascii="Arial" w:hAnsi="Arial" w:cs="Arial"/>
          <w:sz w:val="22"/>
          <w:szCs w:val="22"/>
        </w:rPr>
      </w:pPr>
    </w:p>
    <w:p w14:paraId="2E257156" w14:textId="77777777" w:rsidR="00025032" w:rsidRDefault="00025032" w:rsidP="00B37672">
      <w:pPr>
        <w:pStyle w:val="NormlnIMP0"/>
        <w:tabs>
          <w:tab w:val="left" w:pos="4820"/>
        </w:tabs>
        <w:spacing w:line="276" w:lineRule="auto"/>
        <w:ind w:left="426" w:hanging="426"/>
        <w:jc w:val="both"/>
        <w:rPr>
          <w:rFonts w:ascii="Arial" w:hAnsi="Arial" w:cs="Arial"/>
          <w:sz w:val="22"/>
          <w:szCs w:val="22"/>
        </w:rPr>
      </w:pPr>
    </w:p>
    <w:p w14:paraId="11078C3F" w14:textId="77777777" w:rsidR="00557D64" w:rsidRDefault="00557D64" w:rsidP="00B37672">
      <w:pPr>
        <w:pStyle w:val="NormlnIMP0"/>
        <w:tabs>
          <w:tab w:val="left" w:pos="4820"/>
        </w:tabs>
        <w:spacing w:line="276" w:lineRule="auto"/>
        <w:ind w:left="426" w:hanging="426"/>
        <w:jc w:val="both"/>
        <w:rPr>
          <w:rFonts w:ascii="Arial" w:hAnsi="Arial" w:cs="Arial"/>
          <w:sz w:val="22"/>
          <w:szCs w:val="22"/>
        </w:rPr>
      </w:pPr>
    </w:p>
    <w:p w14:paraId="05304A09" w14:textId="77777777" w:rsidR="00557D64" w:rsidRPr="0079072A" w:rsidRDefault="00557D64" w:rsidP="00557D64">
      <w:pPr>
        <w:jc w:val="center"/>
        <w:rPr>
          <w:rFonts w:ascii="Arial" w:hAnsi="Arial" w:cs="Arial"/>
          <w:b/>
          <w:sz w:val="22"/>
          <w:szCs w:val="22"/>
        </w:rPr>
      </w:pPr>
      <w:r w:rsidRPr="0079072A">
        <w:rPr>
          <w:rFonts w:ascii="Arial" w:hAnsi="Arial" w:cs="Arial"/>
          <w:b/>
          <w:sz w:val="22"/>
          <w:szCs w:val="22"/>
        </w:rPr>
        <w:t>Doložka podle § 41 zákona č. 128/2000 Sb., o obcích (obecní zřízení), ve znění pozdějších předpisů</w:t>
      </w:r>
    </w:p>
    <w:p w14:paraId="2894F125" w14:textId="77777777" w:rsidR="00557D64" w:rsidRPr="0079072A" w:rsidRDefault="00557D64" w:rsidP="00557D64">
      <w:pPr>
        <w:rPr>
          <w:rFonts w:ascii="Arial" w:hAnsi="Arial" w:cs="Arial"/>
          <w:sz w:val="22"/>
          <w:szCs w:val="22"/>
        </w:rPr>
      </w:pPr>
    </w:p>
    <w:p w14:paraId="74F3E2EB" w14:textId="6E1D1A33" w:rsidR="00557D64" w:rsidRPr="0079072A" w:rsidRDefault="00557D64" w:rsidP="00557D64">
      <w:pPr>
        <w:autoSpaceDE w:val="0"/>
        <w:autoSpaceDN w:val="0"/>
        <w:adjustRightInd w:val="0"/>
        <w:rPr>
          <w:rFonts w:ascii="Arial" w:hAnsi="Arial" w:cs="Arial"/>
          <w:sz w:val="22"/>
          <w:szCs w:val="22"/>
        </w:rPr>
      </w:pPr>
      <w:r w:rsidRPr="0079072A">
        <w:rPr>
          <w:rFonts w:ascii="Arial" w:hAnsi="Arial" w:cs="Arial"/>
          <w:sz w:val="22"/>
          <w:szCs w:val="22"/>
        </w:rPr>
        <w:t xml:space="preserve">Uzavření </w:t>
      </w:r>
      <w:r>
        <w:rPr>
          <w:rFonts w:ascii="Arial" w:hAnsi="Arial" w:cs="Arial"/>
          <w:sz w:val="22"/>
          <w:szCs w:val="22"/>
        </w:rPr>
        <w:t>smlouvy</w:t>
      </w:r>
      <w:r w:rsidRPr="0079072A">
        <w:rPr>
          <w:rFonts w:ascii="Arial" w:hAnsi="Arial" w:cs="Arial"/>
          <w:sz w:val="22"/>
          <w:szCs w:val="22"/>
        </w:rPr>
        <w:t xml:space="preserve"> </w:t>
      </w:r>
      <w:r>
        <w:rPr>
          <w:rFonts w:ascii="Arial" w:hAnsi="Arial" w:cs="Arial"/>
          <w:sz w:val="22"/>
          <w:szCs w:val="22"/>
        </w:rPr>
        <w:t xml:space="preserve">o dílo </w:t>
      </w:r>
      <w:r w:rsidRPr="0079072A">
        <w:rPr>
          <w:rFonts w:ascii="Arial" w:hAnsi="Arial" w:cs="Arial"/>
          <w:sz w:val="22"/>
          <w:szCs w:val="22"/>
        </w:rPr>
        <w:t xml:space="preserve">bylo schváleno Radou města Břeclavi na schůzi č. </w:t>
      </w:r>
      <w:proofErr w:type="spellStart"/>
      <w:r w:rsidRPr="0079072A">
        <w:rPr>
          <w:rFonts w:ascii="Arial" w:hAnsi="Arial" w:cs="Arial"/>
          <w:sz w:val="22"/>
          <w:szCs w:val="22"/>
        </w:rPr>
        <w:t>xx</w:t>
      </w:r>
      <w:proofErr w:type="spellEnd"/>
      <w:r w:rsidRPr="0079072A">
        <w:rPr>
          <w:rFonts w:ascii="Arial" w:hAnsi="Arial" w:cs="Arial"/>
          <w:sz w:val="22"/>
          <w:szCs w:val="22"/>
        </w:rPr>
        <w:t xml:space="preserve"> dne </w:t>
      </w:r>
      <w:proofErr w:type="spellStart"/>
      <w:r w:rsidRPr="0079072A">
        <w:rPr>
          <w:rFonts w:ascii="Arial" w:hAnsi="Arial" w:cs="Arial"/>
          <w:sz w:val="22"/>
          <w:szCs w:val="22"/>
        </w:rPr>
        <w:t>xxxxxx</w:t>
      </w:r>
      <w:proofErr w:type="spellEnd"/>
      <w:r w:rsidRPr="0079072A">
        <w:rPr>
          <w:rFonts w:ascii="Arial" w:hAnsi="Arial" w:cs="Arial"/>
          <w:sz w:val="22"/>
          <w:szCs w:val="22"/>
        </w:rPr>
        <w:t xml:space="preserve"> usnesením č. </w:t>
      </w:r>
      <w:proofErr w:type="spellStart"/>
      <w:r w:rsidRPr="0079072A">
        <w:rPr>
          <w:rFonts w:ascii="Arial" w:hAnsi="Arial" w:cs="Arial"/>
          <w:sz w:val="22"/>
          <w:szCs w:val="22"/>
        </w:rPr>
        <w:t>xxxxxxx</w:t>
      </w:r>
      <w:proofErr w:type="spellEnd"/>
    </w:p>
    <w:p w14:paraId="4B554057" w14:textId="77777777" w:rsidR="00557D64" w:rsidRDefault="00557D64" w:rsidP="00557D64">
      <w:pPr>
        <w:autoSpaceDE w:val="0"/>
        <w:autoSpaceDN w:val="0"/>
        <w:adjustRightInd w:val="0"/>
        <w:jc w:val="both"/>
        <w:rPr>
          <w:rFonts w:ascii="Arial" w:hAnsi="Arial" w:cs="Arial"/>
          <w:sz w:val="22"/>
          <w:szCs w:val="22"/>
        </w:rPr>
      </w:pPr>
    </w:p>
    <w:p w14:paraId="59F56020" w14:textId="77777777" w:rsidR="00D9145D" w:rsidRPr="0079072A" w:rsidRDefault="00D9145D" w:rsidP="00557D64">
      <w:pPr>
        <w:autoSpaceDE w:val="0"/>
        <w:autoSpaceDN w:val="0"/>
        <w:adjustRightInd w:val="0"/>
        <w:jc w:val="both"/>
        <w:rPr>
          <w:rFonts w:ascii="Arial" w:hAnsi="Arial" w:cs="Arial"/>
          <w:sz w:val="22"/>
          <w:szCs w:val="22"/>
        </w:rPr>
      </w:pPr>
    </w:p>
    <w:p w14:paraId="209223E5" w14:textId="77777777" w:rsidR="00557D64" w:rsidRPr="0079072A" w:rsidRDefault="00557D64" w:rsidP="00557D64">
      <w:pPr>
        <w:autoSpaceDE w:val="0"/>
        <w:autoSpaceDN w:val="0"/>
        <w:adjustRightInd w:val="0"/>
        <w:jc w:val="both"/>
        <w:rPr>
          <w:rFonts w:ascii="Arial" w:hAnsi="Arial" w:cs="Arial"/>
          <w:sz w:val="22"/>
          <w:szCs w:val="22"/>
        </w:rPr>
      </w:pPr>
    </w:p>
    <w:p w14:paraId="2177DD50" w14:textId="77777777" w:rsidR="00557D64" w:rsidRPr="0079072A" w:rsidRDefault="00557D64" w:rsidP="00557D64">
      <w:pPr>
        <w:autoSpaceDE w:val="0"/>
        <w:autoSpaceDN w:val="0"/>
        <w:adjustRightInd w:val="0"/>
        <w:jc w:val="both"/>
        <w:rPr>
          <w:rFonts w:ascii="Arial" w:hAnsi="Arial" w:cs="Arial"/>
          <w:sz w:val="22"/>
          <w:szCs w:val="22"/>
        </w:rPr>
      </w:pPr>
      <w:r w:rsidRPr="0079072A">
        <w:rPr>
          <w:rFonts w:ascii="Arial" w:hAnsi="Arial" w:cs="Arial"/>
          <w:sz w:val="22"/>
          <w:szCs w:val="22"/>
        </w:rPr>
        <w:t xml:space="preserve">V Břeclavi dne dle el. </w:t>
      </w:r>
      <w:proofErr w:type="gramStart"/>
      <w:r w:rsidRPr="0079072A">
        <w:rPr>
          <w:rFonts w:ascii="Arial" w:hAnsi="Arial" w:cs="Arial"/>
          <w:sz w:val="22"/>
          <w:szCs w:val="22"/>
        </w:rPr>
        <w:t>podpisu</w:t>
      </w:r>
      <w:proofErr w:type="gramEnd"/>
      <w:r w:rsidRPr="0079072A">
        <w:rPr>
          <w:rFonts w:ascii="Arial" w:hAnsi="Arial" w:cs="Arial"/>
          <w:sz w:val="22"/>
          <w:szCs w:val="22"/>
        </w:rPr>
        <w:t xml:space="preserve">                                          </w:t>
      </w:r>
      <w:r>
        <w:rPr>
          <w:rFonts w:ascii="Arial" w:hAnsi="Arial" w:cs="Arial"/>
          <w:sz w:val="22"/>
          <w:szCs w:val="22"/>
        </w:rPr>
        <w:tab/>
        <w:t xml:space="preserve">    </w:t>
      </w:r>
      <w:r w:rsidRPr="0079072A">
        <w:rPr>
          <w:rFonts w:ascii="Arial" w:hAnsi="Arial" w:cs="Arial"/>
          <w:sz w:val="22"/>
          <w:szCs w:val="22"/>
        </w:rPr>
        <w:t>…</w:t>
      </w:r>
      <w:r>
        <w:rPr>
          <w:rFonts w:ascii="Arial" w:hAnsi="Arial" w:cs="Arial"/>
          <w:sz w:val="22"/>
          <w:szCs w:val="22"/>
        </w:rPr>
        <w:t>…</w:t>
      </w:r>
      <w:r w:rsidRPr="0079072A">
        <w:rPr>
          <w:rFonts w:ascii="Arial" w:hAnsi="Arial" w:cs="Arial"/>
          <w:sz w:val="22"/>
          <w:szCs w:val="22"/>
        </w:rPr>
        <w:t>……………….……………</w:t>
      </w:r>
      <w:r w:rsidRPr="0079072A">
        <w:rPr>
          <w:rFonts w:ascii="Arial" w:hAnsi="Arial" w:cs="Arial"/>
          <w:sz w:val="22"/>
          <w:szCs w:val="22"/>
        </w:rPr>
        <w:tab/>
      </w:r>
      <w:r w:rsidRPr="0079072A">
        <w:rPr>
          <w:rFonts w:ascii="Arial" w:hAnsi="Arial" w:cs="Arial"/>
          <w:sz w:val="22"/>
          <w:szCs w:val="22"/>
        </w:rPr>
        <w:tab/>
      </w:r>
      <w:r w:rsidRPr="0079072A">
        <w:rPr>
          <w:rFonts w:ascii="Arial" w:hAnsi="Arial" w:cs="Arial"/>
          <w:sz w:val="22"/>
          <w:szCs w:val="22"/>
        </w:rPr>
        <w:tab/>
      </w:r>
      <w:r w:rsidRPr="0079072A">
        <w:rPr>
          <w:rFonts w:ascii="Arial" w:hAnsi="Arial" w:cs="Arial"/>
          <w:sz w:val="22"/>
          <w:szCs w:val="22"/>
        </w:rPr>
        <w:tab/>
        <w:t xml:space="preserve">                                                   Bc. Svatopluk Pěček, starosta</w:t>
      </w:r>
    </w:p>
    <w:p w14:paraId="5006E131" w14:textId="77777777" w:rsidR="00557D64" w:rsidRPr="00770CDA" w:rsidRDefault="00557D64" w:rsidP="00B37672">
      <w:pPr>
        <w:pStyle w:val="NormlnIMP0"/>
        <w:tabs>
          <w:tab w:val="left" w:pos="4820"/>
        </w:tabs>
        <w:spacing w:line="276" w:lineRule="auto"/>
        <w:ind w:left="426" w:hanging="426"/>
        <w:jc w:val="both"/>
        <w:rPr>
          <w:rFonts w:ascii="Arial" w:hAnsi="Arial" w:cs="Arial"/>
          <w:sz w:val="22"/>
          <w:szCs w:val="22"/>
        </w:rPr>
      </w:pPr>
    </w:p>
    <w:sectPr w:rsidR="00557D64" w:rsidRPr="00770CDA" w:rsidSect="00557D64">
      <w:headerReference w:type="default" r:id="rId8"/>
      <w:footerReference w:type="even" r:id="rId9"/>
      <w:footerReference w:type="default" r:id="rId10"/>
      <w:endnotePr>
        <w:numFmt w:val="decimal"/>
        <w:numStart w:val="0"/>
      </w:endnotePr>
      <w:pgSz w:w="11906" w:h="16838"/>
      <w:pgMar w:top="709" w:right="1418" w:bottom="1276" w:left="1418" w:header="386" w:footer="646"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5C00" w16cex:dateUtc="2021-01-04T08:18:00Z"/>
  <w16cex:commentExtensible w16cex:durableId="239D7353" w16cex:dateUtc="2021-01-04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F11402" w16cid:durableId="239D5C00"/>
  <w16cid:commentId w16cid:paraId="1D82859C" w16cid:durableId="239D73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1B820" w14:textId="77777777" w:rsidR="001E5B6B" w:rsidRDefault="001E5B6B">
      <w:r>
        <w:separator/>
      </w:r>
    </w:p>
  </w:endnote>
  <w:endnote w:type="continuationSeparator" w:id="0">
    <w:p w14:paraId="3AE1F80D" w14:textId="77777777" w:rsidR="001E5B6B" w:rsidRDefault="001E5B6B">
      <w:r>
        <w:continuationSeparator/>
      </w:r>
    </w:p>
  </w:endnote>
  <w:endnote w:type="continuationNotice" w:id="1">
    <w:p w14:paraId="37E6EA27" w14:textId="77777777" w:rsidR="001E5B6B" w:rsidRDefault="001E5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JohnSans Text Pro">
    <w:altName w:val="Times New Roman"/>
    <w:charset w:val="EE"/>
    <w:family w:val="roman"/>
    <w:pitch w:val="variable"/>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C50D8" w14:textId="77777777"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6DD63B91" w14:textId="77777777" w:rsidR="0086658F" w:rsidRDefault="0086658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4547E" w14:textId="77777777"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E6526">
      <w:rPr>
        <w:rStyle w:val="slostrnky"/>
        <w:noProof/>
      </w:rPr>
      <w:t>11</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AC939" w14:textId="77777777" w:rsidR="001E5B6B" w:rsidRDefault="001E5B6B">
      <w:r>
        <w:separator/>
      </w:r>
    </w:p>
  </w:footnote>
  <w:footnote w:type="continuationSeparator" w:id="0">
    <w:p w14:paraId="6A717535" w14:textId="77777777" w:rsidR="001E5B6B" w:rsidRDefault="001E5B6B">
      <w:r>
        <w:continuationSeparator/>
      </w:r>
    </w:p>
  </w:footnote>
  <w:footnote w:type="continuationNotice" w:id="1">
    <w:p w14:paraId="2BDF47BE" w14:textId="77777777" w:rsidR="001E5B6B" w:rsidRDefault="001E5B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43EE8" w14:textId="77777777" w:rsidR="0086658F" w:rsidRDefault="0086658F" w:rsidP="00FF1ABD">
    <w:pPr>
      <w:pStyle w:val="Zhlav"/>
    </w:pPr>
  </w:p>
  <w:p w14:paraId="4C5DF776" w14:textId="77777777" w:rsidR="0086658F" w:rsidRPr="005E2E9D" w:rsidRDefault="0086658F" w:rsidP="00FF1ABD">
    <w:pPr>
      <w:pStyle w:val="Zhlav"/>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5A9F"/>
    <w:multiLevelType w:val="multilevel"/>
    <w:tmpl w:val="335A68F4"/>
    <w:lvl w:ilvl="0">
      <w:start w:val="1"/>
      <w:numFmt w:val="decimal"/>
      <w:lvlText w:val="%1"/>
      <w:lvlJc w:val="left"/>
      <w:pPr>
        <w:tabs>
          <w:tab w:val="num" w:pos="705"/>
        </w:tabs>
        <w:ind w:left="705" w:hanging="705"/>
      </w:pPr>
      <w:rPr>
        <w:rFonts w:hint="default"/>
        <w:b/>
        <w:sz w:val="24"/>
        <w:szCs w:val="24"/>
      </w:rPr>
    </w:lvl>
    <w:lvl w:ilvl="1">
      <w:start w:val="1"/>
      <w:numFmt w:val="decimal"/>
      <w:lvlText w:val="%1.%2"/>
      <w:lvlJc w:val="left"/>
      <w:pPr>
        <w:tabs>
          <w:tab w:val="num" w:pos="705"/>
        </w:tabs>
        <w:ind w:left="705" w:hanging="705"/>
      </w:pPr>
      <w:rPr>
        <w:rFonts w:hint="default"/>
        <w:b w:val="0"/>
        <w:i w:val="0"/>
      </w:rPr>
    </w:lvl>
    <w:lvl w:ilvl="2">
      <w:start w:val="1"/>
      <w:numFmt w:val="lowerLetter"/>
      <w:lvlText w:val="%3)"/>
      <w:lvlJc w:val="left"/>
      <w:pPr>
        <w:tabs>
          <w:tab w:val="num" w:pos="2847"/>
        </w:tabs>
        <w:ind w:left="2847" w:hanging="720"/>
      </w:pPr>
      <w:rPr>
        <w:rFonts w:ascii="Times New Roman" w:eastAsia="Calibri" w:hAnsi="Times New Roman" w:cs="Times New Roman"/>
      </w:rPr>
    </w:lvl>
    <w:lvl w:ilvl="3">
      <w:start w:val="1"/>
      <w:numFmt w:val="decimal"/>
      <w:lvlText w:val="%1.%2.%3.%4."/>
      <w:lvlJc w:val="left"/>
      <w:pPr>
        <w:tabs>
          <w:tab w:val="num" w:pos="2422"/>
        </w:tabs>
        <w:ind w:left="2422"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2E51F2"/>
    <w:multiLevelType w:val="hybridMultilevel"/>
    <w:tmpl w:val="CC14C9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B96C01"/>
    <w:multiLevelType w:val="hybridMultilevel"/>
    <w:tmpl w:val="A5C875BC"/>
    <w:lvl w:ilvl="0" w:tplc="1D6CFFE8">
      <w:start w:val="1"/>
      <w:numFmt w:val="decimal"/>
      <w:lvlText w:val="%1. "/>
      <w:lvlJc w:val="left"/>
      <w:pPr>
        <w:tabs>
          <w:tab w:val="num" w:pos="360"/>
        </w:tabs>
        <w:ind w:left="357" w:hanging="357"/>
      </w:pPr>
      <w:rPr>
        <w:rFonts w:ascii="Tahoma" w:hAnsi="Tahoma" w:cs="Tahoma" w:hint="default"/>
        <w:b w:val="0"/>
        <w:i w:val="0"/>
        <w:sz w:val="22"/>
        <w:szCs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3F78F7"/>
    <w:multiLevelType w:val="hybridMultilevel"/>
    <w:tmpl w:val="AC9EDD90"/>
    <w:lvl w:ilvl="0" w:tplc="3A9A703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8BF285F"/>
    <w:multiLevelType w:val="hybridMultilevel"/>
    <w:tmpl w:val="DF126424"/>
    <w:lvl w:ilvl="0" w:tplc="3760A62E">
      <w:start w:val="1"/>
      <w:numFmt w:val="decimal"/>
      <w:pStyle w:val="Obsah1"/>
      <w:lvlText w:val="%1)"/>
      <w:lvlJc w:val="left"/>
      <w:pPr>
        <w:ind w:left="1287" w:hanging="360"/>
      </w:pPr>
      <w:rPr>
        <w:b w:val="0"/>
        <w:i w:val="0"/>
        <w:color w:val="000000" w:themeColor="text1"/>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5DD63AD"/>
    <w:multiLevelType w:val="hybridMultilevel"/>
    <w:tmpl w:val="CC14C9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352E02"/>
    <w:multiLevelType w:val="hybridMultilevel"/>
    <w:tmpl w:val="29F4E84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FD2660"/>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8" w15:restartNumberingAfterBreak="0">
    <w:nsid w:val="1D661599"/>
    <w:multiLevelType w:val="hybridMultilevel"/>
    <w:tmpl w:val="A566C5B8"/>
    <w:lvl w:ilvl="0" w:tplc="0405000F">
      <w:start w:val="2"/>
      <w:numFmt w:val="bullet"/>
      <w:pStyle w:val="slovanseznam"/>
      <w:lvlText w:val="-"/>
      <w:lvlJc w:val="left"/>
      <w:pPr>
        <w:ind w:left="927" w:hanging="360"/>
      </w:pPr>
      <w:rPr>
        <w:rFonts w:ascii="Times New Roman" w:eastAsia="Calibri" w:hAnsi="Times New Roman" w:cs="Times New Roman" w:hint="default"/>
      </w:rPr>
    </w:lvl>
    <w:lvl w:ilvl="1" w:tplc="04050019">
      <w:start w:val="1"/>
      <w:numFmt w:val="bullet"/>
      <w:lvlText w:val="o"/>
      <w:lvlJc w:val="left"/>
      <w:pPr>
        <w:ind w:left="1785" w:hanging="360"/>
      </w:pPr>
      <w:rPr>
        <w:rFonts w:ascii="Courier New" w:hAnsi="Courier New" w:cs="Courier New" w:hint="default"/>
      </w:rPr>
    </w:lvl>
    <w:lvl w:ilvl="2" w:tplc="0405001B" w:tentative="1">
      <w:start w:val="1"/>
      <w:numFmt w:val="bullet"/>
      <w:lvlText w:val=""/>
      <w:lvlJc w:val="left"/>
      <w:pPr>
        <w:ind w:left="2505" w:hanging="360"/>
      </w:pPr>
      <w:rPr>
        <w:rFonts w:ascii="Wingdings" w:hAnsi="Wingdings" w:hint="default"/>
      </w:rPr>
    </w:lvl>
    <w:lvl w:ilvl="3" w:tplc="0405000F" w:tentative="1">
      <w:start w:val="1"/>
      <w:numFmt w:val="bullet"/>
      <w:lvlText w:val=""/>
      <w:lvlJc w:val="left"/>
      <w:pPr>
        <w:ind w:left="3225" w:hanging="360"/>
      </w:pPr>
      <w:rPr>
        <w:rFonts w:ascii="Symbol" w:hAnsi="Symbol" w:hint="default"/>
      </w:rPr>
    </w:lvl>
    <w:lvl w:ilvl="4" w:tplc="04050019" w:tentative="1">
      <w:start w:val="1"/>
      <w:numFmt w:val="bullet"/>
      <w:lvlText w:val="o"/>
      <w:lvlJc w:val="left"/>
      <w:pPr>
        <w:ind w:left="3945" w:hanging="360"/>
      </w:pPr>
      <w:rPr>
        <w:rFonts w:ascii="Courier New" w:hAnsi="Courier New" w:cs="Courier New" w:hint="default"/>
      </w:rPr>
    </w:lvl>
    <w:lvl w:ilvl="5" w:tplc="0405001B" w:tentative="1">
      <w:start w:val="1"/>
      <w:numFmt w:val="bullet"/>
      <w:lvlText w:val=""/>
      <w:lvlJc w:val="left"/>
      <w:pPr>
        <w:ind w:left="4665" w:hanging="360"/>
      </w:pPr>
      <w:rPr>
        <w:rFonts w:ascii="Wingdings" w:hAnsi="Wingdings" w:hint="default"/>
      </w:rPr>
    </w:lvl>
    <w:lvl w:ilvl="6" w:tplc="0405000F" w:tentative="1">
      <w:start w:val="1"/>
      <w:numFmt w:val="bullet"/>
      <w:lvlText w:val=""/>
      <w:lvlJc w:val="left"/>
      <w:pPr>
        <w:ind w:left="5385" w:hanging="360"/>
      </w:pPr>
      <w:rPr>
        <w:rFonts w:ascii="Symbol" w:hAnsi="Symbol" w:hint="default"/>
      </w:rPr>
    </w:lvl>
    <w:lvl w:ilvl="7" w:tplc="04050019" w:tentative="1">
      <w:start w:val="1"/>
      <w:numFmt w:val="bullet"/>
      <w:lvlText w:val="o"/>
      <w:lvlJc w:val="left"/>
      <w:pPr>
        <w:ind w:left="6105" w:hanging="360"/>
      </w:pPr>
      <w:rPr>
        <w:rFonts w:ascii="Courier New" w:hAnsi="Courier New" w:cs="Courier New" w:hint="default"/>
      </w:rPr>
    </w:lvl>
    <w:lvl w:ilvl="8" w:tplc="0405001B" w:tentative="1">
      <w:start w:val="1"/>
      <w:numFmt w:val="bullet"/>
      <w:lvlText w:val=""/>
      <w:lvlJc w:val="left"/>
      <w:pPr>
        <w:ind w:left="6825" w:hanging="360"/>
      </w:pPr>
      <w:rPr>
        <w:rFonts w:ascii="Wingdings" w:hAnsi="Wingdings" w:hint="default"/>
      </w:rPr>
    </w:lvl>
  </w:abstractNum>
  <w:abstractNum w:abstractNumId="9" w15:restartNumberingAfterBreak="0">
    <w:nsid w:val="223E5D1E"/>
    <w:multiLevelType w:val="hybridMultilevel"/>
    <w:tmpl w:val="89BEE8FA"/>
    <w:lvl w:ilvl="0" w:tplc="8A04564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241163B9"/>
    <w:multiLevelType w:val="hybridMultilevel"/>
    <w:tmpl w:val="EBE6542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AC2EEAA6">
      <w:start w:val="1"/>
      <w:numFmt w:val="lowerLetter"/>
      <w:lvlText w:val="%3)"/>
      <w:lvlJc w:val="right"/>
      <w:pPr>
        <w:ind w:left="2160" w:hanging="180"/>
      </w:pPr>
      <w:rPr>
        <w:rFonts w:ascii="Times New Roman" w:eastAsia="Calibri" w:hAnsi="Times New Roman" w:cs="Times New Roman"/>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AF25EA"/>
    <w:multiLevelType w:val="multilevel"/>
    <w:tmpl w:val="9252C032"/>
    <w:lvl w:ilvl="0">
      <w:start w:val="1"/>
      <w:numFmt w:val="decimal"/>
      <w:lvlText w:val="%1."/>
      <w:lvlJc w:val="left"/>
      <w:pPr>
        <w:ind w:left="473" w:hanging="360"/>
      </w:pPr>
      <w:rPr>
        <w:b w:val="0"/>
      </w:rPr>
    </w:lvl>
    <w:lvl w:ilvl="1">
      <w:start w:val="1"/>
      <w:numFmt w:val="decimal"/>
      <w:lvlText w:val="%1.%2."/>
      <w:lvlJc w:val="left"/>
      <w:pPr>
        <w:ind w:left="905" w:hanging="432"/>
      </w:pPr>
    </w:lvl>
    <w:lvl w:ilvl="2">
      <w:start w:val="1"/>
      <w:numFmt w:val="decimal"/>
      <w:lvlText w:val="%1.%2.%3."/>
      <w:lvlJc w:val="left"/>
      <w:pPr>
        <w:ind w:left="1247" w:hanging="510"/>
      </w:pPr>
      <w:rPr>
        <w:b/>
      </w:rPr>
    </w:lvl>
    <w:lvl w:ilvl="3">
      <w:start w:val="1"/>
      <w:numFmt w:val="decimal"/>
      <w:lvlText w:val="%1.%2.%3.%4."/>
      <w:lvlJc w:val="left"/>
      <w:pPr>
        <w:ind w:left="1841" w:hanging="648"/>
      </w:pPr>
    </w:lvl>
    <w:lvl w:ilvl="4">
      <w:start w:val="1"/>
      <w:numFmt w:val="decimal"/>
      <w:lvlText w:val="%1.%2.%3.%4.%5."/>
      <w:lvlJc w:val="left"/>
      <w:pPr>
        <w:ind w:left="2345" w:hanging="792"/>
      </w:pPr>
    </w:lvl>
    <w:lvl w:ilvl="5">
      <w:start w:val="1"/>
      <w:numFmt w:val="decimal"/>
      <w:lvlText w:val="%1.%2.%3.%4.%5.%6."/>
      <w:lvlJc w:val="left"/>
      <w:pPr>
        <w:ind w:left="2849" w:hanging="936"/>
      </w:pPr>
    </w:lvl>
    <w:lvl w:ilvl="6">
      <w:start w:val="1"/>
      <w:numFmt w:val="decimal"/>
      <w:lvlText w:val="%1.%2.%3.%4.%5.%6.%7."/>
      <w:lvlJc w:val="left"/>
      <w:pPr>
        <w:ind w:left="3353" w:hanging="1080"/>
      </w:pPr>
    </w:lvl>
    <w:lvl w:ilvl="7">
      <w:start w:val="1"/>
      <w:numFmt w:val="decimal"/>
      <w:lvlText w:val="%1.%2.%3.%4.%5.%6.%7.%8."/>
      <w:lvlJc w:val="left"/>
      <w:pPr>
        <w:ind w:left="3857" w:hanging="1224"/>
      </w:pPr>
    </w:lvl>
    <w:lvl w:ilvl="8">
      <w:start w:val="1"/>
      <w:numFmt w:val="decimal"/>
      <w:lvlText w:val="%1.%2.%3.%4.%5.%6.%7.%8.%9."/>
      <w:lvlJc w:val="left"/>
      <w:pPr>
        <w:ind w:left="4433" w:hanging="1440"/>
      </w:pPr>
    </w:lvl>
  </w:abstractNum>
  <w:abstractNum w:abstractNumId="12" w15:restartNumberingAfterBreak="0">
    <w:nsid w:val="324B11A3"/>
    <w:multiLevelType w:val="hybridMultilevel"/>
    <w:tmpl w:val="5448B74C"/>
    <w:lvl w:ilvl="0" w:tplc="6B8EC4C6">
      <w:start w:val="1"/>
      <w:numFmt w:val="lowerLetter"/>
      <w:lvlText w:val="%1)"/>
      <w:lvlJc w:val="left"/>
      <w:pPr>
        <w:tabs>
          <w:tab w:val="num" w:pos="645"/>
        </w:tabs>
        <w:ind w:left="645" w:hanging="360"/>
      </w:pPr>
      <w:rPr>
        <w:rFonts w:ascii="Tahoma" w:hAnsi="Tahoma" w:cs="Tahoma" w:hint="default"/>
        <w:sz w:val="22"/>
        <w:szCs w:val="22"/>
      </w:rPr>
    </w:lvl>
    <w:lvl w:ilvl="1" w:tplc="FFFFFFFF">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3EB691E"/>
    <w:multiLevelType w:val="multilevel"/>
    <w:tmpl w:val="0566688A"/>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3."/>
      <w:lvlJc w:val="left"/>
      <w:pPr>
        <w:tabs>
          <w:tab w:val="num" w:pos="1488"/>
        </w:tabs>
        <w:ind w:left="1488" w:hanging="720"/>
      </w:pPr>
      <w:rPr>
        <w:rFonts w:ascii="Times New Roman" w:eastAsia="Times New Roman" w:hAnsi="Times New Roman" w:cs="Times New Roman"/>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14" w15:restartNumberingAfterBreak="0">
    <w:nsid w:val="3AA51A0F"/>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5" w15:restartNumberingAfterBreak="0">
    <w:nsid w:val="41120705"/>
    <w:multiLevelType w:val="multilevel"/>
    <w:tmpl w:val="243EBED6"/>
    <w:lvl w:ilvl="0">
      <w:start w:val="1"/>
      <w:numFmt w:val="decimal"/>
      <w:lvlText w:val="%1."/>
      <w:lvlJc w:val="left"/>
      <w:pPr>
        <w:ind w:left="8156"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3571F17"/>
    <w:multiLevelType w:val="hybridMultilevel"/>
    <w:tmpl w:val="0FB84ECA"/>
    <w:lvl w:ilvl="0" w:tplc="FFFFFFFF">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56554C76"/>
    <w:multiLevelType w:val="multilevel"/>
    <w:tmpl w:val="10CA9B6C"/>
    <w:lvl w:ilvl="0">
      <w:start w:val="1"/>
      <w:numFmt w:val="bullet"/>
      <w:lvlText w:val="●"/>
      <w:lvlJc w:val="left"/>
      <w:pPr>
        <w:ind w:left="786" w:hanging="360"/>
      </w:pPr>
      <w:rPr>
        <w:rFonts w:ascii="Noto Sans Symbols" w:eastAsia="Noto Sans Symbols" w:hAnsi="Noto Sans Symbols" w:cs="Noto Sans Symbols"/>
        <w:sz w:val="20"/>
        <w:szCs w:val="20"/>
      </w:rPr>
    </w:lvl>
    <w:lvl w:ilvl="1">
      <w:start w:val="1"/>
      <w:numFmt w:val="bullet"/>
      <w:pStyle w:val="StylN2sslovnm14b"/>
      <w:lvlText w:val="o"/>
      <w:lvlJc w:val="left"/>
      <w:pPr>
        <w:ind w:left="1506" w:hanging="360"/>
      </w:pPr>
      <w:rPr>
        <w:rFonts w:ascii="Courier New" w:eastAsia="Courier New" w:hAnsi="Courier New" w:cs="Courier New"/>
        <w:sz w:val="20"/>
        <w:szCs w:val="20"/>
      </w:rPr>
    </w:lvl>
    <w:lvl w:ilvl="2">
      <w:start w:val="1"/>
      <w:numFmt w:val="bullet"/>
      <w:lvlText w:val="▪"/>
      <w:lvlJc w:val="left"/>
      <w:pPr>
        <w:ind w:left="2226" w:hanging="360"/>
      </w:pPr>
      <w:rPr>
        <w:rFonts w:ascii="Noto Sans Symbols" w:eastAsia="Noto Sans Symbols" w:hAnsi="Noto Sans Symbols" w:cs="Noto Sans Symbols"/>
        <w:sz w:val="20"/>
        <w:szCs w:val="20"/>
      </w:rPr>
    </w:lvl>
    <w:lvl w:ilvl="3">
      <w:start w:val="1"/>
      <w:numFmt w:val="bullet"/>
      <w:lvlText w:val="▪"/>
      <w:lvlJc w:val="left"/>
      <w:pPr>
        <w:ind w:left="2946" w:hanging="360"/>
      </w:pPr>
      <w:rPr>
        <w:rFonts w:ascii="Noto Sans Symbols" w:eastAsia="Noto Sans Symbols" w:hAnsi="Noto Sans Symbols" w:cs="Noto Sans Symbols"/>
        <w:sz w:val="20"/>
        <w:szCs w:val="20"/>
      </w:rPr>
    </w:lvl>
    <w:lvl w:ilvl="4">
      <w:start w:val="1"/>
      <w:numFmt w:val="bullet"/>
      <w:lvlText w:val="▪"/>
      <w:lvlJc w:val="left"/>
      <w:pPr>
        <w:ind w:left="3666" w:hanging="360"/>
      </w:pPr>
      <w:rPr>
        <w:rFonts w:ascii="Noto Sans Symbols" w:eastAsia="Noto Sans Symbols" w:hAnsi="Noto Sans Symbols" w:cs="Noto Sans Symbols"/>
        <w:sz w:val="20"/>
        <w:szCs w:val="20"/>
      </w:rPr>
    </w:lvl>
    <w:lvl w:ilvl="5">
      <w:start w:val="1"/>
      <w:numFmt w:val="bullet"/>
      <w:lvlText w:val="▪"/>
      <w:lvlJc w:val="left"/>
      <w:pPr>
        <w:ind w:left="4386" w:hanging="360"/>
      </w:pPr>
      <w:rPr>
        <w:rFonts w:ascii="Noto Sans Symbols" w:eastAsia="Noto Sans Symbols" w:hAnsi="Noto Sans Symbols" w:cs="Noto Sans Symbols"/>
        <w:sz w:val="20"/>
        <w:szCs w:val="20"/>
      </w:rPr>
    </w:lvl>
    <w:lvl w:ilvl="6">
      <w:start w:val="1"/>
      <w:numFmt w:val="bullet"/>
      <w:lvlText w:val="▪"/>
      <w:lvlJc w:val="left"/>
      <w:pPr>
        <w:ind w:left="5106" w:hanging="360"/>
      </w:pPr>
      <w:rPr>
        <w:rFonts w:ascii="Noto Sans Symbols" w:eastAsia="Noto Sans Symbols" w:hAnsi="Noto Sans Symbols" w:cs="Noto Sans Symbols"/>
        <w:sz w:val="20"/>
        <w:szCs w:val="20"/>
      </w:rPr>
    </w:lvl>
    <w:lvl w:ilvl="7">
      <w:start w:val="1"/>
      <w:numFmt w:val="bullet"/>
      <w:lvlText w:val="▪"/>
      <w:lvlJc w:val="left"/>
      <w:pPr>
        <w:ind w:left="5826" w:hanging="360"/>
      </w:pPr>
      <w:rPr>
        <w:rFonts w:ascii="Noto Sans Symbols" w:eastAsia="Noto Sans Symbols" w:hAnsi="Noto Sans Symbols" w:cs="Noto Sans Symbols"/>
        <w:sz w:val="20"/>
        <w:szCs w:val="20"/>
      </w:rPr>
    </w:lvl>
    <w:lvl w:ilvl="8">
      <w:start w:val="1"/>
      <w:numFmt w:val="bullet"/>
      <w:lvlText w:val="▪"/>
      <w:lvlJc w:val="left"/>
      <w:pPr>
        <w:ind w:left="6546" w:hanging="360"/>
      </w:pPr>
      <w:rPr>
        <w:rFonts w:ascii="Noto Sans Symbols" w:eastAsia="Noto Sans Symbols" w:hAnsi="Noto Sans Symbols" w:cs="Noto Sans Symbols"/>
        <w:sz w:val="20"/>
        <w:szCs w:val="20"/>
      </w:rPr>
    </w:lvl>
  </w:abstractNum>
  <w:abstractNum w:abstractNumId="19" w15:restartNumberingAfterBreak="0">
    <w:nsid w:val="5AD851BD"/>
    <w:multiLevelType w:val="hybridMultilevel"/>
    <w:tmpl w:val="FE9E98F8"/>
    <w:lvl w:ilvl="0" w:tplc="FFFFFFF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3A86438"/>
    <w:multiLevelType w:val="hybridMultilevel"/>
    <w:tmpl w:val="CC14C9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B2673A"/>
    <w:multiLevelType w:val="multilevel"/>
    <w:tmpl w:val="FEC6A6A0"/>
    <w:lvl w:ilvl="0">
      <w:start w:val="1"/>
      <w:numFmt w:val="decimal"/>
      <w:lvlText w:val="%1."/>
      <w:lvlJc w:val="left"/>
      <w:pPr>
        <w:ind w:left="720" w:hanging="360"/>
      </w:pPr>
      <w:rPr>
        <w:rFonts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2" w15:restartNumberingAfterBreak="0">
    <w:nsid w:val="64D51A83"/>
    <w:multiLevelType w:val="hybridMultilevel"/>
    <w:tmpl w:val="5CDE0C0C"/>
    <w:lvl w:ilvl="0" w:tplc="845AF244">
      <w:start w:val="1"/>
      <w:numFmt w:val="lowerLetter"/>
      <w:lvlText w:val="%1)"/>
      <w:lvlJc w:val="left"/>
      <w:pPr>
        <w:tabs>
          <w:tab w:val="num" w:pos="1440"/>
        </w:tabs>
        <w:ind w:left="144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8FF4BDE"/>
    <w:multiLevelType w:val="hybridMultilevel"/>
    <w:tmpl w:val="CC14C9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9292213"/>
    <w:multiLevelType w:val="hybridMultilevel"/>
    <w:tmpl w:val="AC9EDD90"/>
    <w:lvl w:ilvl="0" w:tplc="3A9A703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6F975609"/>
    <w:multiLevelType w:val="hybridMultilevel"/>
    <w:tmpl w:val="CC14C9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2979DF"/>
    <w:multiLevelType w:val="multilevel"/>
    <w:tmpl w:val="FEC6A6A0"/>
    <w:lvl w:ilvl="0">
      <w:start w:val="1"/>
      <w:numFmt w:val="decimal"/>
      <w:lvlText w:val="%1."/>
      <w:lvlJc w:val="left"/>
      <w:pPr>
        <w:ind w:left="720" w:hanging="360"/>
      </w:pPr>
      <w:rPr>
        <w:rFonts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7" w15:restartNumberingAfterBreak="0">
    <w:nsid w:val="78C61AAF"/>
    <w:multiLevelType w:val="hybridMultilevel"/>
    <w:tmpl w:val="CC14C9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5"/>
  </w:num>
  <w:num w:numId="3">
    <w:abstractNumId w:val="14"/>
  </w:num>
  <w:num w:numId="4">
    <w:abstractNumId w:val="13"/>
  </w:num>
  <w:num w:numId="5">
    <w:abstractNumId w:val="7"/>
  </w:num>
  <w:num w:numId="6">
    <w:abstractNumId w:val="5"/>
  </w:num>
  <w:num w:numId="7">
    <w:abstractNumId w:val="9"/>
  </w:num>
  <w:num w:numId="8">
    <w:abstractNumId w:val="27"/>
  </w:num>
  <w:num w:numId="9">
    <w:abstractNumId w:val="0"/>
  </w:num>
  <w:num w:numId="10">
    <w:abstractNumId w:val="20"/>
  </w:num>
  <w:num w:numId="11">
    <w:abstractNumId w:val="23"/>
  </w:num>
  <w:num w:numId="12">
    <w:abstractNumId w:val="25"/>
  </w:num>
  <w:num w:numId="13">
    <w:abstractNumId w:val="10"/>
  </w:num>
  <w:num w:numId="14">
    <w:abstractNumId w:val="3"/>
  </w:num>
  <w:num w:numId="15">
    <w:abstractNumId w:val="1"/>
  </w:num>
  <w:num w:numId="16">
    <w:abstractNumId w:val="24"/>
  </w:num>
  <w:num w:numId="17">
    <w:abstractNumId w:val="22"/>
  </w:num>
  <w:num w:numId="18">
    <w:abstractNumId w:val="21"/>
  </w:num>
  <w:num w:numId="19">
    <w:abstractNumId w:val="4"/>
  </w:num>
  <w:num w:numId="20">
    <w:abstractNumId w:val="17"/>
  </w:num>
  <w:num w:numId="21">
    <w:abstractNumId w:val="16"/>
  </w:num>
  <w:num w:numId="22">
    <w:abstractNumId w:val="12"/>
  </w:num>
  <w:num w:numId="23">
    <w:abstractNumId w:val="19"/>
  </w:num>
  <w:num w:numId="24">
    <w:abstractNumId w:val="26"/>
  </w:num>
  <w:num w:numId="25">
    <w:abstractNumId w:val="6"/>
  </w:num>
  <w:num w:numId="26">
    <w:abstractNumId w:val="2"/>
  </w:num>
  <w:num w:numId="27">
    <w:abstractNumId w:val="18"/>
  </w:num>
  <w:num w:numId="2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00"/>
    <w:rsid w:val="000007E9"/>
    <w:rsid w:val="00014FB5"/>
    <w:rsid w:val="00020B4C"/>
    <w:rsid w:val="00021419"/>
    <w:rsid w:val="00021774"/>
    <w:rsid w:val="000234BF"/>
    <w:rsid w:val="00025032"/>
    <w:rsid w:val="00026098"/>
    <w:rsid w:val="00026315"/>
    <w:rsid w:val="00030DED"/>
    <w:rsid w:val="00043879"/>
    <w:rsid w:val="00082B2E"/>
    <w:rsid w:val="0009446A"/>
    <w:rsid w:val="00094907"/>
    <w:rsid w:val="000B40A3"/>
    <w:rsid w:val="000B41E6"/>
    <w:rsid w:val="000B6549"/>
    <w:rsid w:val="000C2C18"/>
    <w:rsid w:val="000E06E4"/>
    <w:rsid w:val="000F100D"/>
    <w:rsid w:val="000F1337"/>
    <w:rsid w:val="000F1404"/>
    <w:rsid w:val="00125C7E"/>
    <w:rsid w:val="00130871"/>
    <w:rsid w:val="001349F4"/>
    <w:rsid w:val="001413D4"/>
    <w:rsid w:val="00144DA2"/>
    <w:rsid w:val="00145497"/>
    <w:rsid w:val="00157DA5"/>
    <w:rsid w:val="00177708"/>
    <w:rsid w:val="001850F0"/>
    <w:rsid w:val="00195A30"/>
    <w:rsid w:val="001A0F44"/>
    <w:rsid w:val="001A4A59"/>
    <w:rsid w:val="001A60B8"/>
    <w:rsid w:val="001C52C0"/>
    <w:rsid w:val="001C675C"/>
    <w:rsid w:val="001D7DF6"/>
    <w:rsid w:val="001E5B6B"/>
    <w:rsid w:val="001F6364"/>
    <w:rsid w:val="00203FD2"/>
    <w:rsid w:val="002047B7"/>
    <w:rsid w:val="00205AA7"/>
    <w:rsid w:val="00232E0A"/>
    <w:rsid w:val="00233641"/>
    <w:rsid w:val="00242D95"/>
    <w:rsid w:val="00265427"/>
    <w:rsid w:val="00273B01"/>
    <w:rsid w:val="00277388"/>
    <w:rsid w:val="002870E0"/>
    <w:rsid w:val="002876BD"/>
    <w:rsid w:val="002B2E8C"/>
    <w:rsid w:val="002B693C"/>
    <w:rsid w:val="002C6A07"/>
    <w:rsid w:val="002D36FB"/>
    <w:rsid w:val="002F0AE8"/>
    <w:rsid w:val="002F17B6"/>
    <w:rsid w:val="002F7819"/>
    <w:rsid w:val="00300936"/>
    <w:rsid w:val="00310914"/>
    <w:rsid w:val="003164B9"/>
    <w:rsid w:val="003731D1"/>
    <w:rsid w:val="00373493"/>
    <w:rsid w:val="003740D1"/>
    <w:rsid w:val="00374FD9"/>
    <w:rsid w:val="00382BBB"/>
    <w:rsid w:val="00393D74"/>
    <w:rsid w:val="00395363"/>
    <w:rsid w:val="003A59F3"/>
    <w:rsid w:val="003B5821"/>
    <w:rsid w:val="003B5F34"/>
    <w:rsid w:val="003C1D53"/>
    <w:rsid w:val="003C544E"/>
    <w:rsid w:val="003D3F09"/>
    <w:rsid w:val="003D765E"/>
    <w:rsid w:val="00407D8C"/>
    <w:rsid w:val="0041425C"/>
    <w:rsid w:val="00416273"/>
    <w:rsid w:val="0042227A"/>
    <w:rsid w:val="004321F0"/>
    <w:rsid w:val="00450975"/>
    <w:rsid w:val="004723D9"/>
    <w:rsid w:val="00486F5D"/>
    <w:rsid w:val="004B34B1"/>
    <w:rsid w:val="004B7F7A"/>
    <w:rsid w:val="004D601C"/>
    <w:rsid w:val="004E0C22"/>
    <w:rsid w:val="004E368B"/>
    <w:rsid w:val="004E4117"/>
    <w:rsid w:val="004E5B7D"/>
    <w:rsid w:val="004F0823"/>
    <w:rsid w:val="004F148C"/>
    <w:rsid w:val="004F7152"/>
    <w:rsid w:val="00507104"/>
    <w:rsid w:val="00514BB1"/>
    <w:rsid w:val="0052540C"/>
    <w:rsid w:val="005312DE"/>
    <w:rsid w:val="00531E7C"/>
    <w:rsid w:val="00542FD5"/>
    <w:rsid w:val="00544529"/>
    <w:rsid w:val="005506B1"/>
    <w:rsid w:val="005562B3"/>
    <w:rsid w:val="0055755E"/>
    <w:rsid w:val="00557D64"/>
    <w:rsid w:val="00573691"/>
    <w:rsid w:val="0058097B"/>
    <w:rsid w:val="005939E1"/>
    <w:rsid w:val="005C4949"/>
    <w:rsid w:val="005D7A43"/>
    <w:rsid w:val="005F5C0F"/>
    <w:rsid w:val="00620211"/>
    <w:rsid w:val="00624693"/>
    <w:rsid w:val="00633AE4"/>
    <w:rsid w:val="006452BA"/>
    <w:rsid w:val="00646CF9"/>
    <w:rsid w:val="00654A1F"/>
    <w:rsid w:val="00664AE7"/>
    <w:rsid w:val="00670BA5"/>
    <w:rsid w:val="00672026"/>
    <w:rsid w:val="006A5CA9"/>
    <w:rsid w:val="006B5066"/>
    <w:rsid w:val="006E6E41"/>
    <w:rsid w:val="006F4D40"/>
    <w:rsid w:val="007100C4"/>
    <w:rsid w:val="007146EE"/>
    <w:rsid w:val="00734872"/>
    <w:rsid w:val="00741731"/>
    <w:rsid w:val="00746C2B"/>
    <w:rsid w:val="00770CDA"/>
    <w:rsid w:val="007A19A0"/>
    <w:rsid w:val="007A68D7"/>
    <w:rsid w:val="007B3E49"/>
    <w:rsid w:val="007B5D49"/>
    <w:rsid w:val="00804F22"/>
    <w:rsid w:val="008057D8"/>
    <w:rsid w:val="00806ED5"/>
    <w:rsid w:val="008075B8"/>
    <w:rsid w:val="00820FE5"/>
    <w:rsid w:val="00825173"/>
    <w:rsid w:val="00826CE9"/>
    <w:rsid w:val="0084108D"/>
    <w:rsid w:val="00853D07"/>
    <w:rsid w:val="0086128F"/>
    <w:rsid w:val="0086200A"/>
    <w:rsid w:val="00865783"/>
    <w:rsid w:val="00865C80"/>
    <w:rsid w:val="0086658F"/>
    <w:rsid w:val="00870AB2"/>
    <w:rsid w:val="00871BD4"/>
    <w:rsid w:val="0087301B"/>
    <w:rsid w:val="00873060"/>
    <w:rsid w:val="00876D19"/>
    <w:rsid w:val="00880165"/>
    <w:rsid w:val="0088309E"/>
    <w:rsid w:val="00883FD5"/>
    <w:rsid w:val="008850AC"/>
    <w:rsid w:val="0089166A"/>
    <w:rsid w:val="00891A90"/>
    <w:rsid w:val="00893BE1"/>
    <w:rsid w:val="008949E2"/>
    <w:rsid w:val="008956CA"/>
    <w:rsid w:val="008A583C"/>
    <w:rsid w:val="008B28EA"/>
    <w:rsid w:val="008D5C46"/>
    <w:rsid w:val="008E28DE"/>
    <w:rsid w:val="008E7E42"/>
    <w:rsid w:val="008F087A"/>
    <w:rsid w:val="008F1537"/>
    <w:rsid w:val="008F4016"/>
    <w:rsid w:val="0091313B"/>
    <w:rsid w:val="00921739"/>
    <w:rsid w:val="00926F95"/>
    <w:rsid w:val="00935C5A"/>
    <w:rsid w:val="00953CFC"/>
    <w:rsid w:val="009543FB"/>
    <w:rsid w:val="00954721"/>
    <w:rsid w:val="009669AC"/>
    <w:rsid w:val="00995919"/>
    <w:rsid w:val="009A66EE"/>
    <w:rsid w:val="009B59AA"/>
    <w:rsid w:val="009C4300"/>
    <w:rsid w:val="009D40E1"/>
    <w:rsid w:val="009E3457"/>
    <w:rsid w:val="009F1E60"/>
    <w:rsid w:val="009F2CDD"/>
    <w:rsid w:val="00A22D40"/>
    <w:rsid w:val="00A262CA"/>
    <w:rsid w:val="00A30DE8"/>
    <w:rsid w:val="00A374BD"/>
    <w:rsid w:val="00A43E12"/>
    <w:rsid w:val="00A5516B"/>
    <w:rsid w:val="00A7635D"/>
    <w:rsid w:val="00A76D51"/>
    <w:rsid w:val="00A819C7"/>
    <w:rsid w:val="00A90D7B"/>
    <w:rsid w:val="00AB219B"/>
    <w:rsid w:val="00AB2AE3"/>
    <w:rsid w:val="00AC573C"/>
    <w:rsid w:val="00AD60CC"/>
    <w:rsid w:val="00AE0238"/>
    <w:rsid w:val="00AF421B"/>
    <w:rsid w:val="00AF786D"/>
    <w:rsid w:val="00B15019"/>
    <w:rsid w:val="00B3305C"/>
    <w:rsid w:val="00B350C0"/>
    <w:rsid w:val="00B37672"/>
    <w:rsid w:val="00B577D4"/>
    <w:rsid w:val="00B6077C"/>
    <w:rsid w:val="00B71C12"/>
    <w:rsid w:val="00BA4F13"/>
    <w:rsid w:val="00BC628F"/>
    <w:rsid w:val="00BC6918"/>
    <w:rsid w:val="00BC79BC"/>
    <w:rsid w:val="00BE0E06"/>
    <w:rsid w:val="00BE12B3"/>
    <w:rsid w:val="00C02950"/>
    <w:rsid w:val="00C156E7"/>
    <w:rsid w:val="00C21235"/>
    <w:rsid w:val="00C33156"/>
    <w:rsid w:val="00C33638"/>
    <w:rsid w:val="00C346BE"/>
    <w:rsid w:val="00C369AF"/>
    <w:rsid w:val="00C36FB5"/>
    <w:rsid w:val="00C50DF5"/>
    <w:rsid w:val="00C51E4F"/>
    <w:rsid w:val="00C56E69"/>
    <w:rsid w:val="00C629C8"/>
    <w:rsid w:val="00C63875"/>
    <w:rsid w:val="00C81571"/>
    <w:rsid w:val="00C8391F"/>
    <w:rsid w:val="00C904DD"/>
    <w:rsid w:val="00C97572"/>
    <w:rsid w:val="00CA7CE8"/>
    <w:rsid w:val="00CC45F7"/>
    <w:rsid w:val="00CE36AC"/>
    <w:rsid w:val="00CF07D2"/>
    <w:rsid w:val="00D255DD"/>
    <w:rsid w:val="00D266CB"/>
    <w:rsid w:val="00D27588"/>
    <w:rsid w:val="00D30414"/>
    <w:rsid w:val="00D365B8"/>
    <w:rsid w:val="00D42C88"/>
    <w:rsid w:val="00D556E9"/>
    <w:rsid w:val="00D80BF1"/>
    <w:rsid w:val="00D9145D"/>
    <w:rsid w:val="00D929BF"/>
    <w:rsid w:val="00DD02D1"/>
    <w:rsid w:val="00DE18DB"/>
    <w:rsid w:val="00DE6526"/>
    <w:rsid w:val="00DF791E"/>
    <w:rsid w:val="00E24187"/>
    <w:rsid w:val="00E253A0"/>
    <w:rsid w:val="00E2711C"/>
    <w:rsid w:val="00E502CC"/>
    <w:rsid w:val="00E51409"/>
    <w:rsid w:val="00E5170E"/>
    <w:rsid w:val="00E54DB9"/>
    <w:rsid w:val="00E720D2"/>
    <w:rsid w:val="00E8319A"/>
    <w:rsid w:val="00E87A6C"/>
    <w:rsid w:val="00EB065E"/>
    <w:rsid w:val="00EB4225"/>
    <w:rsid w:val="00EB7A25"/>
    <w:rsid w:val="00EB7CBC"/>
    <w:rsid w:val="00ED04F0"/>
    <w:rsid w:val="00EF109F"/>
    <w:rsid w:val="00F03CB8"/>
    <w:rsid w:val="00F05DD1"/>
    <w:rsid w:val="00F0637F"/>
    <w:rsid w:val="00F12FC1"/>
    <w:rsid w:val="00F30BFB"/>
    <w:rsid w:val="00F30D0C"/>
    <w:rsid w:val="00F52EA7"/>
    <w:rsid w:val="00F546F4"/>
    <w:rsid w:val="00F61570"/>
    <w:rsid w:val="00F84ECD"/>
    <w:rsid w:val="00F8720E"/>
    <w:rsid w:val="00FB0135"/>
    <w:rsid w:val="00FC522C"/>
    <w:rsid w:val="00FE2EA3"/>
    <w:rsid w:val="00FF1ABD"/>
    <w:rsid w:val="00FF49B3"/>
    <w:rsid w:val="00FF64C7"/>
    <w:rsid w:val="00FF73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BC17"/>
  <w15:chartTrackingRefBased/>
  <w15:docId w15:val="{6378897F-A188-41CE-8DD1-C87EAEC9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4300"/>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C4300"/>
    <w:pPr>
      <w:jc w:val="center"/>
      <w:outlineLvl w:val="0"/>
    </w:pPr>
    <w:rPr>
      <w:rFonts w:ascii="Arial" w:hAnsi="Arial"/>
      <w:b/>
    </w:rPr>
  </w:style>
  <w:style w:type="paragraph" w:styleId="Nadpis2">
    <w:name w:val="heading 2"/>
    <w:basedOn w:val="Normln"/>
    <w:next w:val="Normln"/>
    <w:link w:val="Nadpis2Char"/>
    <w:qFormat/>
    <w:rsid w:val="009C4300"/>
    <w:pPr>
      <w:jc w:val="center"/>
      <w:outlineLvl w:val="1"/>
    </w:pPr>
    <w:rPr>
      <w:rFonts w:ascii="Arial" w:hAnsi="Arial"/>
      <w:b/>
      <w:sz w:val="40"/>
    </w:rPr>
  </w:style>
  <w:style w:type="paragraph" w:styleId="Nadpis4">
    <w:name w:val="heading 4"/>
    <w:basedOn w:val="Normln"/>
    <w:next w:val="Normln"/>
    <w:link w:val="Nadpis4Char"/>
    <w:uiPriority w:val="9"/>
    <w:qFormat/>
    <w:rsid w:val="009C4300"/>
    <w:pPr>
      <w:keepNext/>
      <w:spacing w:before="240" w:after="60"/>
      <w:outlineLvl w:val="3"/>
    </w:pPr>
    <w:rPr>
      <w:rFonts w:ascii="Calibri" w:hAnsi="Calibri"/>
      <w:b/>
      <w:bCs/>
      <w:sz w:val="28"/>
      <w:szCs w:val="28"/>
    </w:rPr>
  </w:style>
  <w:style w:type="paragraph" w:styleId="Nadpis5">
    <w:name w:val="heading 5"/>
    <w:basedOn w:val="Normln"/>
    <w:next w:val="Normln"/>
    <w:link w:val="Nadpis5Char"/>
    <w:qFormat/>
    <w:rsid w:val="009C4300"/>
    <w:pPr>
      <w:tabs>
        <w:tab w:val="num" w:pos="1008"/>
      </w:tabs>
      <w:spacing w:before="120"/>
      <w:ind w:left="1008" w:hanging="432"/>
      <w:outlineLvl w:val="4"/>
    </w:pPr>
  </w:style>
  <w:style w:type="paragraph" w:styleId="Nadpis6">
    <w:name w:val="heading 6"/>
    <w:basedOn w:val="Normln"/>
    <w:next w:val="Normln"/>
    <w:link w:val="Nadpis6Char"/>
    <w:qFormat/>
    <w:rsid w:val="009C4300"/>
    <w:pPr>
      <w:tabs>
        <w:tab w:val="num" w:pos="1152"/>
      </w:tabs>
      <w:ind w:left="1152" w:hanging="432"/>
      <w:outlineLvl w:val="5"/>
    </w:pPr>
    <w:rPr>
      <w:b/>
      <w:color w:val="FF0000"/>
      <w:sz w:val="40"/>
      <w:u w:val="single"/>
    </w:rPr>
  </w:style>
  <w:style w:type="paragraph" w:styleId="Nadpis7">
    <w:name w:val="heading 7"/>
    <w:basedOn w:val="Normln"/>
    <w:next w:val="Normln"/>
    <w:link w:val="Nadpis7Char"/>
    <w:qFormat/>
    <w:rsid w:val="009C4300"/>
    <w:pPr>
      <w:tabs>
        <w:tab w:val="num" w:pos="1296"/>
      </w:tabs>
      <w:spacing w:before="120"/>
      <w:ind w:left="1296" w:hanging="288"/>
      <w:outlineLvl w:val="6"/>
    </w:pPr>
    <w:rPr>
      <w:rFonts w:ascii="Arial" w:hAnsi="Arial"/>
      <w:sz w:val="28"/>
    </w:rPr>
  </w:style>
  <w:style w:type="paragraph" w:styleId="Nadpis8">
    <w:name w:val="heading 8"/>
    <w:basedOn w:val="Normln"/>
    <w:next w:val="Normln"/>
    <w:link w:val="Nadpis8Char"/>
    <w:qFormat/>
    <w:rsid w:val="009C4300"/>
    <w:pPr>
      <w:tabs>
        <w:tab w:val="num" w:pos="1440"/>
      </w:tabs>
      <w:ind w:left="1440" w:hanging="432"/>
      <w:outlineLvl w:val="7"/>
    </w:pPr>
    <w:rPr>
      <w:rFonts w:ascii="Arial" w:hAnsi="Arial"/>
      <w:color w:val="808080"/>
      <w:sz w:val="28"/>
    </w:rPr>
  </w:style>
  <w:style w:type="paragraph" w:styleId="Nadpis9">
    <w:name w:val="heading 9"/>
    <w:basedOn w:val="Normln"/>
    <w:next w:val="Normln"/>
    <w:link w:val="Nadpis9Char"/>
    <w:qFormat/>
    <w:rsid w:val="009C4300"/>
    <w:pPr>
      <w:tabs>
        <w:tab w:val="num" w:pos="1584"/>
      </w:tabs>
      <w:ind w:left="1584" w:hanging="144"/>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C4300"/>
    <w:rPr>
      <w:rFonts w:ascii="Arial" w:eastAsia="Times New Roman" w:hAnsi="Arial" w:cs="Times New Roman"/>
      <w:b/>
      <w:sz w:val="24"/>
      <w:szCs w:val="20"/>
      <w:lang w:eastAsia="cs-CZ"/>
    </w:rPr>
  </w:style>
  <w:style w:type="character" w:customStyle="1" w:styleId="Nadpis2Char">
    <w:name w:val="Nadpis 2 Char"/>
    <w:basedOn w:val="Standardnpsmoodstavce"/>
    <w:link w:val="Nadpis2"/>
    <w:rsid w:val="009C4300"/>
    <w:rPr>
      <w:rFonts w:ascii="Arial" w:eastAsia="Times New Roman" w:hAnsi="Arial" w:cs="Times New Roman"/>
      <w:b/>
      <w:sz w:val="40"/>
      <w:szCs w:val="20"/>
      <w:lang w:eastAsia="cs-CZ"/>
    </w:rPr>
  </w:style>
  <w:style w:type="character" w:customStyle="1" w:styleId="Nadpis4Char">
    <w:name w:val="Nadpis 4 Char"/>
    <w:basedOn w:val="Standardnpsmoodstavce"/>
    <w:link w:val="Nadpis4"/>
    <w:uiPriority w:val="9"/>
    <w:rsid w:val="009C430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rsid w:val="009C4300"/>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9C4300"/>
    <w:rPr>
      <w:rFonts w:ascii="Times New Roman" w:eastAsia="Times New Roman" w:hAnsi="Times New Roman" w:cs="Times New Roman"/>
      <w:b/>
      <w:color w:val="FF0000"/>
      <w:sz w:val="40"/>
      <w:szCs w:val="20"/>
      <w:u w:val="single"/>
      <w:lang w:eastAsia="cs-CZ"/>
    </w:rPr>
  </w:style>
  <w:style w:type="character" w:customStyle="1" w:styleId="Nadpis7Char">
    <w:name w:val="Nadpis 7 Char"/>
    <w:basedOn w:val="Standardnpsmoodstavce"/>
    <w:link w:val="Nadpis7"/>
    <w:rsid w:val="009C4300"/>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9C4300"/>
    <w:rPr>
      <w:rFonts w:ascii="Arial" w:eastAsia="Times New Roman" w:hAnsi="Arial" w:cs="Times New Roman"/>
      <w:color w:val="808080"/>
      <w:sz w:val="28"/>
      <w:szCs w:val="20"/>
      <w:lang w:eastAsia="cs-CZ"/>
    </w:rPr>
  </w:style>
  <w:style w:type="character" w:customStyle="1" w:styleId="Nadpis9Char">
    <w:name w:val="Nadpis 9 Char"/>
    <w:basedOn w:val="Standardnpsmoodstavce"/>
    <w:link w:val="Nadpis9"/>
    <w:rsid w:val="009C4300"/>
    <w:rPr>
      <w:rFonts w:ascii="Arial" w:eastAsia="Times New Roman" w:hAnsi="Arial" w:cs="Times New Roman"/>
      <w:b/>
      <w:color w:val="808080"/>
      <w:sz w:val="28"/>
      <w:szCs w:val="20"/>
      <w:lang w:eastAsia="cs-CZ"/>
    </w:rPr>
  </w:style>
  <w:style w:type="paragraph" w:customStyle="1" w:styleId="NormlnIMP2">
    <w:name w:val="Normální_IMP~2"/>
    <w:basedOn w:val="Normln"/>
    <w:rsid w:val="009C4300"/>
    <w:pPr>
      <w:spacing w:line="276" w:lineRule="auto"/>
    </w:pPr>
  </w:style>
  <w:style w:type="paragraph" w:customStyle="1" w:styleId="Nadpis41">
    <w:name w:val="Nadpis 41"/>
    <w:basedOn w:val="Normln"/>
    <w:next w:val="Normln"/>
    <w:rsid w:val="009C4300"/>
    <w:pPr>
      <w:spacing w:before="120"/>
    </w:pPr>
    <w:rPr>
      <w:rFonts w:ascii="Arial" w:hAnsi="Arial"/>
      <w:i/>
      <w:color w:val="808080"/>
    </w:rPr>
  </w:style>
  <w:style w:type="paragraph" w:customStyle="1" w:styleId="Nadpis51">
    <w:name w:val="Nadpis 51"/>
    <w:basedOn w:val="Normln"/>
    <w:next w:val="Normln"/>
    <w:rsid w:val="009C4300"/>
    <w:pPr>
      <w:spacing w:before="120"/>
    </w:pPr>
  </w:style>
  <w:style w:type="paragraph" w:customStyle="1" w:styleId="Nadpis61">
    <w:name w:val="Nadpis 61"/>
    <w:basedOn w:val="Normln"/>
    <w:next w:val="Normln"/>
    <w:rsid w:val="009C4300"/>
    <w:rPr>
      <w:b/>
      <w:color w:val="FF0000"/>
      <w:sz w:val="40"/>
      <w:u w:val="single"/>
    </w:rPr>
  </w:style>
  <w:style w:type="paragraph" w:customStyle="1" w:styleId="Nadpis71">
    <w:name w:val="Nadpis 71"/>
    <w:basedOn w:val="Normln"/>
    <w:next w:val="Normln"/>
    <w:rsid w:val="009C4300"/>
    <w:pPr>
      <w:spacing w:before="120"/>
    </w:pPr>
    <w:rPr>
      <w:rFonts w:ascii="Arial" w:hAnsi="Arial"/>
      <w:sz w:val="28"/>
    </w:rPr>
  </w:style>
  <w:style w:type="paragraph" w:customStyle="1" w:styleId="Nadpis81">
    <w:name w:val="Nadpis 81"/>
    <w:basedOn w:val="Normln"/>
    <w:next w:val="Normln"/>
    <w:rsid w:val="009C4300"/>
    <w:rPr>
      <w:rFonts w:ascii="Arial" w:hAnsi="Arial"/>
      <w:color w:val="808080"/>
      <w:sz w:val="28"/>
    </w:rPr>
  </w:style>
  <w:style w:type="paragraph" w:customStyle="1" w:styleId="Nadpis91">
    <w:name w:val="Nadpis 91"/>
    <w:basedOn w:val="Normln"/>
    <w:next w:val="Normln"/>
    <w:rsid w:val="009C4300"/>
    <w:rPr>
      <w:rFonts w:ascii="Arial" w:hAnsi="Arial"/>
      <w:b/>
      <w:color w:val="808080"/>
      <w:sz w:val="28"/>
    </w:rPr>
  </w:style>
  <w:style w:type="paragraph" w:styleId="Nzev">
    <w:name w:val="Title"/>
    <w:basedOn w:val="Normln"/>
    <w:link w:val="NzevChar"/>
    <w:qFormat/>
    <w:rsid w:val="009C4300"/>
    <w:pPr>
      <w:jc w:val="center"/>
    </w:pPr>
    <w:rPr>
      <w:rFonts w:ascii="Arial" w:hAnsi="Arial"/>
      <w:b/>
    </w:rPr>
  </w:style>
  <w:style w:type="character" w:customStyle="1" w:styleId="NzevChar">
    <w:name w:val="Název Char"/>
    <w:basedOn w:val="Standardnpsmoodstavce"/>
    <w:link w:val="Nzev"/>
    <w:rsid w:val="009C4300"/>
    <w:rPr>
      <w:rFonts w:ascii="Arial" w:eastAsia="Times New Roman" w:hAnsi="Arial" w:cs="Times New Roman"/>
      <w:b/>
      <w:sz w:val="24"/>
      <w:szCs w:val="20"/>
      <w:lang w:eastAsia="cs-CZ"/>
    </w:rPr>
  </w:style>
  <w:style w:type="paragraph" w:styleId="Zkladntext">
    <w:name w:val="Body Text"/>
    <w:basedOn w:val="Normln"/>
    <w:link w:val="ZkladntextChar"/>
    <w:rsid w:val="009C4300"/>
    <w:rPr>
      <w:color w:val="000000"/>
    </w:rPr>
  </w:style>
  <w:style w:type="character" w:customStyle="1" w:styleId="ZkladntextChar">
    <w:name w:val="Základní text Char"/>
    <w:basedOn w:val="Standardnpsmoodstavce"/>
    <w:link w:val="Zkladntext"/>
    <w:rsid w:val="009C4300"/>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9C4300"/>
    <w:pPr>
      <w:ind w:left="1776"/>
    </w:pPr>
    <w:rPr>
      <w:rFonts w:ascii="Arial" w:hAnsi="Arial"/>
    </w:rPr>
  </w:style>
  <w:style w:type="character" w:customStyle="1" w:styleId="ZkladntextodsazenChar">
    <w:name w:val="Základní text odsazený Char"/>
    <w:basedOn w:val="Standardnpsmoodstavce"/>
    <w:link w:val="Zkladntextodsazen"/>
    <w:rsid w:val="009C4300"/>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9C4300"/>
    <w:pPr>
      <w:ind w:left="708"/>
    </w:pPr>
    <w:rPr>
      <w:rFonts w:ascii="Arial" w:hAnsi="Arial"/>
    </w:rPr>
  </w:style>
  <w:style w:type="character" w:customStyle="1" w:styleId="Zkladntextodsazen2Char">
    <w:name w:val="Základní text odsazený 2 Char"/>
    <w:basedOn w:val="Standardnpsmoodstavce"/>
    <w:link w:val="Zkladntextodsazen2"/>
    <w:rsid w:val="009C4300"/>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9C4300"/>
    <w:pPr>
      <w:ind w:left="1416"/>
    </w:pPr>
    <w:rPr>
      <w:rFonts w:ascii="Arial" w:hAnsi="Arial"/>
    </w:rPr>
  </w:style>
  <w:style w:type="character" w:customStyle="1" w:styleId="Zkladntextodsazen3Char">
    <w:name w:val="Základní text odsazený 3 Char"/>
    <w:basedOn w:val="Standardnpsmoodstavce"/>
    <w:link w:val="Zkladntextodsazen3"/>
    <w:rsid w:val="009C4300"/>
    <w:rPr>
      <w:rFonts w:ascii="Arial" w:eastAsia="Times New Roman" w:hAnsi="Arial" w:cs="Times New Roman"/>
      <w:sz w:val="24"/>
      <w:szCs w:val="20"/>
      <w:lang w:eastAsia="cs-CZ"/>
    </w:rPr>
  </w:style>
  <w:style w:type="paragraph" w:styleId="Zpat">
    <w:name w:val="footer"/>
    <w:basedOn w:val="Normln"/>
    <w:link w:val="ZpatChar"/>
    <w:rsid w:val="009C4300"/>
    <w:pPr>
      <w:tabs>
        <w:tab w:val="center" w:pos="4536"/>
        <w:tab w:val="right" w:pos="9071"/>
      </w:tabs>
    </w:pPr>
    <w:rPr>
      <w:sz w:val="20"/>
    </w:rPr>
  </w:style>
  <w:style w:type="character" w:customStyle="1" w:styleId="ZpatChar">
    <w:name w:val="Zápatí Char"/>
    <w:basedOn w:val="Standardnpsmoodstavce"/>
    <w:link w:val="Zpat"/>
    <w:rsid w:val="009C4300"/>
    <w:rPr>
      <w:rFonts w:ascii="Times New Roman" w:eastAsia="Times New Roman" w:hAnsi="Times New Roman" w:cs="Times New Roman"/>
      <w:sz w:val="20"/>
      <w:szCs w:val="20"/>
      <w:lang w:eastAsia="cs-CZ"/>
    </w:rPr>
  </w:style>
  <w:style w:type="paragraph" w:customStyle="1" w:styleId="Normln0">
    <w:name w:val="Normální~"/>
    <w:basedOn w:val="Normln"/>
    <w:rsid w:val="009C4300"/>
    <w:rPr>
      <w:noProof/>
    </w:rPr>
  </w:style>
  <w:style w:type="paragraph" w:styleId="Zhlav">
    <w:name w:val="header"/>
    <w:basedOn w:val="Normln"/>
    <w:link w:val="ZhlavChar"/>
    <w:uiPriority w:val="99"/>
    <w:rsid w:val="009C4300"/>
    <w:pPr>
      <w:tabs>
        <w:tab w:val="center" w:pos="4536"/>
        <w:tab w:val="right" w:pos="9071"/>
      </w:tabs>
    </w:pPr>
  </w:style>
  <w:style w:type="character" w:customStyle="1" w:styleId="ZhlavChar">
    <w:name w:val="Záhlaví Char"/>
    <w:basedOn w:val="Standardnpsmoodstavce"/>
    <w:link w:val="Zhlav"/>
    <w:uiPriority w:val="99"/>
    <w:rsid w:val="009C4300"/>
    <w:rPr>
      <w:rFonts w:ascii="Times New Roman" w:eastAsia="Times New Roman" w:hAnsi="Times New Roman" w:cs="Times New Roman"/>
      <w:sz w:val="24"/>
      <w:szCs w:val="20"/>
      <w:lang w:eastAsia="cs-CZ"/>
    </w:rPr>
  </w:style>
  <w:style w:type="paragraph" w:customStyle="1" w:styleId="NormlnIMP">
    <w:name w:val="Normální_IMP"/>
    <w:basedOn w:val="Normln"/>
    <w:rsid w:val="009C4300"/>
    <w:pPr>
      <w:spacing w:line="288" w:lineRule="auto"/>
    </w:pPr>
  </w:style>
  <w:style w:type="paragraph" w:customStyle="1" w:styleId="Nadpis3IMP">
    <w:name w:val="Nadpis 3_IMP"/>
    <w:basedOn w:val="NormlnIMP2"/>
    <w:next w:val="NormlnIMP2"/>
    <w:rsid w:val="009C4300"/>
    <w:rPr>
      <w:b/>
      <w:sz w:val="28"/>
    </w:rPr>
  </w:style>
  <w:style w:type="paragraph" w:customStyle="1" w:styleId="ZpatIMP4">
    <w:name w:val="Zápatí_IMP~4"/>
    <w:basedOn w:val="NormlnIMP2"/>
    <w:rsid w:val="009C4300"/>
  </w:style>
  <w:style w:type="paragraph" w:customStyle="1" w:styleId="ZkladntextIMP">
    <w:name w:val="Základní text_IMP"/>
    <w:basedOn w:val="Normln"/>
    <w:rsid w:val="009C4300"/>
    <w:pPr>
      <w:spacing w:line="276" w:lineRule="auto"/>
    </w:pPr>
  </w:style>
  <w:style w:type="paragraph" w:customStyle="1" w:styleId="ZkladntextIMP0">
    <w:name w:val="Základní text_IMP~0"/>
    <w:basedOn w:val="Normln"/>
    <w:rsid w:val="009C4300"/>
    <w:pPr>
      <w:widowControl/>
      <w:suppressAutoHyphens/>
      <w:overflowPunct w:val="0"/>
      <w:autoSpaceDE w:val="0"/>
      <w:autoSpaceDN w:val="0"/>
      <w:adjustRightInd w:val="0"/>
      <w:spacing w:line="252" w:lineRule="auto"/>
    </w:pPr>
  </w:style>
  <w:style w:type="paragraph" w:customStyle="1" w:styleId="NormlnIMP0">
    <w:name w:val="Normální_IMP~0"/>
    <w:basedOn w:val="Normln"/>
    <w:rsid w:val="009C4300"/>
    <w:pPr>
      <w:widowControl/>
      <w:suppressAutoHyphens/>
      <w:overflowPunct w:val="0"/>
      <w:autoSpaceDE w:val="0"/>
      <w:autoSpaceDN w:val="0"/>
      <w:adjustRightInd w:val="0"/>
      <w:spacing w:line="189" w:lineRule="auto"/>
    </w:pPr>
  </w:style>
  <w:style w:type="character" w:styleId="slostrnky">
    <w:name w:val="page number"/>
    <w:basedOn w:val="Standardnpsmoodstavce"/>
    <w:rsid w:val="009C4300"/>
  </w:style>
  <w:style w:type="paragraph" w:customStyle="1" w:styleId="CharCharCharChar">
    <w:name w:val="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20">
    <w:name w:val="normlnimp2"/>
    <w:basedOn w:val="Normln"/>
    <w:rsid w:val="009C4300"/>
    <w:pPr>
      <w:widowControl/>
      <w:spacing w:line="276" w:lineRule="auto"/>
    </w:pPr>
    <w:rPr>
      <w:rFonts w:eastAsia="Calibri"/>
      <w:szCs w:val="24"/>
    </w:rPr>
  </w:style>
  <w:style w:type="paragraph" w:customStyle="1" w:styleId="normlnimp00">
    <w:name w:val="normlnimp0"/>
    <w:basedOn w:val="Normln"/>
    <w:rsid w:val="009C4300"/>
    <w:pPr>
      <w:widowControl/>
      <w:overflowPunct w:val="0"/>
      <w:autoSpaceDE w:val="0"/>
      <w:autoSpaceDN w:val="0"/>
      <w:spacing w:line="182" w:lineRule="auto"/>
    </w:pPr>
    <w:rPr>
      <w:rFonts w:eastAsia="Calibri"/>
      <w:szCs w:val="24"/>
    </w:rPr>
  </w:style>
  <w:style w:type="paragraph" w:customStyle="1" w:styleId="CharChar1CharCharCharCharCharChar">
    <w:name w:val="Char Char1 Char Char 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1">
    <w:name w:val="Normální_IMP~"/>
    <w:basedOn w:val="Normln0"/>
    <w:rsid w:val="009C4300"/>
    <w:pPr>
      <w:widowControl/>
      <w:suppressAutoHyphens/>
      <w:overflowPunct w:val="0"/>
      <w:autoSpaceDE w:val="0"/>
      <w:autoSpaceDN w:val="0"/>
      <w:adjustRightInd w:val="0"/>
      <w:spacing w:line="219" w:lineRule="auto"/>
      <w:textAlignment w:val="baseline"/>
    </w:pPr>
    <w:rPr>
      <w:noProof w:val="0"/>
      <w:lang w:eastAsia="en-US"/>
    </w:rPr>
  </w:style>
  <w:style w:type="paragraph" w:customStyle="1" w:styleId="CharChar1CharCharChar">
    <w:name w:val="Char Char1 Char Char Char"/>
    <w:basedOn w:val="Normln"/>
    <w:rsid w:val="009C4300"/>
    <w:pPr>
      <w:widowControl/>
      <w:spacing w:after="160" w:line="240" w:lineRule="exact"/>
    </w:pPr>
    <w:rPr>
      <w:rFonts w:ascii="Verdana" w:hAnsi="Verdana"/>
      <w:sz w:val="20"/>
      <w:lang w:val="en-US" w:eastAsia="en-US"/>
    </w:rPr>
  </w:style>
  <w:style w:type="paragraph" w:customStyle="1" w:styleId="Barevnseznamzvraznn11">
    <w:name w:val="Barevný seznam – zvýraznění 11"/>
    <w:basedOn w:val="Normln"/>
    <w:uiPriority w:val="34"/>
    <w:qFormat/>
    <w:rsid w:val="009C4300"/>
    <w:pPr>
      <w:widowControl/>
      <w:overflowPunct w:val="0"/>
      <w:autoSpaceDE w:val="0"/>
      <w:autoSpaceDN w:val="0"/>
      <w:adjustRightInd w:val="0"/>
      <w:ind w:left="708"/>
    </w:pPr>
    <w:rPr>
      <w:sz w:val="20"/>
    </w:rPr>
  </w:style>
  <w:style w:type="paragraph" w:customStyle="1" w:styleId="Normln1">
    <w:name w:val="Normální~~"/>
    <w:basedOn w:val="Normln"/>
    <w:rsid w:val="009C4300"/>
    <w:pPr>
      <w:overflowPunct w:val="0"/>
      <w:autoSpaceDE w:val="0"/>
      <w:autoSpaceDN w:val="0"/>
      <w:adjustRightInd w:val="0"/>
      <w:textAlignment w:val="baseline"/>
    </w:pPr>
    <w:rPr>
      <w:sz w:val="20"/>
    </w:rPr>
  </w:style>
  <w:style w:type="paragraph" w:styleId="slovanseznam">
    <w:name w:val="List Number"/>
    <w:basedOn w:val="Normln"/>
    <w:rsid w:val="009C4300"/>
    <w:pPr>
      <w:numPr>
        <w:numId w:val="1"/>
      </w:numPr>
      <w:adjustRightInd w:val="0"/>
      <w:spacing w:before="120" w:line="360" w:lineRule="atLeast"/>
      <w:textAlignment w:val="baseline"/>
    </w:pPr>
    <w:rPr>
      <w:rFonts w:ascii="Arial" w:hAnsi="Arial" w:cs="Arial"/>
      <w:sz w:val="22"/>
      <w:szCs w:val="22"/>
    </w:rPr>
  </w:style>
  <w:style w:type="paragraph" w:customStyle="1" w:styleId="Tabulka">
    <w:name w:val="Tabulka"/>
    <w:basedOn w:val="Normln"/>
    <w:rsid w:val="009C4300"/>
    <w:pPr>
      <w:adjustRightInd w:val="0"/>
      <w:spacing w:before="40" w:after="40" w:line="360" w:lineRule="atLeast"/>
      <w:textAlignment w:val="baseline"/>
    </w:pPr>
    <w:rPr>
      <w:rFonts w:ascii="Arial" w:hAnsi="Arial" w:cs="Arial"/>
      <w:spacing w:val="-6"/>
      <w:sz w:val="20"/>
    </w:rPr>
  </w:style>
  <w:style w:type="paragraph" w:customStyle="1" w:styleId="Normln2">
    <w:name w:val="Normální~~~"/>
    <w:basedOn w:val="Normln1"/>
    <w:rsid w:val="009C4300"/>
    <w:rPr>
      <w:sz w:val="24"/>
    </w:rPr>
  </w:style>
  <w:style w:type="paragraph" w:styleId="Rozloendokumentu">
    <w:name w:val="Document Map"/>
    <w:basedOn w:val="Normln"/>
    <w:link w:val="RozloendokumentuChar"/>
    <w:uiPriority w:val="99"/>
    <w:semiHidden/>
    <w:unhideWhenUsed/>
    <w:rsid w:val="009C4300"/>
    <w:rPr>
      <w:rFonts w:ascii="Tahoma" w:hAnsi="Tahoma"/>
      <w:sz w:val="16"/>
      <w:szCs w:val="16"/>
    </w:rPr>
  </w:style>
  <w:style w:type="character" w:customStyle="1" w:styleId="RozloendokumentuChar">
    <w:name w:val="Rozložení dokumentu Char"/>
    <w:basedOn w:val="Standardnpsmoodstavce"/>
    <w:link w:val="Rozloendokumentu"/>
    <w:uiPriority w:val="99"/>
    <w:semiHidden/>
    <w:rsid w:val="009C4300"/>
    <w:rPr>
      <w:rFonts w:ascii="Tahoma" w:eastAsia="Times New Roman" w:hAnsi="Tahoma" w:cs="Times New Roman"/>
      <w:sz w:val="16"/>
      <w:szCs w:val="16"/>
      <w:lang w:eastAsia="cs-CZ"/>
    </w:rPr>
  </w:style>
  <w:style w:type="paragraph" w:styleId="Textbubliny">
    <w:name w:val="Balloon Text"/>
    <w:basedOn w:val="Normln"/>
    <w:link w:val="TextbublinyChar"/>
    <w:uiPriority w:val="99"/>
    <w:semiHidden/>
    <w:unhideWhenUsed/>
    <w:rsid w:val="009C4300"/>
    <w:rPr>
      <w:rFonts w:ascii="Tahoma" w:hAnsi="Tahoma"/>
      <w:sz w:val="16"/>
      <w:szCs w:val="16"/>
    </w:rPr>
  </w:style>
  <w:style w:type="character" w:customStyle="1" w:styleId="TextbublinyChar">
    <w:name w:val="Text bubliny Char"/>
    <w:basedOn w:val="Standardnpsmoodstavce"/>
    <w:link w:val="Textbubliny"/>
    <w:uiPriority w:val="99"/>
    <w:semiHidden/>
    <w:rsid w:val="009C4300"/>
    <w:rPr>
      <w:rFonts w:ascii="Tahoma" w:eastAsia="Times New Roman" w:hAnsi="Tahoma" w:cs="Times New Roman"/>
      <w:sz w:val="16"/>
      <w:szCs w:val="16"/>
      <w:lang w:eastAsia="cs-CZ"/>
    </w:rPr>
  </w:style>
  <w:style w:type="paragraph" w:customStyle="1" w:styleId="Smlouva">
    <w:name w:val="Smlouva"/>
    <w:basedOn w:val="Normln"/>
    <w:rsid w:val="009C4300"/>
    <w:pPr>
      <w:numPr>
        <w:numId w:val="4"/>
      </w:numPr>
    </w:pPr>
  </w:style>
  <w:style w:type="paragraph" w:customStyle="1" w:styleId="Default">
    <w:name w:val="Default"/>
    <w:rsid w:val="009C4300"/>
    <w:pPr>
      <w:autoSpaceDE w:val="0"/>
      <w:autoSpaceDN w:val="0"/>
      <w:adjustRightInd w:val="0"/>
      <w:spacing w:after="0" w:line="240" w:lineRule="auto"/>
    </w:pPr>
    <w:rPr>
      <w:rFonts w:ascii="JohnSans Text Pro" w:eastAsia="Times New Roman" w:hAnsi="JohnSans Text Pro" w:cs="JohnSans Text Pro"/>
      <w:color w:val="000000"/>
      <w:sz w:val="24"/>
      <w:szCs w:val="24"/>
      <w:lang w:eastAsia="cs-CZ"/>
    </w:rPr>
  </w:style>
  <w:style w:type="character" w:styleId="Odkaznakoment">
    <w:name w:val="annotation reference"/>
    <w:uiPriority w:val="99"/>
    <w:semiHidden/>
    <w:unhideWhenUsed/>
    <w:rsid w:val="009C4300"/>
    <w:rPr>
      <w:sz w:val="16"/>
      <w:szCs w:val="16"/>
    </w:rPr>
  </w:style>
  <w:style w:type="paragraph" w:styleId="Textkomente">
    <w:name w:val="annotation text"/>
    <w:basedOn w:val="Normln"/>
    <w:link w:val="TextkomenteChar"/>
    <w:unhideWhenUsed/>
    <w:rsid w:val="009C4300"/>
    <w:rPr>
      <w:sz w:val="20"/>
    </w:rPr>
  </w:style>
  <w:style w:type="character" w:customStyle="1" w:styleId="TextkomenteChar">
    <w:name w:val="Text komentáře Char"/>
    <w:basedOn w:val="Standardnpsmoodstavce"/>
    <w:link w:val="Textkomente"/>
    <w:rsid w:val="009C430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C4300"/>
    <w:rPr>
      <w:b/>
      <w:bCs/>
    </w:rPr>
  </w:style>
  <w:style w:type="character" w:customStyle="1" w:styleId="PedmtkomenteChar">
    <w:name w:val="Předmět komentáře Char"/>
    <w:basedOn w:val="TextkomenteChar"/>
    <w:link w:val="Pedmtkomente"/>
    <w:uiPriority w:val="99"/>
    <w:semiHidden/>
    <w:rsid w:val="009C4300"/>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9C4300"/>
    <w:pPr>
      <w:widowControl/>
      <w:spacing w:before="100" w:beforeAutospacing="1" w:after="100" w:afterAutospacing="1"/>
    </w:pPr>
    <w:rPr>
      <w:rFonts w:eastAsia="Calibri"/>
      <w:szCs w:val="24"/>
    </w:rPr>
  </w:style>
  <w:style w:type="character" w:styleId="Hypertextovodkaz">
    <w:name w:val="Hyperlink"/>
    <w:uiPriority w:val="99"/>
    <w:rsid w:val="009C4300"/>
    <w:rPr>
      <w:rFonts w:cs="Times New Roman"/>
      <w:color w:val="0000FF"/>
      <w:u w:val="single"/>
    </w:rPr>
  </w:style>
  <w:style w:type="paragraph" w:styleId="Seznam4">
    <w:name w:val="List 4"/>
    <w:basedOn w:val="Normln"/>
    <w:uiPriority w:val="99"/>
    <w:semiHidden/>
    <w:unhideWhenUsed/>
    <w:rsid w:val="009C4300"/>
    <w:pPr>
      <w:ind w:left="1132" w:hanging="283"/>
      <w:contextualSpacing/>
    </w:pPr>
  </w:style>
  <w:style w:type="paragraph" w:customStyle="1" w:styleId="Barevnstnovnzvraznn11">
    <w:name w:val="Barevné stínování – zvýraznění 11"/>
    <w:hidden/>
    <w:uiPriority w:val="99"/>
    <w:semiHidden/>
    <w:rsid w:val="009C4300"/>
    <w:pPr>
      <w:spacing w:after="0" w:line="240" w:lineRule="auto"/>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unhideWhenUsed/>
    <w:rsid w:val="009C4300"/>
    <w:pPr>
      <w:widowControl/>
    </w:pPr>
    <w:rPr>
      <w:rFonts w:ascii="Consolas" w:eastAsia="Calibri" w:hAnsi="Consolas" w:cs="Consolas"/>
      <w:sz w:val="21"/>
      <w:szCs w:val="21"/>
      <w:lang w:eastAsia="en-US"/>
    </w:rPr>
  </w:style>
  <w:style w:type="character" w:customStyle="1" w:styleId="ProsttextChar">
    <w:name w:val="Prostý text Char"/>
    <w:basedOn w:val="Standardnpsmoodstavce"/>
    <w:link w:val="Prosttext"/>
    <w:uiPriority w:val="99"/>
    <w:rsid w:val="009C4300"/>
    <w:rPr>
      <w:rFonts w:ascii="Consolas" w:eastAsia="Calibri" w:hAnsi="Consolas" w:cs="Consolas"/>
      <w:sz w:val="21"/>
      <w:szCs w:val="21"/>
    </w:rPr>
  </w:style>
  <w:style w:type="paragraph" w:customStyle="1" w:styleId="slovn">
    <w:name w:val="Číslování"/>
    <w:basedOn w:val="Normln"/>
    <w:rsid w:val="009C4300"/>
    <w:pPr>
      <w:widowControl/>
      <w:tabs>
        <w:tab w:val="num" w:pos="567"/>
      </w:tabs>
      <w:ind w:left="567" w:hanging="567"/>
    </w:pPr>
    <w:rPr>
      <w:sz w:val="20"/>
    </w:rPr>
  </w:style>
  <w:style w:type="paragraph" w:customStyle="1" w:styleId="p1">
    <w:name w:val="p1"/>
    <w:basedOn w:val="Normln"/>
    <w:rsid w:val="009C4300"/>
    <w:pPr>
      <w:widowControl/>
    </w:pPr>
    <w:rPr>
      <w:rFonts w:ascii="Helvetica" w:hAnsi="Helvetica"/>
      <w:sz w:val="12"/>
      <w:szCs w:val="12"/>
    </w:rPr>
  </w:style>
  <w:style w:type="character" w:customStyle="1" w:styleId="apple-converted-space">
    <w:name w:val="apple-converted-space"/>
    <w:rsid w:val="009C4300"/>
  </w:style>
  <w:style w:type="character" w:styleId="Sledovanodkaz">
    <w:name w:val="FollowedHyperlink"/>
    <w:uiPriority w:val="99"/>
    <w:semiHidden/>
    <w:unhideWhenUsed/>
    <w:rsid w:val="009C4300"/>
    <w:rPr>
      <w:color w:val="954F72"/>
      <w:u w:val="single"/>
    </w:rPr>
  </w:style>
  <w:style w:type="paragraph" w:styleId="Odstavecseseznamem">
    <w:name w:val="List Paragraph"/>
    <w:aliases w:val="Odrážky,Odstavec se seznamem a odrážkou,1 úroveň Odstavec se seznamem,List Paragraph (Czech Tourism),Nad,Odstavec cíl se seznamem,Odstavec se seznamem5,Odstavec_muj,NAKIT List Paragraph,Reference List,s odrážkami,Nad1"/>
    <w:basedOn w:val="Normln"/>
    <w:link w:val="OdstavecseseznamemChar"/>
    <w:uiPriority w:val="34"/>
    <w:qFormat/>
    <w:rsid w:val="009C4300"/>
    <w:pPr>
      <w:ind w:left="720"/>
      <w:contextualSpacing/>
    </w:pPr>
  </w:style>
  <w:style w:type="character" w:customStyle="1" w:styleId="size">
    <w:name w:val="size"/>
    <w:basedOn w:val="Standardnpsmoodstavce"/>
    <w:rsid w:val="009C4300"/>
  </w:style>
  <w:style w:type="character" w:customStyle="1" w:styleId="Nevyeenzmnka1">
    <w:name w:val="Nevyřešená zmínka1"/>
    <w:basedOn w:val="Standardnpsmoodstavce"/>
    <w:uiPriority w:val="99"/>
    <w:semiHidden/>
    <w:unhideWhenUsed/>
    <w:rsid w:val="009C4300"/>
    <w:rPr>
      <w:color w:val="605E5C"/>
      <w:shd w:val="clear" w:color="auto" w:fill="E1DFDD"/>
    </w:rPr>
  </w:style>
  <w:style w:type="character" w:customStyle="1" w:styleId="preformatted">
    <w:name w:val="preformatted"/>
    <w:basedOn w:val="Standardnpsmoodstavce"/>
    <w:rsid w:val="00DE18DB"/>
  </w:style>
  <w:style w:type="character" w:customStyle="1" w:styleId="nowrap">
    <w:name w:val="nowrap"/>
    <w:basedOn w:val="Standardnpsmoodstavce"/>
    <w:rsid w:val="00DE18DB"/>
  </w:style>
  <w:style w:type="paragraph" w:customStyle="1" w:styleId="Znaka">
    <w:name w:val="Značka"/>
    <w:rsid w:val="00507104"/>
    <w:pPr>
      <w:widowControl w:val="0"/>
      <w:snapToGrid w:val="0"/>
      <w:spacing w:after="0" w:line="240" w:lineRule="auto"/>
      <w:ind w:left="720"/>
    </w:pPr>
    <w:rPr>
      <w:rFonts w:ascii="Arial" w:eastAsia="Times New Roman" w:hAnsi="Arial" w:cs="Times New Roman"/>
      <w:color w:val="000000"/>
      <w:szCs w:val="20"/>
      <w:lang w:eastAsia="cs-CZ"/>
    </w:rPr>
  </w:style>
  <w:style w:type="paragraph" w:styleId="Textvbloku">
    <w:name w:val="Block Text"/>
    <w:basedOn w:val="Normln"/>
    <w:semiHidden/>
    <w:unhideWhenUsed/>
    <w:rsid w:val="003C544E"/>
    <w:pPr>
      <w:widowControl/>
      <w:shd w:val="clear" w:color="auto" w:fill="FFFFFF"/>
      <w:spacing w:line="274" w:lineRule="exact"/>
      <w:ind w:left="298" w:right="4198" w:firstLine="418"/>
    </w:pPr>
    <w:rPr>
      <w:rFonts w:ascii="Arial" w:hAnsi="Arial" w:cs="Arial"/>
      <w:szCs w:val="24"/>
    </w:rPr>
  </w:style>
  <w:style w:type="character" w:customStyle="1" w:styleId="small">
    <w:name w:val="small"/>
    <w:basedOn w:val="Standardnpsmoodstavce"/>
    <w:rsid w:val="004B7F7A"/>
  </w:style>
  <w:style w:type="paragraph" w:customStyle="1" w:styleId="2nesltext">
    <w:name w:val="2nečísl.text"/>
    <w:basedOn w:val="Normln"/>
    <w:qFormat/>
    <w:rsid w:val="00395363"/>
    <w:pPr>
      <w:widowControl/>
      <w:spacing w:before="240" w:after="240"/>
      <w:contextualSpacing/>
      <w:jc w:val="both"/>
    </w:pPr>
    <w:rPr>
      <w:rFonts w:ascii="Calibri" w:eastAsia="Calibri" w:hAnsi="Calibri"/>
      <w:sz w:val="22"/>
      <w:szCs w:val="22"/>
      <w:lang w:eastAsia="en-US"/>
    </w:rPr>
  </w:style>
  <w:style w:type="table" w:styleId="Mkatabulky">
    <w:name w:val="Table Grid"/>
    <w:basedOn w:val="Normlntabulka"/>
    <w:uiPriority w:val="59"/>
    <w:rsid w:val="00395363"/>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link w:val="Obsah1Char"/>
    <w:autoRedefine/>
    <w:rsid w:val="00021419"/>
    <w:pPr>
      <w:widowControl/>
      <w:numPr>
        <w:numId w:val="19"/>
      </w:numPr>
      <w:spacing w:after="120"/>
      <w:ind w:left="502"/>
      <w:jc w:val="both"/>
    </w:pPr>
    <w:rPr>
      <w:bCs/>
      <w:szCs w:val="24"/>
      <w:lang w:eastAsia="en-US"/>
    </w:rPr>
  </w:style>
  <w:style w:type="character" w:customStyle="1" w:styleId="Obsah1Char">
    <w:name w:val="Obsah 1 Char"/>
    <w:basedOn w:val="Standardnpsmoodstavce"/>
    <w:link w:val="Obsah1"/>
    <w:rsid w:val="00021419"/>
    <w:rPr>
      <w:rFonts w:ascii="Times New Roman" w:eastAsia="Times New Roman" w:hAnsi="Times New Roman" w:cs="Times New Roman"/>
      <w:bCs/>
      <w:sz w:val="24"/>
      <w:szCs w:val="24"/>
    </w:rPr>
  </w:style>
  <w:style w:type="paragraph" w:customStyle="1" w:styleId="Normln-slo">
    <w:name w:val="Normální-číslo"/>
    <w:basedOn w:val="Normln"/>
    <w:link w:val="Normln-sloChar"/>
    <w:qFormat/>
    <w:rsid w:val="009669AC"/>
    <w:pPr>
      <w:keepLines/>
      <w:widowControl/>
      <w:tabs>
        <w:tab w:val="num" w:pos="360"/>
        <w:tab w:val="left" w:pos="426"/>
        <w:tab w:val="left" w:pos="1701"/>
      </w:tabs>
      <w:spacing w:before="120"/>
      <w:ind w:left="360" w:hanging="360"/>
      <w:jc w:val="both"/>
    </w:pPr>
    <w:rPr>
      <w:rFonts w:ascii="Tahoma" w:hAnsi="Tahoma"/>
      <w:sz w:val="22"/>
      <w:lang w:val="x-none" w:eastAsia="x-none"/>
    </w:rPr>
  </w:style>
  <w:style w:type="character" w:customStyle="1" w:styleId="Normln-sloChar">
    <w:name w:val="Normální-číslo Char"/>
    <w:basedOn w:val="Standardnpsmoodstavce"/>
    <w:link w:val="Normln-slo"/>
    <w:rsid w:val="009669AC"/>
    <w:rPr>
      <w:rFonts w:ascii="Tahoma" w:eastAsia="Times New Roman" w:hAnsi="Tahoma" w:cs="Times New Roman"/>
      <w:szCs w:val="20"/>
      <w:lang w:val="x-none" w:eastAsia="x-none"/>
    </w:rPr>
  </w:style>
  <w:style w:type="character" w:customStyle="1" w:styleId="OdstavecseseznamemChar">
    <w:name w:val="Odstavec se seznamem Char"/>
    <w:aliases w:val="Odrážky Char,Odstavec se seznamem a odrážkou Char,1 úroveň Odstavec se seznamem Char,List Paragraph (Czech Tourism) Char,Nad Char,Odstavec cíl se seznamem Char,Odstavec se seznamem5 Char,Odstavec_muj Char,Reference List Char"/>
    <w:link w:val="Odstavecseseznamem"/>
    <w:qFormat/>
    <w:rsid w:val="009669AC"/>
    <w:rPr>
      <w:rFonts w:ascii="Times New Roman" w:eastAsia="Times New Roman" w:hAnsi="Times New Roman" w:cs="Times New Roman"/>
      <w:sz w:val="24"/>
      <w:szCs w:val="20"/>
      <w:lang w:eastAsia="cs-CZ"/>
    </w:rPr>
  </w:style>
  <w:style w:type="paragraph" w:customStyle="1" w:styleId="StylN2sslovnm14b">
    <w:name w:val="Styl N2 s číslováním + 14 b."/>
    <w:basedOn w:val="Normln"/>
    <w:rsid w:val="00995919"/>
    <w:pPr>
      <w:widowControl/>
      <w:numPr>
        <w:ilvl w:val="1"/>
        <w:numId w:val="27"/>
      </w:numP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617434">
      <w:bodyDiv w:val="1"/>
      <w:marLeft w:val="0"/>
      <w:marRight w:val="0"/>
      <w:marTop w:val="0"/>
      <w:marBottom w:val="0"/>
      <w:divBdr>
        <w:top w:val="none" w:sz="0" w:space="0" w:color="auto"/>
        <w:left w:val="none" w:sz="0" w:space="0" w:color="auto"/>
        <w:bottom w:val="none" w:sz="0" w:space="0" w:color="auto"/>
        <w:right w:val="none" w:sz="0" w:space="0" w:color="auto"/>
      </w:divBdr>
    </w:div>
    <w:div w:id="1443263766">
      <w:bodyDiv w:val="1"/>
      <w:marLeft w:val="0"/>
      <w:marRight w:val="0"/>
      <w:marTop w:val="0"/>
      <w:marBottom w:val="0"/>
      <w:divBdr>
        <w:top w:val="none" w:sz="0" w:space="0" w:color="auto"/>
        <w:left w:val="none" w:sz="0" w:space="0" w:color="auto"/>
        <w:bottom w:val="none" w:sz="0" w:space="0" w:color="auto"/>
        <w:right w:val="none" w:sz="0" w:space="0" w:color="auto"/>
      </w:divBdr>
    </w:div>
    <w:div w:id="1759129167">
      <w:bodyDiv w:val="1"/>
      <w:marLeft w:val="0"/>
      <w:marRight w:val="0"/>
      <w:marTop w:val="0"/>
      <w:marBottom w:val="0"/>
      <w:divBdr>
        <w:top w:val="none" w:sz="0" w:space="0" w:color="auto"/>
        <w:left w:val="none" w:sz="0" w:space="0" w:color="auto"/>
        <w:bottom w:val="none" w:sz="0" w:space="0" w:color="auto"/>
        <w:right w:val="none" w:sz="0" w:space="0" w:color="auto"/>
      </w:divBdr>
    </w:div>
    <w:div w:id="188713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5077</Words>
  <Characters>29961</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Vlašic Roland JUDr.</cp:lastModifiedBy>
  <cp:revision>15</cp:revision>
  <cp:lastPrinted>2023-11-14T08:20:00Z</cp:lastPrinted>
  <dcterms:created xsi:type="dcterms:W3CDTF">2024-12-23T13:13:00Z</dcterms:created>
  <dcterms:modified xsi:type="dcterms:W3CDTF">2025-01-08T08:14:00Z</dcterms:modified>
</cp:coreProperties>
</file>