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4AC9" w:rsidRPr="00074AC9" w:rsidRDefault="00074AC9" w:rsidP="00074AC9">
      <w:pPr>
        <w:pStyle w:val="Bezmezer"/>
        <w:jc w:val="center"/>
        <w:rPr>
          <w:rFonts w:asciiTheme="minorHAnsi" w:hAnsiTheme="minorHAnsi" w:cstheme="minorHAnsi"/>
          <w:b/>
          <w:bCs/>
          <w:sz w:val="22"/>
          <w:szCs w:val="22"/>
        </w:rPr>
      </w:pPr>
      <w:r w:rsidRPr="00074AC9">
        <w:rPr>
          <w:rFonts w:asciiTheme="minorHAnsi" w:hAnsiTheme="minorHAnsi" w:cstheme="minorHAnsi"/>
          <w:b/>
          <w:bCs/>
          <w:sz w:val="22"/>
          <w:szCs w:val="22"/>
        </w:rPr>
        <w:t>Projektová dokumentace dle Přílohy č. 13 k vyhlášce č. 499/2006 Sb., změna: 62/2013 Sb.,</w:t>
      </w:r>
    </w:p>
    <w:p w:rsidR="00074AC9" w:rsidRPr="00074AC9" w:rsidRDefault="00074AC9" w:rsidP="00074AC9">
      <w:pPr>
        <w:pStyle w:val="Bezmezer"/>
        <w:jc w:val="center"/>
        <w:rPr>
          <w:rFonts w:asciiTheme="minorHAnsi" w:hAnsiTheme="minorHAnsi" w:cstheme="minorHAnsi"/>
          <w:b/>
          <w:bCs/>
          <w:sz w:val="22"/>
          <w:szCs w:val="22"/>
        </w:rPr>
      </w:pPr>
      <w:r w:rsidRPr="00074AC9">
        <w:rPr>
          <w:rFonts w:asciiTheme="minorHAnsi" w:hAnsiTheme="minorHAnsi" w:cstheme="minorHAnsi"/>
          <w:b/>
          <w:bCs/>
          <w:sz w:val="22"/>
          <w:szCs w:val="22"/>
        </w:rPr>
        <w:t>projektová dokumentace pro provádění stavby</w:t>
      </w:r>
    </w:p>
    <w:p w:rsidR="00074AC9" w:rsidRPr="00074AC9" w:rsidRDefault="00074AC9" w:rsidP="00074AC9">
      <w:pPr>
        <w:pStyle w:val="Bezmezer"/>
        <w:rPr>
          <w:rFonts w:asciiTheme="minorHAnsi" w:hAnsiTheme="minorHAnsi" w:cstheme="minorHAnsi"/>
          <w:sz w:val="22"/>
          <w:szCs w:val="22"/>
          <w:u w:val="single"/>
        </w:rPr>
      </w:pPr>
    </w:p>
    <w:p w:rsidR="00074AC9" w:rsidRDefault="00074AC9" w:rsidP="00074AC9">
      <w:pPr>
        <w:pStyle w:val="Bezmezer"/>
        <w:jc w:val="center"/>
        <w:rPr>
          <w:rFonts w:asciiTheme="minorHAnsi" w:hAnsiTheme="minorHAnsi" w:cstheme="minorHAnsi"/>
          <w:b/>
          <w:bCs/>
          <w:sz w:val="32"/>
          <w:szCs w:val="32"/>
          <w:u w:val="single"/>
        </w:rPr>
      </w:pPr>
      <w:r w:rsidRPr="00074AC9">
        <w:rPr>
          <w:rFonts w:asciiTheme="minorHAnsi" w:hAnsiTheme="minorHAnsi" w:cstheme="minorHAnsi"/>
          <w:b/>
          <w:bCs/>
          <w:sz w:val="32"/>
          <w:szCs w:val="32"/>
          <w:u w:val="single"/>
        </w:rPr>
        <w:t>„ZŠ Břeclav Poštorná, Komenského 502/14, bílá škola – 1. stupeň – odborné učebny a výtah“</w:t>
      </w:r>
    </w:p>
    <w:p w:rsidR="00166F43" w:rsidRDefault="00166F43" w:rsidP="00074AC9">
      <w:pPr>
        <w:pStyle w:val="Bezmezer"/>
        <w:jc w:val="center"/>
        <w:rPr>
          <w:rFonts w:asciiTheme="minorHAnsi" w:hAnsiTheme="minorHAnsi" w:cstheme="minorHAnsi"/>
          <w:b/>
          <w:bCs/>
          <w:sz w:val="32"/>
          <w:szCs w:val="32"/>
          <w:u w:val="single"/>
        </w:rPr>
      </w:pPr>
    </w:p>
    <w:p w:rsidR="00166F43" w:rsidRDefault="00166F43" w:rsidP="00074AC9">
      <w:pPr>
        <w:pStyle w:val="Bezmezer"/>
        <w:jc w:val="center"/>
        <w:rPr>
          <w:rFonts w:asciiTheme="minorHAnsi" w:hAnsiTheme="minorHAnsi" w:cstheme="minorHAnsi"/>
          <w:b/>
          <w:bCs/>
          <w:sz w:val="32"/>
          <w:szCs w:val="32"/>
          <w:u w:val="single"/>
        </w:rPr>
      </w:pPr>
      <w:r w:rsidRPr="00166F43">
        <w:rPr>
          <w:rFonts w:asciiTheme="minorHAnsi" w:hAnsiTheme="minorHAnsi" w:cstheme="minorHAnsi"/>
          <w:b/>
          <w:bCs/>
          <w:sz w:val="32"/>
          <w:szCs w:val="32"/>
          <w:u w:val="single"/>
        </w:rPr>
        <w:t xml:space="preserve">D.1.1 </w:t>
      </w:r>
      <w:proofErr w:type="spellStart"/>
      <w:r w:rsidRPr="00166F43">
        <w:rPr>
          <w:rFonts w:asciiTheme="minorHAnsi" w:hAnsiTheme="minorHAnsi" w:cstheme="minorHAnsi"/>
          <w:b/>
          <w:bCs/>
          <w:sz w:val="32"/>
          <w:szCs w:val="32"/>
          <w:u w:val="single"/>
        </w:rPr>
        <w:t>Architektonicko</w:t>
      </w:r>
      <w:proofErr w:type="spellEnd"/>
      <w:r>
        <w:rPr>
          <w:rFonts w:asciiTheme="minorHAnsi" w:hAnsiTheme="minorHAnsi" w:cstheme="minorHAnsi"/>
          <w:b/>
          <w:bCs/>
          <w:sz w:val="32"/>
          <w:szCs w:val="32"/>
          <w:u w:val="single"/>
        </w:rPr>
        <w:t xml:space="preserve"> </w:t>
      </w:r>
      <w:r w:rsidRPr="00166F43">
        <w:rPr>
          <w:rFonts w:asciiTheme="minorHAnsi" w:hAnsiTheme="minorHAnsi" w:cstheme="minorHAnsi"/>
          <w:b/>
          <w:bCs/>
          <w:sz w:val="32"/>
          <w:szCs w:val="32"/>
          <w:u w:val="single"/>
        </w:rPr>
        <w:t>stavební řešení</w:t>
      </w:r>
    </w:p>
    <w:p w:rsidR="0093015D" w:rsidRDefault="0093015D" w:rsidP="00074AC9">
      <w:pPr>
        <w:pStyle w:val="Bezmezer"/>
        <w:jc w:val="center"/>
        <w:rPr>
          <w:rFonts w:asciiTheme="minorHAnsi" w:hAnsiTheme="minorHAnsi" w:cstheme="minorHAnsi"/>
          <w:b/>
          <w:bCs/>
          <w:sz w:val="32"/>
          <w:szCs w:val="32"/>
          <w:u w:val="single"/>
        </w:rPr>
      </w:pPr>
    </w:p>
    <w:p w:rsidR="00166F43" w:rsidRPr="00074AC9" w:rsidRDefault="00166F43" w:rsidP="00074AC9">
      <w:pPr>
        <w:pStyle w:val="Bezmezer"/>
        <w:jc w:val="center"/>
        <w:rPr>
          <w:rFonts w:asciiTheme="minorHAnsi" w:hAnsiTheme="minorHAnsi" w:cstheme="minorHAnsi"/>
          <w:b/>
          <w:bCs/>
          <w:sz w:val="32"/>
          <w:szCs w:val="32"/>
          <w:u w:val="single"/>
        </w:rPr>
      </w:pPr>
      <w:r>
        <w:rPr>
          <w:rFonts w:asciiTheme="minorHAnsi" w:hAnsiTheme="minorHAnsi" w:cstheme="minorHAnsi"/>
          <w:b/>
          <w:bCs/>
          <w:sz w:val="32"/>
          <w:szCs w:val="32"/>
          <w:u w:val="single"/>
        </w:rPr>
        <w:t>technická zpráva, skladby konstrukcí</w:t>
      </w:r>
    </w:p>
    <w:p w:rsidR="00074AC9" w:rsidRDefault="00074AC9" w:rsidP="00074AC9">
      <w:pPr>
        <w:pStyle w:val="Bezmezer"/>
        <w:rPr>
          <w:rFonts w:asciiTheme="minorHAnsi" w:hAnsiTheme="minorHAnsi" w:cstheme="minorHAnsi"/>
          <w:sz w:val="22"/>
          <w:szCs w:val="22"/>
          <w:u w:val="single"/>
        </w:rPr>
      </w:pPr>
    </w:p>
    <w:p w:rsidR="00646468" w:rsidRPr="00074AC9" w:rsidRDefault="00646468" w:rsidP="00074AC9">
      <w:pPr>
        <w:pStyle w:val="Bezmezer"/>
        <w:rPr>
          <w:rFonts w:asciiTheme="minorHAnsi" w:hAnsiTheme="minorHAnsi" w:cstheme="minorHAnsi"/>
          <w:sz w:val="22"/>
          <w:szCs w:val="22"/>
        </w:rPr>
      </w:pPr>
      <w:r w:rsidRPr="00074AC9">
        <w:rPr>
          <w:rFonts w:asciiTheme="minorHAnsi" w:hAnsiTheme="minorHAnsi" w:cstheme="minorHAnsi"/>
          <w:sz w:val="22"/>
          <w:szCs w:val="22"/>
        </w:rPr>
        <w:t>D.1.1 Architektonicko-stavební řešení</w:t>
      </w:r>
    </w:p>
    <w:p w:rsidR="00DE41C1" w:rsidRDefault="00DE41C1" w:rsidP="00075522">
      <w:pPr>
        <w:pStyle w:val="Bezmezer"/>
        <w:rPr>
          <w:rFonts w:asciiTheme="minorHAnsi" w:hAnsiTheme="minorHAnsi" w:cstheme="minorHAnsi"/>
          <w:b/>
          <w:bCs/>
          <w:sz w:val="22"/>
          <w:szCs w:val="22"/>
        </w:rPr>
      </w:pPr>
      <w:r w:rsidRPr="00DE41C1">
        <w:rPr>
          <w:rFonts w:asciiTheme="minorHAnsi" w:hAnsiTheme="minorHAnsi" w:cstheme="minorHAnsi"/>
          <w:b/>
          <w:bCs/>
          <w:sz w:val="22"/>
          <w:szCs w:val="22"/>
        </w:rPr>
        <w:t>Účel objektu</w:t>
      </w:r>
    </w:p>
    <w:p w:rsidR="00DE41C1" w:rsidRDefault="00DE41C1" w:rsidP="00075522">
      <w:pPr>
        <w:pStyle w:val="Bezmezer"/>
        <w:rPr>
          <w:rFonts w:asciiTheme="minorHAnsi" w:hAnsiTheme="minorHAnsi" w:cstheme="minorHAnsi"/>
          <w:sz w:val="22"/>
          <w:szCs w:val="22"/>
        </w:rPr>
      </w:pPr>
      <w:r>
        <w:rPr>
          <w:rFonts w:asciiTheme="minorHAnsi" w:hAnsiTheme="minorHAnsi" w:cstheme="minorHAnsi"/>
          <w:b/>
          <w:bCs/>
          <w:sz w:val="22"/>
          <w:szCs w:val="22"/>
        </w:rPr>
        <w:tab/>
      </w:r>
      <w:r w:rsidRPr="00DE41C1">
        <w:rPr>
          <w:rFonts w:asciiTheme="minorHAnsi" w:hAnsiTheme="minorHAnsi" w:cstheme="minorHAnsi"/>
          <w:sz w:val="22"/>
          <w:szCs w:val="22"/>
        </w:rPr>
        <w:t>Jedná se o objekt základní školy</w:t>
      </w:r>
      <w:r>
        <w:rPr>
          <w:rFonts w:asciiTheme="minorHAnsi" w:hAnsiTheme="minorHAnsi" w:cstheme="minorHAnsi"/>
          <w:sz w:val="22"/>
          <w:szCs w:val="22"/>
        </w:rPr>
        <w:t>.</w:t>
      </w:r>
    </w:p>
    <w:p w:rsidR="00803468" w:rsidRPr="00DE41C1" w:rsidRDefault="00803468" w:rsidP="00075522">
      <w:pPr>
        <w:pStyle w:val="Bezmezer"/>
        <w:rPr>
          <w:rFonts w:asciiTheme="minorHAnsi" w:hAnsiTheme="minorHAnsi" w:cstheme="minorHAnsi"/>
          <w:sz w:val="22"/>
          <w:szCs w:val="22"/>
        </w:rPr>
      </w:pPr>
    </w:p>
    <w:p w:rsidR="00DE41C1" w:rsidRDefault="00DE41C1" w:rsidP="00075522">
      <w:pPr>
        <w:pStyle w:val="Bezmezer"/>
        <w:rPr>
          <w:rFonts w:asciiTheme="minorHAnsi" w:hAnsiTheme="minorHAnsi" w:cstheme="minorHAnsi"/>
          <w:b/>
          <w:bCs/>
          <w:sz w:val="22"/>
          <w:szCs w:val="22"/>
        </w:rPr>
      </w:pPr>
      <w:r>
        <w:rPr>
          <w:rFonts w:asciiTheme="minorHAnsi" w:hAnsiTheme="minorHAnsi" w:cstheme="minorHAnsi"/>
          <w:b/>
          <w:bCs/>
          <w:sz w:val="22"/>
          <w:szCs w:val="22"/>
        </w:rPr>
        <w:t>Funkční náplň</w:t>
      </w:r>
    </w:p>
    <w:p w:rsidR="00DE41C1" w:rsidRDefault="00DE41C1" w:rsidP="00075522">
      <w:pPr>
        <w:pStyle w:val="Bezmezer"/>
        <w:rPr>
          <w:rFonts w:asciiTheme="minorHAnsi" w:hAnsiTheme="minorHAnsi" w:cstheme="minorHAnsi"/>
          <w:sz w:val="22"/>
          <w:szCs w:val="22"/>
        </w:rPr>
      </w:pPr>
      <w:r>
        <w:rPr>
          <w:rFonts w:asciiTheme="minorHAnsi" w:hAnsiTheme="minorHAnsi" w:cstheme="minorHAnsi"/>
          <w:b/>
          <w:bCs/>
          <w:sz w:val="22"/>
          <w:szCs w:val="22"/>
        </w:rPr>
        <w:tab/>
      </w:r>
      <w:r w:rsidRPr="00803468">
        <w:rPr>
          <w:rFonts w:asciiTheme="minorHAnsi" w:hAnsiTheme="minorHAnsi" w:cstheme="minorHAnsi"/>
          <w:sz w:val="22"/>
          <w:szCs w:val="22"/>
        </w:rPr>
        <w:t>Objekt slouží ke školní výuce dětí</w:t>
      </w:r>
      <w:r w:rsidR="00803468" w:rsidRPr="00803468">
        <w:rPr>
          <w:rFonts w:asciiTheme="minorHAnsi" w:hAnsiTheme="minorHAnsi" w:cstheme="minorHAnsi"/>
          <w:sz w:val="22"/>
          <w:szCs w:val="22"/>
        </w:rPr>
        <w:t xml:space="preserve"> I. stupně základní školy.</w:t>
      </w:r>
    </w:p>
    <w:p w:rsidR="00803468" w:rsidRDefault="00803468" w:rsidP="00075522">
      <w:pPr>
        <w:pStyle w:val="Bezmezer"/>
        <w:rPr>
          <w:rFonts w:asciiTheme="minorHAnsi" w:hAnsiTheme="minorHAnsi" w:cstheme="minorHAnsi"/>
          <w:sz w:val="22"/>
          <w:szCs w:val="22"/>
        </w:rPr>
      </w:pPr>
    </w:p>
    <w:p w:rsidR="00803468" w:rsidRDefault="00803468" w:rsidP="00075522">
      <w:pPr>
        <w:pStyle w:val="Bezmezer"/>
        <w:rPr>
          <w:rFonts w:asciiTheme="minorHAnsi" w:hAnsiTheme="minorHAnsi" w:cstheme="minorHAnsi"/>
          <w:b/>
          <w:bCs/>
          <w:sz w:val="22"/>
          <w:szCs w:val="22"/>
        </w:rPr>
      </w:pPr>
      <w:r w:rsidRPr="00803468">
        <w:rPr>
          <w:rFonts w:asciiTheme="minorHAnsi" w:hAnsiTheme="minorHAnsi" w:cstheme="minorHAnsi"/>
          <w:b/>
          <w:bCs/>
          <w:sz w:val="22"/>
          <w:szCs w:val="22"/>
        </w:rPr>
        <w:t xml:space="preserve">Kapacitní údaje </w:t>
      </w:r>
    </w:p>
    <w:p w:rsidR="00803468" w:rsidRPr="00803468" w:rsidRDefault="00803468" w:rsidP="00803468">
      <w:pPr>
        <w:pStyle w:val="Bezmezer"/>
        <w:rPr>
          <w:rFonts w:asciiTheme="minorHAnsi" w:hAnsiTheme="minorHAnsi" w:cstheme="minorHAnsi"/>
          <w:i/>
          <w:iCs/>
          <w:sz w:val="22"/>
          <w:szCs w:val="22"/>
          <w:lang w:eastAsia="cs-CZ"/>
        </w:rPr>
      </w:pPr>
      <w:r>
        <w:rPr>
          <w:rFonts w:asciiTheme="minorHAnsi" w:hAnsiTheme="minorHAnsi" w:cstheme="minorHAnsi"/>
          <w:b/>
          <w:bCs/>
          <w:sz w:val="22"/>
          <w:szCs w:val="22"/>
        </w:rPr>
        <w:tab/>
      </w:r>
      <w:r w:rsidRPr="00803468">
        <w:rPr>
          <w:rFonts w:asciiTheme="minorHAnsi" w:hAnsiTheme="minorHAnsi" w:cstheme="minorHAnsi"/>
          <w:sz w:val="22"/>
          <w:szCs w:val="22"/>
        </w:rPr>
        <w:t>Jsou uvedeny v souhrnné technické zprávě</w:t>
      </w:r>
      <w:r>
        <w:rPr>
          <w:rFonts w:asciiTheme="minorHAnsi" w:hAnsiTheme="minorHAnsi" w:cstheme="minorHAnsi"/>
          <w:sz w:val="22"/>
          <w:szCs w:val="22"/>
        </w:rPr>
        <w:t xml:space="preserve"> </w:t>
      </w:r>
      <w:r w:rsidRPr="00803468">
        <w:rPr>
          <w:rFonts w:asciiTheme="minorHAnsi" w:hAnsiTheme="minorHAnsi" w:cstheme="minorHAnsi"/>
          <w:sz w:val="22"/>
          <w:szCs w:val="22"/>
        </w:rPr>
        <w:t>B.2 Celkový popis stavby</w:t>
      </w:r>
      <w:r>
        <w:rPr>
          <w:rFonts w:asciiTheme="minorHAnsi" w:hAnsiTheme="minorHAnsi" w:cstheme="minorHAnsi"/>
          <w:sz w:val="22"/>
          <w:szCs w:val="22"/>
        </w:rPr>
        <w:t xml:space="preserve">, bod </w:t>
      </w:r>
      <w:r w:rsidRPr="00803468">
        <w:rPr>
          <w:rFonts w:asciiTheme="minorHAnsi" w:hAnsiTheme="minorHAnsi" w:cstheme="minorHAnsi"/>
          <w:i/>
          <w:iCs/>
          <w:sz w:val="22"/>
          <w:szCs w:val="22"/>
          <w:lang w:eastAsia="cs-CZ"/>
        </w:rPr>
        <w:t xml:space="preserve">g) navrhované parametry </w:t>
      </w:r>
      <w:proofErr w:type="gramStart"/>
      <w:r w:rsidRPr="00803468">
        <w:rPr>
          <w:rFonts w:asciiTheme="minorHAnsi" w:hAnsiTheme="minorHAnsi" w:cstheme="minorHAnsi"/>
          <w:i/>
          <w:iCs/>
          <w:sz w:val="22"/>
          <w:szCs w:val="22"/>
          <w:lang w:eastAsia="cs-CZ"/>
        </w:rPr>
        <w:t>stavby - zastavěná</w:t>
      </w:r>
      <w:proofErr w:type="gramEnd"/>
      <w:r w:rsidRPr="00803468">
        <w:rPr>
          <w:rFonts w:asciiTheme="minorHAnsi" w:hAnsiTheme="minorHAnsi" w:cstheme="minorHAnsi"/>
          <w:i/>
          <w:iCs/>
          <w:sz w:val="22"/>
          <w:szCs w:val="22"/>
          <w:lang w:eastAsia="cs-CZ"/>
        </w:rPr>
        <w:t xml:space="preserve"> plocha, obestavěný prostor, užitná plocha, počet funkčních jednotek a jejich velikosti apod.,</w:t>
      </w:r>
    </w:p>
    <w:p w:rsidR="00803468" w:rsidRPr="00803468" w:rsidRDefault="00803468" w:rsidP="00075522">
      <w:pPr>
        <w:pStyle w:val="Bezmezer"/>
        <w:rPr>
          <w:rFonts w:asciiTheme="minorHAnsi" w:hAnsiTheme="minorHAnsi" w:cstheme="minorHAnsi"/>
          <w:sz w:val="22"/>
          <w:szCs w:val="22"/>
        </w:rPr>
      </w:pPr>
    </w:p>
    <w:p w:rsidR="00803468" w:rsidRDefault="00803468" w:rsidP="00075522">
      <w:pPr>
        <w:pStyle w:val="Bezmezer"/>
        <w:rPr>
          <w:rFonts w:asciiTheme="minorHAnsi" w:hAnsiTheme="minorHAnsi" w:cstheme="minorHAnsi"/>
          <w:sz w:val="22"/>
          <w:szCs w:val="22"/>
        </w:rPr>
      </w:pPr>
      <w:r w:rsidRPr="00803468">
        <w:rPr>
          <w:rFonts w:asciiTheme="minorHAnsi" w:hAnsiTheme="minorHAnsi" w:cstheme="minorHAnsi"/>
          <w:b/>
          <w:bCs/>
          <w:sz w:val="22"/>
          <w:szCs w:val="22"/>
        </w:rPr>
        <w:t>Architektonické, výtvarné, materiálové a dispoziční řešení</w:t>
      </w:r>
      <w:r w:rsidRPr="00803468">
        <w:rPr>
          <w:rFonts w:asciiTheme="minorHAnsi" w:hAnsiTheme="minorHAnsi" w:cstheme="minorHAnsi"/>
          <w:sz w:val="22"/>
          <w:szCs w:val="22"/>
        </w:rPr>
        <w:t>,</w:t>
      </w:r>
      <w:r>
        <w:rPr>
          <w:rFonts w:asciiTheme="minorHAnsi" w:hAnsiTheme="minorHAnsi" w:cstheme="minorHAnsi"/>
          <w:sz w:val="22"/>
          <w:szCs w:val="22"/>
        </w:rPr>
        <w:t xml:space="preserve"> </w:t>
      </w:r>
      <w:r w:rsidRPr="00803468">
        <w:rPr>
          <w:rFonts w:asciiTheme="minorHAnsi" w:hAnsiTheme="minorHAnsi" w:cstheme="minorHAnsi"/>
          <w:b/>
          <w:bCs/>
          <w:sz w:val="22"/>
          <w:szCs w:val="22"/>
        </w:rPr>
        <w:t>bezbariérové užívání stavby</w:t>
      </w:r>
    </w:p>
    <w:p w:rsidR="00075522" w:rsidRPr="00075522" w:rsidRDefault="00075522" w:rsidP="00803468">
      <w:pPr>
        <w:pStyle w:val="Bezmezer"/>
        <w:ind w:firstLine="708"/>
        <w:rPr>
          <w:rFonts w:asciiTheme="minorHAnsi" w:hAnsiTheme="minorHAnsi" w:cstheme="minorHAnsi"/>
          <w:sz w:val="22"/>
          <w:szCs w:val="22"/>
        </w:rPr>
      </w:pPr>
      <w:r w:rsidRPr="00075522">
        <w:rPr>
          <w:rFonts w:asciiTheme="minorHAnsi" w:hAnsiTheme="minorHAnsi" w:cstheme="minorHAnsi"/>
          <w:sz w:val="22"/>
          <w:szCs w:val="22"/>
        </w:rPr>
        <w:t>Budova školy byla uvedena do provozu v roce 1912 a je již řešena poměrně moderně bez nadměrné výzdoby, má jednoduchý tvar i barvu. V budově proběhla v roce 1997 celková rekonstrukce. Jedná se o dvoupodlažní budovu částečně podsklepenou (hlavní budova) se sedlovou střechou v hlavní části budovy, křídla do dvora mají střechu pultovou, střední travé sedlovou. Záměrem tohoto projektu je využívat půdní prostor k výuce žáků.</w:t>
      </w:r>
    </w:p>
    <w:p w:rsidR="0007222A" w:rsidRPr="00074AC9" w:rsidRDefault="00646468" w:rsidP="00074AC9">
      <w:pPr>
        <w:pStyle w:val="Bezmezer"/>
        <w:rPr>
          <w:rFonts w:asciiTheme="minorHAnsi" w:hAnsiTheme="minorHAnsi" w:cstheme="minorHAnsi"/>
          <w:sz w:val="22"/>
          <w:szCs w:val="22"/>
        </w:rPr>
      </w:pPr>
      <w:r w:rsidRPr="00074AC9">
        <w:rPr>
          <w:rFonts w:asciiTheme="minorHAnsi" w:hAnsiTheme="minorHAnsi" w:cstheme="minorHAnsi"/>
          <w:sz w:val="22"/>
          <w:szCs w:val="22"/>
        </w:rPr>
        <w:t>Projekt řeší vestavbu odborných učeben ve stávajícím objektu základní školy</w:t>
      </w:r>
      <w:r w:rsidR="0007222A" w:rsidRPr="00074AC9">
        <w:rPr>
          <w:rFonts w:asciiTheme="minorHAnsi" w:hAnsiTheme="minorHAnsi" w:cstheme="minorHAnsi"/>
          <w:sz w:val="22"/>
          <w:szCs w:val="22"/>
        </w:rPr>
        <w:t xml:space="preserve"> a bezbariérové přístupy ve škole</w:t>
      </w:r>
      <w:r w:rsidRPr="00074AC9">
        <w:rPr>
          <w:rFonts w:asciiTheme="minorHAnsi" w:hAnsiTheme="minorHAnsi" w:cstheme="minorHAnsi"/>
          <w:sz w:val="22"/>
          <w:szCs w:val="22"/>
        </w:rPr>
        <w:t xml:space="preserve">. </w:t>
      </w:r>
      <w:r w:rsidR="0007222A" w:rsidRPr="00074AC9">
        <w:rPr>
          <w:rFonts w:asciiTheme="minorHAnsi" w:hAnsiTheme="minorHAnsi" w:cstheme="minorHAnsi"/>
          <w:sz w:val="22"/>
          <w:szCs w:val="22"/>
        </w:rPr>
        <w:t xml:space="preserve"> Základní charakter stavby se změní v proporcionálním uspořádání zastřešení objektu, do vzhledu průčelí z uliční části nebude zasahováno, ke změně dojde ve dvorní části, kde bude přistavena výtahová šachta, tím dojde k úpravě vstupu do sklepa z dvorní části a v jednotlivých podlaží k úpravě okenních otvorů.</w:t>
      </w:r>
      <w:r w:rsidR="00DE41C1">
        <w:rPr>
          <w:rFonts w:asciiTheme="minorHAnsi" w:hAnsiTheme="minorHAnsi" w:cstheme="minorHAnsi"/>
          <w:sz w:val="22"/>
          <w:szCs w:val="22"/>
        </w:rPr>
        <w:t xml:space="preserve"> Dispoziční řešení je zřejmé z výkresové části.</w:t>
      </w:r>
    </w:p>
    <w:p w:rsidR="00646468" w:rsidRPr="00074AC9" w:rsidRDefault="0007222A" w:rsidP="00EC78C1">
      <w:pPr>
        <w:pStyle w:val="Bezmezer"/>
        <w:ind w:firstLine="708"/>
        <w:rPr>
          <w:rFonts w:asciiTheme="minorHAnsi" w:hAnsiTheme="minorHAnsi" w:cstheme="minorHAnsi"/>
          <w:sz w:val="22"/>
          <w:szCs w:val="22"/>
        </w:rPr>
      </w:pPr>
      <w:r w:rsidRPr="00074AC9">
        <w:rPr>
          <w:rFonts w:asciiTheme="minorHAnsi" w:hAnsiTheme="minorHAnsi" w:cstheme="minorHAnsi"/>
          <w:sz w:val="22"/>
          <w:szCs w:val="22"/>
        </w:rPr>
        <w:t>Vestavbou dojde ke změně tvaru střechy, stávající sedlová bude nahrazena mansardovou, která umožňuje osazení klasických oken do učeben, a tím dojde k dostatečnému prosvětlení nově vzniklých prostor. Vybudováním této střechy se nijak výrazně nezvětší současná výška budovy, dojde k navýšení zhruba o 50 cm.</w:t>
      </w:r>
    </w:p>
    <w:p w:rsidR="00803468" w:rsidRDefault="00803468" w:rsidP="00EC78C1">
      <w:pPr>
        <w:pStyle w:val="Bezmezer"/>
        <w:ind w:firstLine="708"/>
        <w:rPr>
          <w:rFonts w:asciiTheme="minorHAnsi" w:hAnsiTheme="minorHAnsi" w:cstheme="minorHAnsi"/>
          <w:sz w:val="22"/>
          <w:szCs w:val="22"/>
        </w:rPr>
      </w:pPr>
      <w:r w:rsidRPr="00EC78C1">
        <w:rPr>
          <w:rFonts w:asciiTheme="minorHAnsi" w:hAnsiTheme="minorHAnsi" w:cstheme="minorHAnsi"/>
          <w:sz w:val="22"/>
          <w:szCs w:val="22"/>
        </w:rPr>
        <w:t>Krov pro vytvoření potřebných prostor je tvarově a dispozičně nevyhovující a bude odstraněn. Bude provedena nová střecha ve tvaru mansardy, která respektuje charakter budovy. Na stávající římsu bude provedena nadezdívka, na kterou budou uloženy střešní vazníky. Z úrovně uložení vazníků bude spuštěna šikmá krokev na konec široké původní římsy vymezující mansardový tvar. Posouzení a tvar vazníků je v</w:t>
      </w:r>
      <w:r>
        <w:rPr>
          <w:rFonts w:asciiTheme="minorHAnsi" w:hAnsiTheme="minorHAnsi" w:cstheme="minorHAnsi"/>
          <w:sz w:val="22"/>
          <w:szCs w:val="22"/>
        </w:rPr>
        <w:t> konstrukčně stavebním řešení</w:t>
      </w:r>
      <w:r w:rsidRPr="00EC78C1">
        <w:rPr>
          <w:rFonts w:asciiTheme="minorHAnsi" w:hAnsiTheme="minorHAnsi" w:cstheme="minorHAnsi"/>
          <w:sz w:val="22"/>
          <w:szCs w:val="22"/>
        </w:rPr>
        <w:t>, půdorys a řez nové střechy je ve výkresové části.</w:t>
      </w:r>
    </w:p>
    <w:p w:rsidR="00075522" w:rsidRPr="00C76F74" w:rsidRDefault="00075522" w:rsidP="00EC78C1">
      <w:pPr>
        <w:pStyle w:val="Bezmezer"/>
        <w:ind w:firstLine="708"/>
        <w:rPr>
          <w:rFonts w:asciiTheme="minorHAnsi" w:hAnsiTheme="minorHAnsi" w:cstheme="minorHAnsi"/>
          <w:sz w:val="22"/>
          <w:szCs w:val="22"/>
          <w:lang w:eastAsia="cs-CZ"/>
        </w:rPr>
      </w:pPr>
      <w:r w:rsidRPr="00C76F74">
        <w:rPr>
          <w:rFonts w:asciiTheme="minorHAnsi" w:hAnsiTheme="minorHAnsi" w:cstheme="minorHAnsi"/>
          <w:sz w:val="22"/>
          <w:szCs w:val="22"/>
          <w:lang w:eastAsia="cs-CZ"/>
        </w:rPr>
        <w:t xml:space="preserve">Pro bezbariérové užívání stavby bude vybudován nový osobní výtah, který bude přístupný z venkovního prostoru ve dvorní části objektu. Bude mít v každém patře, v podkroví i v podzemním podlaží stanici. K výtahu je bezbariérový přístup chodníkem od komunikace na ulici Komenského a na ulici Havlíčkova, kde je možnost parkování. V nově vzniklém podkroví bude vybudováno WC pro imobilní.  Současně budou provedeny úpravy pro bezbariérové užívání stavby ve stávajících prostorách </w:t>
      </w:r>
      <w:r w:rsidRPr="00C76F74">
        <w:rPr>
          <w:rFonts w:asciiTheme="minorHAnsi" w:hAnsiTheme="minorHAnsi" w:cstheme="minorHAnsi"/>
          <w:sz w:val="22"/>
          <w:szCs w:val="22"/>
          <w:lang w:eastAsia="cs-CZ"/>
        </w:rPr>
        <w:lastRenderedPageBreak/>
        <w:t xml:space="preserve">dle </w:t>
      </w:r>
      <w:proofErr w:type="spellStart"/>
      <w:r w:rsidRPr="00C76F74">
        <w:rPr>
          <w:rFonts w:asciiTheme="minorHAnsi" w:hAnsiTheme="minorHAnsi" w:cstheme="minorHAnsi"/>
          <w:sz w:val="22"/>
          <w:szCs w:val="22"/>
          <w:lang w:eastAsia="cs-CZ"/>
        </w:rPr>
        <w:t>vyhl</w:t>
      </w:r>
      <w:proofErr w:type="spellEnd"/>
      <w:r w:rsidRPr="00C76F74">
        <w:rPr>
          <w:rFonts w:asciiTheme="minorHAnsi" w:hAnsiTheme="minorHAnsi" w:cstheme="minorHAnsi"/>
          <w:sz w:val="22"/>
          <w:szCs w:val="22"/>
          <w:lang w:eastAsia="cs-CZ"/>
        </w:rPr>
        <w:t>. č. 398/2009 o obecných technických požadavcích zabezpečujících bezbariérové užívání staveb – úprava dveřních prahů za přechodové lišty.</w:t>
      </w:r>
    </w:p>
    <w:p w:rsidR="00573722" w:rsidRDefault="00573722" w:rsidP="00573722">
      <w:pPr>
        <w:pStyle w:val="Bezmezer"/>
        <w:rPr>
          <w:rFonts w:asciiTheme="minorHAnsi" w:hAnsiTheme="minorHAnsi" w:cstheme="minorHAnsi"/>
          <w:b/>
          <w:sz w:val="22"/>
          <w:szCs w:val="22"/>
          <w:u w:val="single"/>
        </w:rPr>
      </w:pPr>
    </w:p>
    <w:p w:rsidR="00700048" w:rsidRPr="00700048" w:rsidRDefault="00700048" w:rsidP="00EC78C1">
      <w:pPr>
        <w:pStyle w:val="Bezmezer"/>
        <w:rPr>
          <w:rFonts w:asciiTheme="minorHAnsi" w:hAnsiTheme="minorHAnsi" w:cstheme="minorHAnsi"/>
          <w:sz w:val="22"/>
          <w:szCs w:val="22"/>
        </w:rPr>
      </w:pPr>
    </w:p>
    <w:p w:rsidR="00700048" w:rsidRDefault="00700048" w:rsidP="00EC78C1">
      <w:pPr>
        <w:pStyle w:val="Bezmezer"/>
        <w:rPr>
          <w:rFonts w:asciiTheme="minorHAnsi" w:hAnsiTheme="minorHAnsi" w:cstheme="minorHAnsi"/>
          <w:b/>
          <w:bCs/>
          <w:sz w:val="22"/>
          <w:szCs w:val="22"/>
        </w:rPr>
      </w:pPr>
      <w:r w:rsidRPr="00700048">
        <w:rPr>
          <w:rFonts w:asciiTheme="minorHAnsi" w:hAnsiTheme="minorHAnsi" w:cstheme="minorHAnsi"/>
          <w:b/>
          <w:bCs/>
          <w:sz w:val="22"/>
          <w:szCs w:val="22"/>
        </w:rPr>
        <w:t>Celkové provozní řešení</w:t>
      </w:r>
    </w:p>
    <w:p w:rsidR="00700048" w:rsidRDefault="00700048" w:rsidP="00700048">
      <w:pPr>
        <w:pStyle w:val="Bezmezer"/>
        <w:ind w:firstLine="708"/>
        <w:rPr>
          <w:rFonts w:asciiTheme="minorHAnsi" w:hAnsiTheme="minorHAnsi" w:cstheme="minorHAnsi"/>
          <w:sz w:val="22"/>
          <w:szCs w:val="22"/>
        </w:rPr>
      </w:pPr>
      <w:r w:rsidRPr="00700048">
        <w:rPr>
          <w:rFonts w:asciiTheme="minorHAnsi" w:hAnsiTheme="minorHAnsi" w:cstheme="minorHAnsi"/>
          <w:sz w:val="22"/>
          <w:szCs w:val="22"/>
        </w:rPr>
        <w:t xml:space="preserve">Provozně zůstává koncept budovy </w:t>
      </w:r>
      <w:r>
        <w:rPr>
          <w:rFonts w:asciiTheme="minorHAnsi" w:hAnsiTheme="minorHAnsi" w:cstheme="minorHAnsi"/>
          <w:sz w:val="22"/>
          <w:szCs w:val="22"/>
        </w:rPr>
        <w:t xml:space="preserve">v podstatě </w:t>
      </w:r>
      <w:r w:rsidRPr="00700048">
        <w:rPr>
          <w:rFonts w:asciiTheme="minorHAnsi" w:hAnsiTheme="minorHAnsi" w:cstheme="minorHAnsi"/>
          <w:sz w:val="22"/>
          <w:szCs w:val="22"/>
        </w:rPr>
        <w:t>zachován</w:t>
      </w:r>
      <w:r>
        <w:rPr>
          <w:rFonts w:asciiTheme="minorHAnsi" w:hAnsiTheme="minorHAnsi" w:cstheme="minorHAnsi"/>
          <w:sz w:val="22"/>
          <w:szCs w:val="22"/>
        </w:rPr>
        <w:t>, nově vybudované učebny a zázemí budou navazovat na provoz stávající.</w:t>
      </w:r>
    </w:p>
    <w:p w:rsidR="004F1E48" w:rsidRDefault="004F1E48" w:rsidP="00700048">
      <w:pPr>
        <w:pStyle w:val="Bezmezer"/>
        <w:ind w:firstLine="708"/>
        <w:rPr>
          <w:rFonts w:asciiTheme="minorHAnsi" w:hAnsiTheme="minorHAnsi" w:cstheme="minorHAnsi"/>
          <w:sz w:val="22"/>
          <w:szCs w:val="22"/>
        </w:rPr>
      </w:pPr>
    </w:p>
    <w:p w:rsidR="00700048" w:rsidRDefault="00700048" w:rsidP="00700048">
      <w:pPr>
        <w:pStyle w:val="Bezmezer"/>
        <w:rPr>
          <w:rFonts w:asciiTheme="minorHAnsi" w:hAnsiTheme="minorHAnsi" w:cstheme="minorHAnsi"/>
          <w:b/>
          <w:bCs/>
          <w:sz w:val="22"/>
          <w:szCs w:val="22"/>
        </w:rPr>
      </w:pPr>
      <w:r w:rsidRPr="00700048">
        <w:rPr>
          <w:rFonts w:asciiTheme="minorHAnsi" w:hAnsiTheme="minorHAnsi" w:cstheme="minorHAnsi"/>
          <w:b/>
          <w:bCs/>
          <w:sz w:val="22"/>
          <w:szCs w:val="22"/>
        </w:rPr>
        <w:t>Technologie výroby</w:t>
      </w:r>
    </w:p>
    <w:p w:rsidR="00700048" w:rsidRDefault="00700048" w:rsidP="00700048">
      <w:pPr>
        <w:pStyle w:val="Bezmezer"/>
        <w:rPr>
          <w:rFonts w:asciiTheme="minorHAnsi" w:hAnsiTheme="minorHAnsi" w:cstheme="minorHAnsi"/>
          <w:sz w:val="22"/>
          <w:szCs w:val="22"/>
        </w:rPr>
      </w:pPr>
      <w:r>
        <w:rPr>
          <w:rFonts w:asciiTheme="minorHAnsi" w:hAnsiTheme="minorHAnsi" w:cstheme="minorHAnsi"/>
          <w:sz w:val="22"/>
          <w:szCs w:val="22"/>
        </w:rPr>
        <w:tab/>
        <w:t>Jedná se o nevýrobní objekt.</w:t>
      </w:r>
    </w:p>
    <w:p w:rsidR="00700048" w:rsidRDefault="00700048" w:rsidP="00700048">
      <w:pPr>
        <w:pStyle w:val="Bezmezer"/>
        <w:rPr>
          <w:rFonts w:asciiTheme="minorHAnsi" w:hAnsiTheme="minorHAnsi" w:cstheme="minorHAnsi"/>
          <w:sz w:val="22"/>
          <w:szCs w:val="22"/>
        </w:rPr>
      </w:pPr>
    </w:p>
    <w:p w:rsidR="00700048" w:rsidRPr="00700048" w:rsidRDefault="00700048" w:rsidP="00700048">
      <w:pPr>
        <w:pStyle w:val="Bezmezer"/>
        <w:rPr>
          <w:rFonts w:asciiTheme="minorHAnsi" w:hAnsiTheme="minorHAnsi" w:cstheme="minorHAnsi"/>
          <w:b/>
          <w:bCs/>
          <w:sz w:val="22"/>
          <w:szCs w:val="22"/>
        </w:rPr>
      </w:pPr>
      <w:r w:rsidRPr="00700048">
        <w:rPr>
          <w:rFonts w:asciiTheme="minorHAnsi" w:hAnsiTheme="minorHAnsi" w:cstheme="minorHAnsi"/>
          <w:b/>
          <w:bCs/>
          <w:sz w:val="22"/>
          <w:szCs w:val="22"/>
          <w:lang w:eastAsia="cs-CZ"/>
        </w:rPr>
        <w:t>Konstrukční a stavebně technické řešení a technické vlastnosti stavby</w:t>
      </w:r>
    </w:p>
    <w:p w:rsidR="00CC4C98" w:rsidRPr="002123AB" w:rsidRDefault="00CC4C98" w:rsidP="00CC4C98">
      <w:pPr>
        <w:pStyle w:val="Bezmezer"/>
        <w:ind w:firstLine="708"/>
        <w:rPr>
          <w:rFonts w:asciiTheme="minorHAnsi" w:hAnsiTheme="minorHAnsi" w:cstheme="minorHAnsi"/>
          <w:b/>
          <w:sz w:val="22"/>
          <w:szCs w:val="22"/>
          <w:u w:val="single"/>
        </w:rPr>
      </w:pPr>
      <w:r w:rsidRPr="002123AB">
        <w:rPr>
          <w:rFonts w:asciiTheme="minorHAnsi" w:hAnsiTheme="minorHAnsi" w:cstheme="minorHAnsi"/>
          <w:b/>
          <w:sz w:val="22"/>
          <w:szCs w:val="22"/>
          <w:u w:val="single"/>
        </w:rPr>
        <w:t>Bourací práce:</w:t>
      </w:r>
    </w:p>
    <w:p w:rsidR="00CC4C98" w:rsidRPr="00CC4C98" w:rsidRDefault="00CC4C98" w:rsidP="00CC4C98">
      <w:pPr>
        <w:pStyle w:val="Bezmezer"/>
        <w:ind w:firstLine="708"/>
        <w:rPr>
          <w:rFonts w:asciiTheme="minorHAnsi" w:hAnsiTheme="minorHAnsi" w:cstheme="minorHAnsi"/>
          <w:bCs/>
          <w:sz w:val="22"/>
          <w:szCs w:val="22"/>
        </w:rPr>
      </w:pPr>
      <w:r w:rsidRPr="00CC4C98">
        <w:rPr>
          <w:rFonts w:asciiTheme="minorHAnsi" w:hAnsiTheme="minorHAnsi" w:cstheme="minorHAnsi"/>
          <w:bCs/>
          <w:sz w:val="22"/>
          <w:szCs w:val="22"/>
        </w:rPr>
        <w:t>Jedná se o bourání, demolice a demontáže stávajících stavebních konstrukcí v</w:t>
      </w:r>
      <w:r>
        <w:rPr>
          <w:rFonts w:asciiTheme="minorHAnsi" w:hAnsiTheme="minorHAnsi" w:cstheme="minorHAnsi"/>
          <w:bCs/>
          <w:sz w:val="22"/>
          <w:szCs w:val="22"/>
        </w:rPr>
        <w:t> objektu základní školy.</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V ceně bouracích prací musí být obsaženo vlastní bourání, manipulace s materiálem, odvoz materiálu do</w:t>
      </w:r>
      <w:r>
        <w:rPr>
          <w:rFonts w:asciiTheme="minorHAnsi" w:hAnsiTheme="minorHAnsi" w:cstheme="minorHAnsi"/>
          <w:bCs/>
          <w:sz w:val="22"/>
          <w:szCs w:val="22"/>
        </w:rPr>
        <w:t xml:space="preserve"> </w:t>
      </w:r>
      <w:r w:rsidRPr="00CC4C98">
        <w:rPr>
          <w:rFonts w:asciiTheme="minorHAnsi" w:hAnsiTheme="minorHAnsi" w:cstheme="minorHAnsi"/>
          <w:bCs/>
          <w:sz w:val="22"/>
          <w:szCs w:val="22"/>
        </w:rPr>
        <w:t>vzdálenosti cca 10 km na skládku a poplatek za uložení na skládce.</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Před započetím bouracích prací musí být dodavatelem zhotoven technologický postup bourání tak,</w:t>
      </w:r>
      <w:r>
        <w:rPr>
          <w:rFonts w:asciiTheme="minorHAnsi" w:hAnsiTheme="minorHAnsi" w:cstheme="minorHAnsi"/>
          <w:bCs/>
          <w:sz w:val="22"/>
          <w:szCs w:val="22"/>
        </w:rPr>
        <w:t xml:space="preserve"> a</w:t>
      </w:r>
      <w:r w:rsidRPr="00CC4C98">
        <w:rPr>
          <w:rFonts w:asciiTheme="minorHAnsi" w:hAnsiTheme="minorHAnsi" w:cstheme="minorHAnsi"/>
          <w:bCs/>
          <w:sz w:val="22"/>
          <w:szCs w:val="22"/>
        </w:rPr>
        <w:t>by v průběhu prací nedošlo k nekontrolovatelnému porušení stability objektu nebo jeho části,</w:t>
      </w:r>
      <w:r>
        <w:rPr>
          <w:rFonts w:asciiTheme="minorHAnsi" w:hAnsiTheme="minorHAnsi" w:cstheme="minorHAnsi"/>
          <w:bCs/>
          <w:sz w:val="22"/>
          <w:szCs w:val="22"/>
        </w:rPr>
        <w:t xml:space="preserve"> </w:t>
      </w:r>
      <w:r w:rsidRPr="00CC4C98">
        <w:rPr>
          <w:rFonts w:asciiTheme="minorHAnsi" w:hAnsiTheme="minorHAnsi" w:cstheme="minorHAnsi"/>
          <w:bCs/>
          <w:sz w:val="22"/>
          <w:szCs w:val="22"/>
        </w:rPr>
        <w:t>případně okolních či navazujících objektů.</w:t>
      </w:r>
      <w:r>
        <w:rPr>
          <w:rFonts w:asciiTheme="minorHAnsi" w:hAnsiTheme="minorHAnsi" w:cstheme="minorHAnsi"/>
          <w:bCs/>
          <w:sz w:val="22"/>
          <w:szCs w:val="22"/>
        </w:rPr>
        <w:t xml:space="preserve"> </w:t>
      </w:r>
      <w:r w:rsidRPr="00CC4C98">
        <w:rPr>
          <w:rFonts w:asciiTheme="minorHAnsi" w:hAnsiTheme="minorHAnsi" w:cstheme="minorHAnsi"/>
          <w:bCs/>
          <w:sz w:val="22"/>
          <w:szCs w:val="22"/>
        </w:rPr>
        <w:t>Současně musí být v</w:t>
      </w:r>
      <w:r>
        <w:rPr>
          <w:rFonts w:asciiTheme="minorHAnsi" w:hAnsiTheme="minorHAnsi" w:cstheme="minorHAnsi"/>
          <w:bCs/>
          <w:sz w:val="22"/>
          <w:szCs w:val="22"/>
        </w:rPr>
        <w:t> </w:t>
      </w:r>
      <w:r w:rsidRPr="00CC4C98">
        <w:rPr>
          <w:rFonts w:asciiTheme="minorHAnsi" w:hAnsiTheme="minorHAnsi" w:cstheme="minorHAnsi"/>
          <w:bCs/>
          <w:sz w:val="22"/>
          <w:szCs w:val="22"/>
        </w:rPr>
        <w:t>prostorách</w:t>
      </w:r>
      <w:r>
        <w:rPr>
          <w:rFonts w:asciiTheme="minorHAnsi" w:hAnsiTheme="minorHAnsi" w:cstheme="minorHAnsi"/>
          <w:bCs/>
          <w:sz w:val="22"/>
          <w:szCs w:val="22"/>
        </w:rPr>
        <w:t>,</w:t>
      </w:r>
      <w:r w:rsidRPr="00CC4C98">
        <w:rPr>
          <w:rFonts w:asciiTheme="minorHAnsi" w:hAnsiTheme="minorHAnsi" w:cstheme="minorHAnsi"/>
          <w:bCs/>
          <w:sz w:val="22"/>
          <w:szCs w:val="22"/>
        </w:rPr>
        <w:t xml:space="preserve"> kde budou bourací práce </w:t>
      </w:r>
      <w:proofErr w:type="gramStart"/>
      <w:r w:rsidRPr="00CC4C98">
        <w:rPr>
          <w:rFonts w:asciiTheme="minorHAnsi" w:hAnsiTheme="minorHAnsi" w:cstheme="minorHAnsi"/>
          <w:bCs/>
          <w:sz w:val="22"/>
          <w:szCs w:val="22"/>
        </w:rPr>
        <w:t>prováděny  odpojeny</w:t>
      </w:r>
      <w:proofErr w:type="gramEnd"/>
      <w:r w:rsidRPr="00CC4C98">
        <w:rPr>
          <w:rFonts w:asciiTheme="minorHAnsi" w:hAnsiTheme="minorHAnsi" w:cstheme="minorHAnsi"/>
          <w:bCs/>
          <w:sz w:val="22"/>
          <w:szCs w:val="22"/>
        </w:rPr>
        <w:t xml:space="preserve"> rozvodné sítě,</w:t>
      </w:r>
      <w:r>
        <w:rPr>
          <w:rFonts w:asciiTheme="minorHAnsi" w:hAnsiTheme="minorHAnsi" w:cstheme="minorHAnsi"/>
          <w:bCs/>
          <w:sz w:val="22"/>
          <w:szCs w:val="22"/>
        </w:rPr>
        <w:t xml:space="preserve"> </w:t>
      </w:r>
      <w:r w:rsidRPr="00CC4C98">
        <w:rPr>
          <w:rFonts w:asciiTheme="minorHAnsi" w:hAnsiTheme="minorHAnsi" w:cstheme="minorHAnsi"/>
          <w:bCs/>
          <w:sz w:val="22"/>
          <w:szCs w:val="22"/>
        </w:rPr>
        <w:t>kanalizace, voda , případně i jiná obdobná zařízení tak, aby se nedaly použít.</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Bourací práce musí být prováděny pracovníky odborně proškolenými.</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Vybouraný materiál nelze skladovat uvnitř budovy, musí být průběžně odstraňován na skládku.</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Stávající konstrukce (stěny, podlahy</w:t>
      </w:r>
      <w:r>
        <w:rPr>
          <w:rFonts w:asciiTheme="minorHAnsi" w:hAnsiTheme="minorHAnsi" w:cstheme="minorHAnsi"/>
          <w:bCs/>
          <w:sz w:val="22"/>
          <w:szCs w:val="22"/>
        </w:rPr>
        <w:t>, krov</w:t>
      </w:r>
      <w:r w:rsidRPr="00CC4C98">
        <w:rPr>
          <w:rFonts w:asciiTheme="minorHAnsi" w:hAnsiTheme="minorHAnsi" w:cstheme="minorHAnsi"/>
          <w:bCs/>
          <w:sz w:val="22"/>
          <w:szCs w:val="22"/>
        </w:rPr>
        <w:t xml:space="preserve"> </w:t>
      </w:r>
      <w:proofErr w:type="gramStart"/>
      <w:r w:rsidRPr="00CC4C98">
        <w:rPr>
          <w:rFonts w:asciiTheme="minorHAnsi" w:hAnsiTheme="minorHAnsi" w:cstheme="minorHAnsi"/>
          <w:bCs/>
          <w:sz w:val="22"/>
          <w:szCs w:val="22"/>
        </w:rPr>
        <w:t>a pod.</w:t>
      </w:r>
      <w:proofErr w:type="gramEnd"/>
      <w:r w:rsidRPr="00CC4C98">
        <w:rPr>
          <w:rFonts w:asciiTheme="minorHAnsi" w:hAnsiTheme="minorHAnsi" w:cstheme="minorHAnsi"/>
          <w:bCs/>
          <w:sz w:val="22"/>
          <w:szCs w:val="22"/>
        </w:rPr>
        <w:t>) musí být postupně rozebírány, nesmí dojít po jejich</w:t>
      </w:r>
      <w:r>
        <w:rPr>
          <w:rFonts w:asciiTheme="minorHAnsi" w:hAnsiTheme="minorHAnsi" w:cstheme="minorHAnsi"/>
          <w:bCs/>
          <w:sz w:val="22"/>
          <w:szCs w:val="22"/>
        </w:rPr>
        <w:t xml:space="preserve"> </w:t>
      </w:r>
      <w:r w:rsidRPr="00CC4C98">
        <w:rPr>
          <w:rFonts w:asciiTheme="minorHAnsi" w:hAnsiTheme="minorHAnsi" w:cstheme="minorHAnsi"/>
          <w:bCs/>
          <w:sz w:val="22"/>
          <w:szCs w:val="22"/>
        </w:rPr>
        <w:t>uvolnění k sesuvu nebo pádu na podlahové konstrukce</w:t>
      </w:r>
      <w:r>
        <w:rPr>
          <w:rFonts w:asciiTheme="minorHAnsi" w:hAnsiTheme="minorHAnsi" w:cstheme="minorHAnsi"/>
          <w:bCs/>
          <w:sz w:val="22"/>
          <w:szCs w:val="22"/>
        </w:rPr>
        <w:t>.</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V podstatě je nutné dodržovat Nařízení vlády č. 591/2006 Sb. - O bližších minimálních požadavcích</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na bezpečnost a ochranu zdraví při práci na staveništích včetně příloh č.1 až 5 a v návaznosti na</w:t>
      </w:r>
    </w:p>
    <w:p w:rsidR="00CC4C98" w:rsidRPr="00CC4C98" w:rsidRDefault="00CC4C98" w:rsidP="00CC4C98">
      <w:pPr>
        <w:pStyle w:val="Bezmezer"/>
        <w:rPr>
          <w:rFonts w:asciiTheme="minorHAnsi" w:hAnsiTheme="minorHAnsi" w:cstheme="minorHAnsi"/>
          <w:bCs/>
          <w:sz w:val="22"/>
          <w:szCs w:val="22"/>
        </w:rPr>
      </w:pPr>
      <w:r w:rsidRPr="00CC4C98">
        <w:rPr>
          <w:rFonts w:asciiTheme="minorHAnsi" w:hAnsiTheme="minorHAnsi" w:cstheme="minorHAnsi"/>
          <w:bCs/>
          <w:sz w:val="22"/>
          <w:szCs w:val="22"/>
        </w:rPr>
        <w:t xml:space="preserve">zákon č. 309/2006 </w:t>
      </w:r>
      <w:proofErr w:type="gramStart"/>
      <w:r w:rsidRPr="00CC4C98">
        <w:rPr>
          <w:rFonts w:asciiTheme="minorHAnsi" w:hAnsiTheme="minorHAnsi" w:cstheme="minorHAnsi"/>
          <w:bCs/>
          <w:sz w:val="22"/>
          <w:szCs w:val="22"/>
        </w:rPr>
        <w:t>b. ,</w:t>
      </w:r>
      <w:proofErr w:type="gramEnd"/>
      <w:r w:rsidRPr="00CC4C98">
        <w:rPr>
          <w:rFonts w:asciiTheme="minorHAnsi" w:hAnsiTheme="minorHAnsi" w:cstheme="minorHAnsi"/>
          <w:bCs/>
          <w:sz w:val="22"/>
          <w:szCs w:val="22"/>
        </w:rPr>
        <w:t xml:space="preserve"> zejména ustanovení odstavce XII. Bourací práce.</w:t>
      </w:r>
    </w:p>
    <w:p w:rsidR="00CC4C98" w:rsidRDefault="00CC4C98" w:rsidP="00CC4C98">
      <w:pPr>
        <w:pStyle w:val="Bezmezer"/>
        <w:ind w:firstLine="708"/>
        <w:rPr>
          <w:rFonts w:asciiTheme="minorHAnsi" w:hAnsiTheme="minorHAnsi" w:cstheme="minorHAnsi"/>
          <w:b/>
          <w:sz w:val="22"/>
          <w:szCs w:val="22"/>
          <w:u w:val="single"/>
        </w:rPr>
      </w:pPr>
    </w:p>
    <w:p w:rsidR="00CC4C98" w:rsidRPr="00CC4C98" w:rsidRDefault="00CC4C98" w:rsidP="00CC4C98">
      <w:pPr>
        <w:pStyle w:val="Bezmezer"/>
        <w:ind w:firstLine="708"/>
        <w:rPr>
          <w:rFonts w:asciiTheme="minorHAnsi" w:hAnsiTheme="minorHAnsi" w:cstheme="minorHAnsi"/>
          <w:bCs/>
          <w:sz w:val="22"/>
          <w:szCs w:val="22"/>
          <w:u w:val="single"/>
        </w:rPr>
      </w:pPr>
      <w:r w:rsidRPr="00CC4C98">
        <w:rPr>
          <w:rFonts w:asciiTheme="minorHAnsi" w:hAnsiTheme="minorHAnsi" w:cstheme="minorHAnsi"/>
          <w:bCs/>
          <w:sz w:val="22"/>
          <w:szCs w:val="22"/>
          <w:u w:val="single"/>
        </w:rPr>
        <w:t>Rozsah bouracích prací:</w:t>
      </w:r>
    </w:p>
    <w:p w:rsidR="00CC4C98" w:rsidRPr="002123AB" w:rsidRDefault="00CC4C98" w:rsidP="00CC4C98">
      <w:pPr>
        <w:pStyle w:val="Bezmezer"/>
        <w:rPr>
          <w:rFonts w:asciiTheme="minorHAnsi" w:hAnsiTheme="minorHAnsi" w:cstheme="minorHAnsi"/>
          <w:sz w:val="22"/>
          <w:szCs w:val="22"/>
        </w:rPr>
      </w:pPr>
      <w:r w:rsidRPr="002123AB">
        <w:rPr>
          <w:rFonts w:asciiTheme="minorHAnsi" w:hAnsiTheme="minorHAnsi" w:cstheme="minorHAnsi"/>
          <w:sz w:val="22"/>
          <w:szCs w:val="22"/>
        </w:rPr>
        <w:t xml:space="preserve">Bude provedeno kompletní vybourání stávající konstrukce střechy a vybourání zděných vestaveb </w:t>
      </w:r>
      <w:r w:rsidR="004F1E48">
        <w:rPr>
          <w:rFonts w:asciiTheme="minorHAnsi" w:hAnsiTheme="minorHAnsi" w:cstheme="minorHAnsi"/>
          <w:sz w:val="22"/>
          <w:szCs w:val="22"/>
        </w:rPr>
        <w:t xml:space="preserve">a zbytků nefunkčních komínů </w:t>
      </w:r>
      <w:r w:rsidRPr="002123AB">
        <w:rPr>
          <w:rFonts w:asciiTheme="minorHAnsi" w:hAnsiTheme="minorHAnsi" w:cstheme="minorHAnsi"/>
          <w:sz w:val="22"/>
          <w:szCs w:val="22"/>
        </w:rPr>
        <w:t>v půdním prostoru. Bude provedeno vybourání nenosných vrstev stávajícího stropu nad 2.np</w:t>
      </w:r>
      <w:r w:rsidR="00317C41">
        <w:rPr>
          <w:rFonts w:asciiTheme="minorHAnsi" w:hAnsiTheme="minorHAnsi" w:cstheme="minorHAnsi"/>
          <w:sz w:val="22"/>
          <w:szCs w:val="22"/>
        </w:rPr>
        <w:t xml:space="preserve"> – půdovky a násyp.</w:t>
      </w:r>
    </w:p>
    <w:p w:rsidR="00CC4C98" w:rsidRPr="002123AB" w:rsidRDefault="00CC4C98" w:rsidP="00CC4C98">
      <w:pPr>
        <w:pStyle w:val="Bezmezer"/>
        <w:rPr>
          <w:rFonts w:asciiTheme="minorHAnsi" w:hAnsiTheme="minorHAnsi" w:cstheme="minorHAnsi"/>
          <w:sz w:val="22"/>
          <w:szCs w:val="22"/>
        </w:rPr>
      </w:pPr>
      <w:r w:rsidRPr="002123AB">
        <w:rPr>
          <w:rFonts w:asciiTheme="minorHAnsi" w:hAnsiTheme="minorHAnsi" w:cstheme="minorHAnsi"/>
          <w:sz w:val="22"/>
          <w:szCs w:val="22"/>
        </w:rPr>
        <w:t xml:space="preserve">Pro zřízení výtahu bude provedeno vybourání venkovního schodiště u vstupu do sklepa, dále budou vybourány, respektive upraveny okenní otvory v 1. a 2. </w:t>
      </w:r>
      <w:proofErr w:type="spellStart"/>
      <w:r w:rsidRPr="002123AB">
        <w:rPr>
          <w:rFonts w:asciiTheme="minorHAnsi" w:hAnsiTheme="minorHAnsi" w:cstheme="minorHAnsi"/>
          <w:sz w:val="22"/>
          <w:szCs w:val="22"/>
        </w:rPr>
        <w:t>np</w:t>
      </w:r>
      <w:proofErr w:type="spellEnd"/>
      <w:r w:rsidRPr="002123AB">
        <w:rPr>
          <w:rFonts w:asciiTheme="minorHAnsi" w:hAnsiTheme="minorHAnsi" w:cstheme="minorHAnsi"/>
          <w:sz w:val="22"/>
          <w:szCs w:val="22"/>
        </w:rPr>
        <w:t xml:space="preserve"> v místě chodeb u vstupu do výtahu. Bude provedena rekonstrukce sociálního zařízení ve 2.np, jelikož při napojování na nové rozvody dojde k jejich porušení.</w:t>
      </w:r>
    </w:p>
    <w:p w:rsidR="00CC4C98" w:rsidRPr="002123AB" w:rsidRDefault="00CC4C98" w:rsidP="00CC4C98">
      <w:pPr>
        <w:pStyle w:val="Bezmezer"/>
        <w:rPr>
          <w:rFonts w:asciiTheme="minorHAnsi" w:hAnsiTheme="minorHAnsi" w:cstheme="minorHAnsi"/>
          <w:sz w:val="22"/>
          <w:szCs w:val="22"/>
        </w:rPr>
      </w:pPr>
      <w:r w:rsidRPr="002123AB">
        <w:rPr>
          <w:rFonts w:asciiTheme="minorHAnsi" w:hAnsiTheme="minorHAnsi" w:cstheme="minorHAnsi"/>
          <w:sz w:val="22"/>
          <w:szCs w:val="22"/>
        </w:rPr>
        <w:t>Budou zde vybourány veškeré zařizovací předměty, obklady a dveřní křídla, podlaha</w:t>
      </w:r>
      <w:r>
        <w:rPr>
          <w:rFonts w:asciiTheme="minorHAnsi" w:hAnsiTheme="minorHAnsi" w:cstheme="minorHAnsi"/>
          <w:sz w:val="22"/>
          <w:szCs w:val="22"/>
        </w:rPr>
        <w:t>.</w:t>
      </w:r>
      <w:r w:rsidRPr="002123AB">
        <w:rPr>
          <w:rFonts w:asciiTheme="minorHAnsi" w:hAnsiTheme="minorHAnsi" w:cstheme="minorHAnsi"/>
          <w:sz w:val="22"/>
          <w:szCs w:val="22"/>
        </w:rPr>
        <w:t xml:space="preserve"> včetně dlažby, pokud možno zůstane stávající, bude při stavbě chráněna OSB deskami. Proběhne rekonstrukce elektro a ZTI – podrobněji viz jednotlivé profese.</w:t>
      </w:r>
    </w:p>
    <w:p w:rsidR="00CC4C98" w:rsidRPr="002123AB" w:rsidRDefault="00CC4C98" w:rsidP="00CC4C98">
      <w:pPr>
        <w:pStyle w:val="Bezmezer"/>
        <w:rPr>
          <w:rFonts w:asciiTheme="minorHAnsi" w:hAnsiTheme="minorHAnsi" w:cstheme="minorHAnsi"/>
          <w:color w:val="0070C0"/>
          <w:sz w:val="22"/>
          <w:szCs w:val="22"/>
          <w:lang w:eastAsia="cs-CZ"/>
        </w:rPr>
      </w:pPr>
    </w:p>
    <w:p w:rsidR="00CC4C98" w:rsidRDefault="00CC4C98" w:rsidP="00CC4C98">
      <w:pPr>
        <w:pStyle w:val="Bezmezer"/>
        <w:rPr>
          <w:rFonts w:asciiTheme="minorHAnsi" w:hAnsiTheme="minorHAnsi" w:cstheme="minorHAnsi"/>
          <w:b/>
          <w:sz w:val="22"/>
          <w:szCs w:val="22"/>
          <w:u w:val="single"/>
        </w:rPr>
      </w:pPr>
      <w:r w:rsidRPr="00EC10D6">
        <w:rPr>
          <w:rFonts w:asciiTheme="minorHAnsi" w:hAnsiTheme="minorHAnsi" w:cstheme="minorHAnsi"/>
          <w:b/>
          <w:sz w:val="22"/>
          <w:szCs w:val="22"/>
          <w:u w:val="single"/>
        </w:rPr>
        <w:t>Nové konstrukce:</w:t>
      </w:r>
    </w:p>
    <w:p w:rsidR="00C340A7" w:rsidRDefault="00C340A7" w:rsidP="00CC4C98">
      <w:pPr>
        <w:pStyle w:val="Bezmezer"/>
        <w:rPr>
          <w:rFonts w:asciiTheme="minorHAnsi" w:hAnsiTheme="minorHAnsi" w:cstheme="minorHAnsi"/>
          <w:b/>
          <w:sz w:val="22"/>
          <w:szCs w:val="22"/>
          <w:u w:val="single"/>
        </w:rPr>
      </w:pPr>
    </w:p>
    <w:p w:rsidR="00B63BCC" w:rsidRPr="00B63BCC" w:rsidRDefault="00B63BCC" w:rsidP="00CC4C98">
      <w:pPr>
        <w:pStyle w:val="Bezmezer"/>
        <w:rPr>
          <w:rFonts w:asciiTheme="minorHAnsi" w:hAnsiTheme="minorHAnsi" w:cstheme="minorHAnsi"/>
          <w:bCs/>
          <w:i/>
          <w:iCs/>
          <w:sz w:val="22"/>
          <w:szCs w:val="22"/>
          <w:u w:val="single"/>
        </w:rPr>
      </w:pPr>
      <w:r w:rsidRPr="00B63BCC">
        <w:rPr>
          <w:rFonts w:asciiTheme="minorHAnsi" w:hAnsiTheme="minorHAnsi" w:cstheme="minorHAnsi"/>
          <w:bCs/>
          <w:i/>
          <w:iCs/>
          <w:sz w:val="22"/>
          <w:szCs w:val="22"/>
          <w:u w:val="single"/>
        </w:rPr>
        <w:t>Základy</w:t>
      </w:r>
    </w:p>
    <w:p w:rsidR="00B63BCC" w:rsidRPr="00B63BCC" w:rsidRDefault="00B63BCC" w:rsidP="00B63BCC">
      <w:pPr>
        <w:ind w:firstLine="426"/>
        <w:rPr>
          <w:rFonts w:asciiTheme="minorHAnsi" w:hAnsiTheme="minorHAnsi" w:cstheme="minorHAnsi"/>
          <w:sz w:val="22"/>
          <w:szCs w:val="22"/>
        </w:rPr>
      </w:pPr>
      <w:r>
        <w:rPr>
          <w:rFonts w:asciiTheme="minorHAnsi" w:hAnsiTheme="minorHAnsi" w:cstheme="minorHAnsi"/>
          <w:bCs/>
          <w:sz w:val="22"/>
          <w:szCs w:val="22"/>
        </w:rPr>
        <w:tab/>
        <w:t xml:space="preserve">Základy budou provedeny pouze pod výtahovou šachtou. </w:t>
      </w:r>
      <w:r w:rsidRPr="00B63BCC">
        <w:rPr>
          <w:rFonts w:asciiTheme="minorHAnsi" w:hAnsiTheme="minorHAnsi" w:cstheme="minorHAnsi"/>
          <w:sz w:val="22"/>
          <w:szCs w:val="22"/>
        </w:rPr>
        <w:t xml:space="preserve">Šachta </w:t>
      </w:r>
      <w:r>
        <w:rPr>
          <w:rFonts w:asciiTheme="minorHAnsi" w:hAnsiTheme="minorHAnsi" w:cstheme="minorHAnsi"/>
          <w:sz w:val="22"/>
          <w:szCs w:val="22"/>
        </w:rPr>
        <w:t>bude</w:t>
      </w:r>
      <w:r w:rsidRPr="00B63BCC">
        <w:rPr>
          <w:rFonts w:asciiTheme="minorHAnsi" w:hAnsiTheme="minorHAnsi" w:cstheme="minorHAnsi"/>
          <w:sz w:val="22"/>
          <w:szCs w:val="22"/>
        </w:rPr>
        <w:t xml:space="preserve"> založena na novou železobetonovou základovou desku tloušťky 250 mm, která bude vyztužena při dolním i horním povrchu. Deska bude mít půdorysné rozměry 2,85 x 2,81 m a bude uložena na štěrkopískový podsyp </w:t>
      </w:r>
      <w:proofErr w:type="spellStart"/>
      <w:r w:rsidRPr="00B63BCC">
        <w:rPr>
          <w:rFonts w:asciiTheme="minorHAnsi" w:hAnsiTheme="minorHAnsi" w:cstheme="minorHAnsi"/>
          <w:sz w:val="22"/>
          <w:szCs w:val="22"/>
        </w:rPr>
        <w:t>tl</w:t>
      </w:r>
      <w:proofErr w:type="spellEnd"/>
      <w:r w:rsidRPr="00B63BCC">
        <w:rPr>
          <w:rFonts w:asciiTheme="minorHAnsi" w:hAnsiTheme="minorHAnsi" w:cstheme="minorHAnsi"/>
          <w:sz w:val="22"/>
          <w:szCs w:val="22"/>
        </w:rPr>
        <w:t>. 200 mm. Mezi podsypem a deskou a mezi podsypem a rostlou zeminou budou umístěny geotextílie.</w:t>
      </w:r>
    </w:p>
    <w:p w:rsidR="00B63BCC" w:rsidRPr="00B63BCC" w:rsidRDefault="00B63BCC" w:rsidP="00CC4C98">
      <w:pPr>
        <w:pStyle w:val="Bezmezer"/>
        <w:rPr>
          <w:rFonts w:asciiTheme="minorHAnsi" w:hAnsiTheme="minorHAnsi" w:cstheme="minorHAnsi"/>
          <w:bCs/>
          <w:sz w:val="22"/>
          <w:szCs w:val="22"/>
        </w:rPr>
      </w:pPr>
    </w:p>
    <w:p w:rsidR="00B63BCC" w:rsidRDefault="00B63BCC" w:rsidP="00CC4C98">
      <w:pPr>
        <w:pStyle w:val="Bezmezer"/>
        <w:rPr>
          <w:rFonts w:asciiTheme="minorHAnsi" w:hAnsiTheme="minorHAnsi" w:cstheme="minorHAnsi"/>
          <w:bCs/>
          <w:i/>
          <w:iCs/>
          <w:sz w:val="22"/>
          <w:szCs w:val="22"/>
          <w:u w:val="single"/>
        </w:rPr>
      </w:pPr>
      <w:r w:rsidRPr="00B63BCC">
        <w:rPr>
          <w:rFonts w:asciiTheme="minorHAnsi" w:hAnsiTheme="minorHAnsi" w:cstheme="minorHAnsi"/>
          <w:bCs/>
          <w:i/>
          <w:iCs/>
          <w:sz w:val="22"/>
          <w:szCs w:val="22"/>
          <w:u w:val="single"/>
        </w:rPr>
        <w:lastRenderedPageBreak/>
        <w:t>Svislé konstrukce</w:t>
      </w:r>
    </w:p>
    <w:p w:rsidR="00B63BCC" w:rsidRDefault="00B63BCC" w:rsidP="00CC4C98">
      <w:pPr>
        <w:pStyle w:val="Bezmezer"/>
        <w:rPr>
          <w:rFonts w:asciiTheme="minorHAnsi" w:hAnsiTheme="minorHAnsi" w:cstheme="minorHAnsi"/>
          <w:bCs/>
          <w:sz w:val="22"/>
          <w:szCs w:val="22"/>
        </w:rPr>
      </w:pPr>
      <w:r>
        <w:rPr>
          <w:rFonts w:asciiTheme="minorHAnsi" w:hAnsiTheme="minorHAnsi" w:cstheme="minorHAnsi"/>
          <w:bCs/>
          <w:sz w:val="22"/>
          <w:szCs w:val="22"/>
        </w:rPr>
        <w:tab/>
        <w:t>Zdivo výtahové šachty je navrženo</w:t>
      </w:r>
      <w:r w:rsidRPr="00B63BCC">
        <w:rPr>
          <w:rFonts w:asciiTheme="minorHAnsi" w:hAnsiTheme="minorHAnsi" w:cstheme="minorHAnsi"/>
          <w:bCs/>
          <w:sz w:val="22"/>
          <w:szCs w:val="22"/>
        </w:rPr>
        <w:t xml:space="preserve"> z betonových bednících tvárnic tloušťky 300 mm</w:t>
      </w:r>
      <w:r>
        <w:rPr>
          <w:rFonts w:asciiTheme="minorHAnsi" w:hAnsiTheme="minorHAnsi" w:cstheme="minorHAnsi"/>
          <w:bCs/>
          <w:sz w:val="22"/>
          <w:szCs w:val="22"/>
        </w:rPr>
        <w:t xml:space="preserve">, které budou </w:t>
      </w:r>
      <w:r w:rsidRPr="00B63BCC">
        <w:rPr>
          <w:rFonts w:asciiTheme="minorHAnsi" w:hAnsiTheme="minorHAnsi" w:cstheme="minorHAnsi"/>
          <w:bCs/>
          <w:sz w:val="22"/>
          <w:szCs w:val="22"/>
        </w:rPr>
        <w:t>vyplněné betonem C 20/25 XC</w:t>
      </w:r>
      <w:proofErr w:type="gramStart"/>
      <w:r w:rsidRPr="00B63BCC">
        <w:rPr>
          <w:rFonts w:asciiTheme="minorHAnsi" w:hAnsiTheme="minorHAnsi" w:cstheme="minorHAnsi"/>
          <w:bCs/>
          <w:sz w:val="22"/>
          <w:szCs w:val="22"/>
        </w:rPr>
        <w:t>1  s</w:t>
      </w:r>
      <w:proofErr w:type="gramEnd"/>
      <w:r w:rsidRPr="00B63BCC">
        <w:rPr>
          <w:rFonts w:asciiTheme="minorHAnsi" w:hAnsiTheme="minorHAnsi" w:cstheme="minorHAnsi"/>
          <w:bCs/>
          <w:sz w:val="22"/>
          <w:szCs w:val="22"/>
        </w:rPr>
        <w:t xml:space="preserve"> výztuží B500 – dvěma svislými pruty R14 v jedné tvarovce a dvěma vodorovnými pruty R14 v ložných spárách mezi tvarovkami. Překlady nad otvory jsou navrženy jako dvojice válcovaných ocelových nosníků 2 x I140.</w:t>
      </w:r>
    </w:p>
    <w:p w:rsidR="00B63BCC" w:rsidRPr="00B63BCC" w:rsidRDefault="00B63BCC" w:rsidP="00CC4C98">
      <w:pPr>
        <w:pStyle w:val="Bezmezer"/>
        <w:rPr>
          <w:rFonts w:asciiTheme="minorHAnsi" w:hAnsiTheme="minorHAnsi" w:cstheme="minorHAnsi"/>
          <w:bCs/>
          <w:sz w:val="22"/>
          <w:szCs w:val="22"/>
        </w:rPr>
      </w:pPr>
      <w:r>
        <w:rPr>
          <w:rFonts w:asciiTheme="minorHAnsi" w:hAnsiTheme="minorHAnsi" w:cstheme="minorHAnsi"/>
          <w:bCs/>
          <w:sz w:val="22"/>
          <w:szCs w:val="22"/>
        </w:rPr>
        <w:tab/>
      </w:r>
      <w:r w:rsidRPr="00B63BCC">
        <w:rPr>
          <w:rFonts w:asciiTheme="minorHAnsi" w:hAnsiTheme="minorHAnsi" w:cstheme="minorHAnsi"/>
          <w:bCs/>
          <w:sz w:val="22"/>
          <w:szCs w:val="22"/>
        </w:rPr>
        <w:t xml:space="preserve">Nosné stěny podkroví budou dozděny na úroveň + 12,320 m od podlahy 1.NP (+/- 0,000). Dozdívky nosných stěn budou z keramických tvárnic tloušťky 450 mm (obvodové) a 300 mm (vnitřní). Vnitřní akustické nenosné stěny jsou vyzděny z keramických tvárnic tloušťky 200 mm.  Ostatní nenosné stěny jsou vyzděny z pórobetonových tvárnic tloušťky 150 </w:t>
      </w:r>
      <w:r w:rsidR="00BE0766">
        <w:rPr>
          <w:rFonts w:asciiTheme="minorHAnsi" w:hAnsiTheme="minorHAnsi" w:cstheme="minorHAnsi"/>
          <w:bCs/>
          <w:sz w:val="22"/>
          <w:szCs w:val="22"/>
        </w:rPr>
        <w:t xml:space="preserve">a 100 </w:t>
      </w:r>
      <w:r w:rsidRPr="00B63BCC">
        <w:rPr>
          <w:rFonts w:asciiTheme="minorHAnsi" w:hAnsiTheme="minorHAnsi" w:cstheme="minorHAnsi"/>
          <w:bCs/>
          <w:sz w:val="22"/>
          <w:szCs w:val="22"/>
        </w:rPr>
        <w:t>mm. Překlady v nosných stěnách jsou navrženy jako typové keramobetonové, čtyři překlady nad každým otvorem nosných stěn a dva překlady nad otvory akustických stěn. Nosné zdivo a akustické zdivo je ukončeno ve zhlaví železobetonovým věncem.</w:t>
      </w:r>
    </w:p>
    <w:p w:rsidR="00B63BCC" w:rsidRDefault="00B63BCC" w:rsidP="00CC4C98">
      <w:pPr>
        <w:pStyle w:val="Bezmezer"/>
        <w:rPr>
          <w:rFonts w:asciiTheme="minorHAnsi" w:hAnsiTheme="minorHAnsi" w:cstheme="minorHAnsi"/>
          <w:b/>
          <w:sz w:val="22"/>
          <w:szCs w:val="22"/>
          <w:u w:val="single"/>
        </w:rPr>
      </w:pPr>
    </w:p>
    <w:p w:rsidR="00317C41" w:rsidRPr="00317C41" w:rsidRDefault="00317C41" w:rsidP="00CC4C98">
      <w:pPr>
        <w:pStyle w:val="Bezmezer"/>
        <w:rPr>
          <w:rFonts w:asciiTheme="minorHAnsi" w:hAnsiTheme="minorHAnsi" w:cstheme="minorHAnsi"/>
          <w:bCs/>
          <w:i/>
          <w:iCs/>
          <w:sz w:val="22"/>
          <w:szCs w:val="22"/>
          <w:u w:val="single"/>
        </w:rPr>
      </w:pPr>
      <w:r>
        <w:rPr>
          <w:rFonts w:asciiTheme="minorHAnsi" w:hAnsiTheme="minorHAnsi" w:cstheme="minorHAnsi"/>
          <w:bCs/>
          <w:i/>
          <w:iCs/>
          <w:sz w:val="22"/>
          <w:szCs w:val="22"/>
          <w:u w:val="single"/>
        </w:rPr>
        <w:t>Vodorovné konstrukce</w:t>
      </w:r>
    </w:p>
    <w:p w:rsidR="00317C41" w:rsidRDefault="00317C41" w:rsidP="00CC4C98">
      <w:pPr>
        <w:pStyle w:val="Bezmezer"/>
        <w:rPr>
          <w:rFonts w:asciiTheme="minorHAnsi" w:hAnsiTheme="minorHAnsi" w:cstheme="minorHAnsi"/>
          <w:bCs/>
          <w:sz w:val="22"/>
          <w:szCs w:val="22"/>
        </w:rPr>
      </w:pPr>
      <w:r>
        <w:rPr>
          <w:rFonts w:asciiTheme="minorHAnsi" w:hAnsiTheme="minorHAnsi" w:cstheme="minorHAnsi"/>
          <w:bCs/>
          <w:sz w:val="22"/>
          <w:szCs w:val="22"/>
        </w:rPr>
        <w:tab/>
      </w:r>
      <w:r w:rsidRPr="00317C41">
        <w:rPr>
          <w:rFonts w:asciiTheme="minorHAnsi" w:hAnsiTheme="minorHAnsi" w:cstheme="minorHAnsi"/>
          <w:bCs/>
          <w:sz w:val="22"/>
          <w:szCs w:val="22"/>
        </w:rPr>
        <w:t xml:space="preserve">Stropní konstrukce šachty je navržena jako železobetonová deska tloušťky 250 mm z betonu třídy C30/37 XC1 a s výztuží B500. Deska bude vyztužena u obou povrchů KARI sítěmi 10/150 (KZ70) a kolem dokola lemovací výztuží Ø10 mm. Do desky budou zabetonovány kotvy s únosností 20 </w:t>
      </w:r>
      <w:proofErr w:type="spellStart"/>
      <w:r w:rsidRPr="00317C41">
        <w:rPr>
          <w:rFonts w:asciiTheme="minorHAnsi" w:hAnsiTheme="minorHAnsi" w:cstheme="minorHAnsi"/>
          <w:bCs/>
          <w:sz w:val="22"/>
          <w:szCs w:val="22"/>
        </w:rPr>
        <w:t>kN</w:t>
      </w:r>
      <w:proofErr w:type="spellEnd"/>
      <w:r w:rsidRPr="00317C41">
        <w:rPr>
          <w:rFonts w:asciiTheme="minorHAnsi" w:hAnsiTheme="minorHAnsi" w:cstheme="minorHAnsi"/>
          <w:bCs/>
          <w:sz w:val="22"/>
          <w:szCs w:val="22"/>
        </w:rPr>
        <w:t>.</w:t>
      </w:r>
      <w:r>
        <w:rPr>
          <w:rFonts w:asciiTheme="minorHAnsi" w:hAnsiTheme="minorHAnsi" w:cstheme="minorHAnsi"/>
          <w:bCs/>
          <w:sz w:val="22"/>
          <w:szCs w:val="22"/>
        </w:rPr>
        <w:tab/>
      </w:r>
      <w:r>
        <w:rPr>
          <w:rFonts w:asciiTheme="minorHAnsi" w:hAnsiTheme="minorHAnsi" w:cstheme="minorHAnsi"/>
          <w:bCs/>
          <w:sz w:val="22"/>
          <w:szCs w:val="22"/>
        </w:rPr>
        <w:tab/>
      </w:r>
      <w:r w:rsidRPr="00317C41">
        <w:rPr>
          <w:rFonts w:asciiTheme="minorHAnsi" w:hAnsiTheme="minorHAnsi" w:cstheme="minorHAnsi"/>
          <w:bCs/>
          <w:sz w:val="22"/>
          <w:szCs w:val="22"/>
        </w:rPr>
        <w:t>S</w:t>
      </w:r>
      <w:r>
        <w:rPr>
          <w:rFonts w:asciiTheme="minorHAnsi" w:hAnsiTheme="minorHAnsi" w:cstheme="minorHAnsi"/>
          <w:bCs/>
          <w:sz w:val="22"/>
          <w:szCs w:val="22"/>
        </w:rPr>
        <w:t>távající s</w:t>
      </w:r>
      <w:r w:rsidRPr="00317C41">
        <w:rPr>
          <w:rFonts w:asciiTheme="minorHAnsi" w:hAnsiTheme="minorHAnsi" w:cstheme="minorHAnsi"/>
          <w:bCs/>
          <w:sz w:val="22"/>
          <w:szCs w:val="22"/>
        </w:rPr>
        <w:t>tropní konstrukce nad 1.PP je cihelná klenbová. Stropní konstrukce nadzemních podlaží tvoří dřevěný trámový strop se záklopem a násypem.</w:t>
      </w:r>
      <w:r>
        <w:rPr>
          <w:rFonts w:asciiTheme="minorHAnsi" w:hAnsiTheme="minorHAnsi" w:cstheme="minorHAnsi"/>
          <w:bCs/>
          <w:sz w:val="22"/>
          <w:szCs w:val="22"/>
        </w:rPr>
        <w:t xml:space="preserve"> </w:t>
      </w:r>
      <w:r w:rsidRPr="00317C41">
        <w:rPr>
          <w:rFonts w:asciiTheme="minorHAnsi" w:hAnsiTheme="minorHAnsi" w:cstheme="minorHAnsi"/>
          <w:bCs/>
          <w:sz w:val="22"/>
          <w:szCs w:val="22"/>
        </w:rPr>
        <w:t>Z důvodu nedostačené únosnosti stropní konstrukce nad 2.NP pro nové užitné zatížení, bude nad stávajícími stropními trámy, které budou ponechány pro vynesení stávajícího podhledu, vytvořena nová nosná konstrukce podlahy. Nosnou konstrukci podlahy tvoří válcované ocelové nosníky ukládané á max. 2,75 m, nosný trapézový plech a výplňová železobetonová deska tloušťky 30 mm nad vlnou trapézového plechu. Nosníky budou osazeny v obvodových stěnách do vysekaných kapes s betonovým polštářem, nad vnitřní nosnou stěnou budou osazeny přímo na betonový polštář na dozdívce. Nosníky budou uložené nad stávající stropní trámy a nad horní úroveň stávající betonové podlahy (která nebude odstraněna) s mezerou min. 50 mm pro průhyb nosníků.</w:t>
      </w:r>
    </w:p>
    <w:p w:rsidR="00BE0766" w:rsidRDefault="00BE0766" w:rsidP="00BE0766">
      <w:pPr>
        <w:pStyle w:val="Bezmezer"/>
        <w:rPr>
          <w:rFonts w:asciiTheme="minorHAnsi" w:hAnsiTheme="minorHAnsi" w:cstheme="minorHAnsi"/>
          <w:bCs/>
          <w:i/>
          <w:iCs/>
          <w:sz w:val="22"/>
          <w:szCs w:val="22"/>
          <w:u w:val="single"/>
        </w:rPr>
      </w:pPr>
    </w:p>
    <w:p w:rsidR="00BE0766" w:rsidRPr="00317C41" w:rsidRDefault="00BE0766" w:rsidP="00BE0766">
      <w:pPr>
        <w:pStyle w:val="Bezmezer"/>
        <w:rPr>
          <w:rFonts w:asciiTheme="minorHAnsi" w:hAnsiTheme="minorHAnsi" w:cstheme="minorHAnsi"/>
          <w:bCs/>
          <w:i/>
          <w:iCs/>
          <w:sz w:val="22"/>
          <w:szCs w:val="22"/>
          <w:u w:val="single"/>
        </w:rPr>
      </w:pPr>
      <w:r w:rsidRPr="00317C41">
        <w:rPr>
          <w:rFonts w:asciiTheme="minorHAnsi" w:hAnsiTheme="minorHAnsi" w:cstheme="minorHAnsi"/>
          <w:bCs/>
          <w:i/>
          <w:iCs/>
          <w:sz w:val="22"/>
          <w:szCs w:val="22"/>
          <w:u w:val="single"/>
        </w:rPr>
        <w:t>S</w:t>
      </w:r>
      <w:r>
        <w:rPr>
          <w:rFonts w:asciiTheme="minorHAnsi" w:hAnsiTheme="minorHAnsi" w:cstheme="minorHAnsi"/>
          <w:bCs/>
          <w:i/>
          <w:iCs/>
          <w:sz w:val="22"/>
          <w:szCs w:val="22"/>
          <w:u w:val="single"/>
        </w:rPr>
        <w:t>chodiště</w:t>
      </w:r>
    </w:p>
    <w:p w:rsidR="00317C41" w:rsidRDefault="00BE0766" w:rsidP="00CC4C98">
      <w:pPr>
        <w:pStyle w:val="Bezmezer"/>
        <w:rPr>
          <w:rFonts w:asciiTheme="minorHAnsi" w:hAnsiTheme="minorHAnsi" w:cstheme="minorHAnsi"/>
          <w:bCs/>
          <w:sz w:val="22"/>
          <w:szCs w:val="22"/>
        </w:rPr>
      </w:pPr>
      <w:r>
        <w:rPr>
          <w:rFonts w:asciiTheme="minorHAnsi" w:hAnsiTheme="minorHAnsi" w:cstheme="minorHAnsi"/>
          <w:bCs/>
          <w:sz w:val="22"/>
          <w:szCs w:val="22"/>
        </w:rPr>
        <w:tab/>
      </w:r>
      <w:r w:rsidR="000409F4">
        <w:rPr>
          <w:rFonts w:asciiTheme="minorHAnsi" w:hAnsiTheme="minorHAnsi" w:cstheme="minorHAnsi"/>
          <w:bCs/>
          <w:sz w:val="22"/>
          <w:szCs w:val="22"/>
        </w:rPr>
        <w:t>Stávající schodiště vedoucí dnes do půdního prostoru bude dobetonováno o tři výškové stupně k dosažení stejné výškové úrovně podlahy nově vybudované vestavby.</w:t>
      </w:r>
    </w:p>
    <w:p w:rsidR="000409F4" w:rsidRDefault="000409F4" w:rsidP="00CC4C98">
      <w:pPr>
        <w:pStyle w:val="Bezmezer"/>
        <w:rPr>
          <w:rFonts w:asciiTheme="minorHAnsi" w:hAnsiTheme="minorHAnsi" w:cstheme="minorHAnsi"/>
          <w:bCs/>
          <w:sz w:val="22"/>
          <w:szCs w:val="22"/>
        </w:rPr>
      </w:pPr>
    </w:p>
    <w:p w:rsidR="00317C41" w:rsidRPr="00317C41" w:rsidRDefault="00317C41" w:rsidP="00317C41">
      <w:pPr>
        <w:pStyle w:val="Bezmezer"/>
        <w:rPr>
          <w:rFonts w:asciiTheme="minorHAnsi" w:hAnsiTheme="minorHAnsi" w:cstheme="minorHAnsi"/>
          <w:bCs/>
          <w:i/>
          <w:iCs/>
          <w:sz w:val="22"/>
          <w:szCs w:val="22"/>
          <w:u w:val="single"/>
        </w:rPr>
      </w:pPr>
      <w:r w:rsidRPr="00317C41">
        <w:rPr>
          <w:rFonts w:asciiTheme="minorHAnsi" w:hAnsiTheme="minorHAnsi" w:cstheme="minorHAnsi"/>
          <w:bCs/>
          <w:i/>
          <w:iCs/>
          <w:sz w:val="22"/>
          <w:szCs w:val="22"/>
          <w:u w:val="single"/>
        </w:rPr>
        <w:t>Střešní konstrukce</w:t>
      </w:r>
    </w:p>
    <w:p w:rsidR="00317C41" w:rsidRPr="00317C41" w:rsidRDefault="00317C41" w:rsidP="00317C41">
      <w:pPr>
        <w:pStyle w:val="Bezmezer"/>
        <w:ind w:firstLine="708"/>
        <w:rPr>
          <w:rFonts w:asciiTheme="minorHAnsi" w:hAnsiTheme="minorHAnsi" w:cstheme="minorHAnsi"/>
          <w:bCs/>
          <w:sz w:val="22"/>
          <w:szCs w:val="22"/>
        </w:rPr>
      </w:pPr>
      <w:r w:rsidRPr="00317C41">
        <w:rPr>
          <w:rFonts w:asciiTheme="minorHAnsi" w:hAnsiTheme="minorHAnsi" w:cstheme="minorHAnsi"/>
          <w:bCs/>
          <w:sz w:val="22"/>
          <w:szCs w:val="22"/>
        </w:rPr>
        <w:t xml:space="preserve">Podkroví bude zastřešeno novou sedlovou střešní konstrukcí se sklonem 25° nad hlavním traktem a 23° nad křídly a s novou maximální výškou hřebene ve výšce + 15,280 m od podlahy 1.NP (+/- 0,000). </w:t>
      </w:r>
    </w:p>
    <w:p w:rsidR="00317C41" w:rsidRPr="00317C41" w:rsidRDefault="00317C41" w:rsidP="00317C41">
      <w:pPr>
        <w:pStyle w:val="Bezmezer"/>
        <w:rPr>
          <w:rFonts w:asciiTheme="minorHAnsi" w:hAnsiTheme="minorHAnsi" w:cstheme="minorHAnsi"/>
          <w:bCs/>
          <w:sz w:val="22"/>
          <w:szCs w:val="22"/>
        </w:rPr>
      </w:pPr>
      <w:r w:rsidRPr="00317C41">
        <w:rPr>
          <w:rFonts w:asciiTheme="minorHAnsi" w:hAnsiTheme="minorHAnsi" w:cstheme="minorHAnsi"/>
          <w:bCs/>
          <w:sz w:val="22"/>
          <w:szCs w:val="22"/>
        </w:rPr>
        <w:t xml:space="preserve">Konstrukce střechy je sestavená z trojúhelníkových dřevěných příhradových vazníků, které jsou uloženy na nové věnce nosných stěn nebo dvojice válcovaných ocelových nosníků. </w:t>
      </w:r>
    </w:p>
    <w:p w:rsidR="00B63BCC" w:rsidRDefault="00317C41" w:rsidP="00317C41">
      <w:pPr>
        <w:pStyle w:val="Bezmezer"/>
        <w:rPr>
          <w:rFonts w:asciiTheme="minorHAnsi" w:hAnsiTheme="minorHAnsi" w:cstheme="minorHAnsi"/>
          <w:bCs/>
          <w:sz w:val="22"/>
          <w:szCs w:val="22"/>
        </w:rPr>
      </w:pPr>
      <w:r w:rsidRPr="00317C41">
        <w:rPr>
          <w:rFonts w:asciiTheme="minorHAnsi" w:hAnsiTheme="minorHAnsi" w:cstheme="minorHAnsi"/>
          <w:bCs/>
          <w:sz w:val="22"/>
          <w:szCs w:val="22"/>
        </w:rPr>
        <w:t>Do uliční strany střechy hlavního traktu je vytvořena mansarda navazující na stávající konstrukci římsy. Stávající štítová stěna věžičky bude ponechána, příhradové vazníky budou v tomto místě vyneseny výměnou. Střecha za touto stěnou bude sedlová, nosná konstrukce vazníků bude doplněna krokvemi se středními vaznicemi.</w:t>
      </w:r>
      <w:r w:rsidRPr="00317C41">
        <w:rPr>
          <w:rFonts w:asciiTheme="minorHAnsi" w:hAnsiTheme="minorHAnsi" w:cstheme="minorHAnsi"/>
          <w:bCs/>
          <w:sz w:val="22"/>
          <w:szCs w:val="22"/>
        </w:rPr>
        <w:tab/>
      </w:r>
    </w:p>
    <w:p w:rsidR="00D841B6" w:rsidRPr="00317C41" w:rsidRDefault="00D841B6" w:rsidP="00317C41">
      <w:pPr>
        <w:pStyle w:val="Bezmezer"/>
        <w:rPr>
          <w:rFonts w:asciiTheme="minorHAnsi" w:hAnsiTheme="minorHAnsi" w:cstheme="minorHAnsi"/>
          <w:bCs/>
          <w:sz w:val="22"/>
          <w:szCs w:val="22"/>
        </w:rPr>
      </w:pPr>
      <w:r>
        <w:rPr>
          <w:rFonts w:asciiTheme="minorHAnsi" w:hAnsiTheme="minorHAnsi" w:cstheme="minorHAnsi"/>
          <w:bCs/>
          <w:sz w:val="22"/>
          <w:szCs w:val="22"/>
        </w:rPr>
        <w:t>Veške</w:t>
      </w:r>
      <w:r w:rsidR="002E7327">
        <w:rPr>
          <w:rFonts w:asciiTheme="minorHAnsi" w:hAnsiTheme="minorHAnsi" w:cstheme="minorHAnsi"/>
          <w:bCs/>
          <w:sz w:val="22"/>
          <w:szCs w:val="22"/>
        </w:rPr>
        <w:t>r</w:t>
      </w:r>
      <w:r>
        <w:rPr>
          <w:rFonts w:asciiTheme="minorHAnsi" w:hAnsiTheme="minorHAnsi" w:cstheme="minorHAnsi"/>
          <w:bCs/>
          <w:sz w:val="22"/>
          <w:szCs w:val="22"/>
        </w:rPr>
        <w:t>é dřevěné konstrukce budou opatřeny nátěrem proti hnilobám a škůdcům.</w:t>
      </w:r>
    </w:p>
    <w:p w:rsidR="00B63BCC" w:rsidRDefault="00D40238" w:rsidP="00CC4C98">
      <w:pPr>
        <w:pStyle w:val="Bezmezer"/>
        <w:rPr>
          <w:rFonts w:asciiTheme="minorHAnsi" w:hAnsiTheme="minorHAnsi" w:cstheme="minorHAnsi"/>
          <w:bCs/>
          <w:sz w:val="22"/>
          <w:szCs w:val="22"/>
        </w:rPr>
      </w:pPr>
      <w:r w:rsidRPr="00317C41">
        <w:rPr>
          <w:rFonts w:asciiTheme="minorHAnsi" w:hAnsiTheme="minorHAnsi" w:cstheme="minorHAnsi"/>
          <w:bCs/>
          <w:sz w:val="22"/>
          <w:szCs w:val="22"/>
        </w:rPr>
        <w:t>Střešní krytina je navržena pálená.</w:t>
      </w:r>
    </w:p>
    <w:p w:rsidR="00D40238" w:rsidRDefault="00D40238" w:rsidP="00CC4C98">
      <w:pPr>
        <w:pStyle w:val="Bezmezer"/>
        <w:rPr>
          <w:rFonts w:asciiTheme="minorHAnsi" w:hAnsiTheme="minorHAnsi" w:cstheme="minorHAnsi"/>
          <w:bCs/>
          <w:sz w:val="22"/>
          <w:szCs w:val="22"/>
        </w:rPr>
      </w:pPr>
    </w:p>
    <w:p w:rsidR="00BE0766" w:rsidRPr="00317C41" w:rsidRDefault="00BE0766" w:rsidP="00BE0766">
      <w:pPr>
        <w:pStyle w:val="Bezmezer"/>
        <w:rPr>
          <w:rFonts w:asciiTheme="minorHAnsi" w:hAnsiTheme="minorHAnsi" w:cstheme="minorHAnsi"/>
          <w:bCs/>
          <w:i/>
          <w:iCs/>
          <w:sz w:val="22"/>
          <w:szCs w:val="22"/>
          <w:u w:val="single"/>
        </w:rPr>
      </w:pPr>
      <w:r>
        <w:rPr>
          <w:rFonts w:asciiTheme="minorHAnsi" w:hAnsiTheme="minorHAnsi" w:cstheme="minorHAnsi"/>
          <w:bCs/>
          <w:i/>
          <w:iCs/>
          <w:sz w:val="22"/>
          <w:szCs w:val="22"/>
          <w:u w:val="single"/>
        </w:rPr>
        <w:t>Komíny</w:t>
      </w:r>
    </w:p>
    <w:p w:rsidR="004F1E48" w:rsidRDefault="00BE0766" w:rsidP="00CC4C98">
      <w:pPr>
        <w:pStyle w:val="Bezmezer"/>
        <w:rPr>
          <w:rFonts w:asciiTheme="minorHAnsi" w:hAnsiTheme="minorHAnsi" w:cstheme="minorHAnsi"/>
          <w:bCs/>
          <w:sz w:val="22"/>
          <w:szCs w:val="22"/>
        </w:rPr>
      </w:pPr>
      <w:r>
        <w:rPr>
          <w:rFonts w:asciiTheme="minorHAnsi" w:hAnsiTheme="minorHAnsi" w:cstheme="minorHAnsi"/>
          <w:bCs/>
          <w:sz w:val="22"/>
          <w:szCs w:val="22"/>
        </w:rPr>
        <w:tab/>
        <w:t xml:space="preserve">Stávající komín vedoucí z kotelny od plynových kotlů bude zachován, v podkroví bude vyspraven a nad střechou bude </w:t>
      </w:r>
      <w:proofErr w:type="spellStart"/>
      <w:r>
        <w:rPr>
          <w:rFonts w:asciiTheme="minorHAnsi" w:hAnsiTheme="minorHAnsi" w:cstheme="minorHAnsi"/>
          <w:bCs/>
          <w:sz w:val="22"/>
          <w:szCs w:val="22"/>
        </w:rPr>
        <w:t>nadezděn</w:t>
      </w:r>
      <w:proofErr w:type="spellEnd"/>
      <w:r>
        <w:rPr>
          <w:rFonts w:asciiTheme="minorHAnsi" w:hAnsiTheme="minorHAnsi" w:cstheme="minorHAnsi"/>
          <w:bCs/>
          <w:sz w:val="22"/>
          <w:szCs w:val="22"/>
        </w:rPr>
        <w:t xml:space="preserve"> z cihel pálených plných o cca 850 mm, tak aby jeho výška byla minimálně 650 mm nad úrovní hřebenu. Nový komín od nového kondenzačního kotle v podkroví bude nerezový třísložkový vyvedený nad střechu.</w:t>
      </w:r>
    </w:p>
    <w:p w:rsidR="004F1E48" w:rsidRDefault="004F1E48" w:rsidP="00CC4C98">
      <w:pPr>
        <w:pStyle w:val="Bezmezer"/>
        <w:rPr>
          <w:rFonts w:asciiTheme="minorHAnsi" w:hAnsiTheme="minorHAnsi" w:cstheme="minorHAnsi"/>
          <w:bCs/>
          <w:sz w:val="22"/>
          <w:szCs w:val="22"/>
        </w:rPr>
      </w:pPr>
    </w:p>
    <w:p w:rsidR="00D05270" w:rsidRPr="00D05270" w:rsidRDefault="00D05270" w:rsidP="00D05270">
      <w:pPr>
        <w:pStyle w:val="Bezmezer"/>
        <w:rPr>
          <w:rFonts w:asciiTheme="minorHAnsi" w:hAnsiTheme="minorHAnsi" w:cstheme="minorHAnsi"/>
          <w:i/>
          <w:iCs/>
          <w:sz w:val="22"/>
          <w:szCs w:val="22"/>
          <w:u w:val="single"/>
        </w:rPr>
      </w:pPr>
      <w:r w:rsidRPr="00D05270">
        <w:rPr>
          <w:rFonts w:asciiTheme="minorHAnsi" w:hAnsiTheme="minorHAnsi" w:cstheme="minorHAnsi"/>
          <w:i/>
          <w:iCs/>
          <w:sz w:val="22"/>
          <w:szCs w:val="22"/>
          <w:u w:val="single"/>
        </w:rPr>
        <w:t>Výplně otvorů</w:t>
      </w:r>
    </w:p>
    <w:p w:rsidR="00D05270" w:rsidRPr="00D05270" w:rsidRDefault="00D05270" w:rsidP="00D05270">
      <w:pPr>
        <w:pStyle w:val="Bezmezer"/>
        <w:rPr>
          <w:rFonts w:asciiTheme="minorHAnsi" w:hAnsiTheme="minorHAnsi" w:cstheme="minorHAnsi"/>
          <w:b/>
          <w:bCs/>
          <w:sz w:val="22"/>
          <w:szCs w:val="22"/>
        </w:rPr>
      </w:pPr>
      <w:proofErr w:type="gramStart"/>
      <w:r w:rsidRPr="00D05270">
        <w:rPr>
          <w:rFonts w:asciiTheme="minorHAnsi" w:hAnsiTheme="minorHAnsi" w:cstheme="minorHAnsi"/>
          <w:bCs/>
          <w:sz w:val="22"/>
          <w:szCs w:val="22"/>
        </w:rPr>
        <w:t xml:space="preserve">·  </w:t>
      </w:r>
      <w:r w:rsidRPr="00D05270">
        <w:rPr>
          <w:rFonts w:asciiTheme="minorHAnsi" w:hAnsiTheme="minorHAnsi" w:cstheme="minorHAnsi"/>
          <w:b/>
          <w:bCs/>
          <w:sz w:val="22"/>
          <w:szCs w:val="22"/>
        </w:rPr>
        <w:t>Okna</w:t>
      </w:r>
      <w:proofErr w:type="gramEnd"/>
    </w:p>
    <w:p w:rsidR="00D05270" w:rsidRDefault="00D05270" w:rsidP="00D05270">
      <w:pPr>
        <w:pStyle w:val="Bezmezer"/>
        <w:rPr>
          <w:rFonts w:asciiTheme="minorHAnsi" w:hAnsiTheme="minorHAnsi" w:cstheme="minorHAnsi"/>
          <w:sz w:val="22"/>
          <w:szCs w:val="22"/>
        </w:rPr>
      </w:pPr>
      <w:r>
        <w:rPr>
          <w:rFonts w:asciiTheme="minorHAnsi" w:hAnsiTheme="minorHAnsi" w:cstheme="minorHAnsi"/>
          <w:sz w:val="22"/>
          <w:szCs w:val="22"/>
        </w:rPr>
        <w:t>O</w:t>
      </w:r>
      <w:r w:rsidRPr="00EC10D6">
        <w:rPr>
          <w:rFonts w:asciiTheme="minorHAnsi" w:hAnsiTheme="minorHAnsi" w:cstheme="minorHAnsi"/>
          <w:sz w:val="22"/>
          <w:szCs w:val="22"/>
        </w:rPr>
        <w:t xml:space="preserve">kna budou plastová s izolačním dvojsklem, okna budou opatřena zatemňovacími roletami. </w:t>
      </w:r>
    </w:p>
    <w:p w:rsidR="00D05270" w:rsidRPr="00D05270" w:rsidRDefault="00D05270" w:rsidP="00D05270">
      <w:pPr>
        <w:pStyle w:val="Bezmezer"/>
        <w:rPr>
          <w:rFonts w:asciiTheme="minorHAnsi" w:hAnsiTheme="minorHAnsi" w:cstheme="minorHAnsi"/>
          <w:b/>
          <w:bCs/>
          <w:sz w:val="22"/>
          <w:szCs w:val="22"/>
        </w:rPr>
      </w:pPr>
      <w:proofErr w:type="gramStart"/>
      <w:r w:rsidRPr="00D05270">
        <w:rPr>
          <w:rFonts w:asciiTheme="minorHAnsi" w:hAnsiTheme="minorHAnsi" w:cstheme="minorHAnsi"/>
          <w:bCs/>
          <w:sz w:val="22"/>
          <w:szCs w:val="22"/>
        </w:rPr>
        <w:t xml:space="preserve">·  </w:t>
      </w:r>
      <w:r w:rsidRPr="00D05270">
        <w:rPr>
          <w:rFonts w:asciiTheme="minorHAnsi" w:hAnsiTheme="minorHAnsi" w:cstheme="minorHAnsi"/>
          <w:b/>
          <w:bCs/>
          <w:sz w:val="22"/>
          <w:szCs w:val="22"/>
        </w:rPr>
        <w:t>Dveře</w:t>
      </w:r>
      <w:proofErr w:type="gramEnd"/>
    </w:p>
    <w:p w:rsidR="00D40238" w:rsidRDefault="00D05270" w:rsidP="00CC4C98">
      <w:pPr>
        <w:pStyle w:val="Bezmezer"/>
        <w:rPr>
          <w:rFonts w:asciiTheme="minorHAnsi" w:hAnsiTheme="minorHAnsi" w:cstheme="minorHAnsi"/>
          <w:sz w:val="22"/>
          <w:szCs w:val="22"/>
        </w:rPr>
      </w:pPr>
      <w:r w:rsidRPr="00EC10D6">
        <w:rPr>
          <w:rFonts w:asciiTheme="minorHAnsi" w:hAnsiTheme="minorHAnsi" w:cstheme="minorHAnsi"/>
          <w:sz w:val="22"/>
          <w:szCs w:val="22"/>
        </w:rPr>
        <w:t>Vnitřní dveře budou s foliovaným povrchem. U všech nových a měněných dveří bude dodržena požární odolnost dle PBŘ.</w:t>
      </w:r>
    </w:p>
    <w:p w:rsidR="006F1523" w:rsidRPr="006F1523" w:rsidRDefault="006F1523" w:rsidP="006F1523">
      <w:pPr>
        <w:pStyle w:val="Bezmezer"/>
        <w:rPr>
          <w:rFonts w:asciiTheme="minorHAnsi" w:hAnsiTheme="minorHAnsi" w:cstheme="minorHAnsi"/>
          <w:sz w:val="22"/>
          <w:szCs w:val="22"/>
        </w:rPr>
      </w:pPr>
      <w:r w:rsidRPr="006F1523">
        <w:rPr>
          <w:rFonts w:asciiTheme="minorHAnsi" w:hAnsiTheme="minorHAnsi" w:cstheme="minorHAnsi"/>
          <w:sz w:val="22"/>
          <w:szCs w:val="22"/>
        </w:rPr>
        <w:t>V podkroví budou pro dosažení normového přirozeného osvětlení osazeny světlovody průměru 530 mm v celkovém počtu 15 ks – viz výkres střechy.</w:t>
      </w:r>
    </w:p>
    <w:p w:rsidR="00D05270" w:rsidRDefault="00D05270" w:rsidP="00CC4C98">
      <w:pPr>
        <w:pStyle w:val="Bezmezer"/>
        <w:rPr>
          <w:rFonts w:asciiTheme="minorHAnsi" w:hAnsiTheme="minorHAnsi" w:cstheme="minorHAnsi"/>
          <w:sz w:val="22"/>
          <w:szCs w:val="22"/>
        </w:rPr>
      </w:pPr>
      <w:r>
        <w:rPr>
          <w:rFonts w:asciiTheme="minorHAnsi" w:hAnsiTheme="minorHAnsi" w:cstheme="minorHAnsi"/>
          <w:sz w:val="22"/>
          <w:szCs w:val="22"/>
        </w:rPr>
        <w:t>Podrobněji – viz výpis výrobků</w:t>
      </w:r>
    </w:p>
    <w:p w:rsidR="00D05270" w:rsidRDefault="00D05270" w:rsidP="00CC4C98">
      <w:pPr>
        <w:pStyle w:val="Bezmezer"/>
        <w:rPr>
          <w:rFonts w:asciiTheme="minorHAnsi" w:hAnsiTheme="minorHAnsi" w:cstheme="minorHAnsi"/>
          <w:sz w:val="22"/>
          <w:szCs w:val="22"/>
        </w:rPr>
      </w:pPr>
    </w:p>
    <w:p w:rsidR="00D05270" w:rsidRPr="00D05270" w:rsidRDefault="00D05270" w:rsidP="00CC4C98">
      <w:pPr>
        <w:pStyle w:val="Bezmezer"/>
        <w:rPr>
          <w:rFonts w:asciiTheme="minorHAnsi" w:hAnsiTheme="minorHAnsi" w:cstheme="minorHAnsi"/>
          <w:i/>
          <w:iCs/>
          <w:sz w:val="22"/>
          <w:szCs w:val="22"/>
          <w:u w:val="single"/>
        </w:rPr>
      </w:pPr>
      <w:r w:rsidRPr="00D05270">
        <w:rPr>
          <w:rFonts w:asciiTheme="minorHAnsi" w:hAnsiTheme="minorHAnsi" w:cstheme="minorHAnsi"/>
          <w:i/>
          <w:iCs/>
          <w:sz w:val="22"/>
          <w:szCs w:val="22"/>
          <w:u w:val="single"/>
        </w:rPr>
        <w:t>Podhledy</w:t>
      </w:r>
    </w:p>
    <w:p w:rsidR="00D05270" w:rsidRDefault="00D05270" w:rsidP="00CC4C98">
      <w:pPr>
        <w:pStyle w:val="Bezmezer"/>
        <w:rPr>
          <w:rFonts w:asciiTheme="minorHAnsi" w:hAnsiTheme="minorHAnsi" w:cstheme="minorHAnsi"/>
          <w:bCs/>
          <w:sz w:val="22"/>
          <w:szCs w:val="22"/>
        </w:rPr>
      </w:pPr>
      <w:r>
        <w:rPr>
          <w:rFonts w:asciiTheme="minorHAnsi" w:hAnsiTheme="minorHAnsi" w:cstheme="minorHAnsi"/>
          <w:bCs/>
          <w:sz w:val="22"/>
          <w:szCs w:val="22"/>
        </w:rPr>
        <w:tab/>
        <w:t xml:space="preserve">V podkroví budou ve všech prostorách provedeny sádrokartonové podhledy s požární odolností REI 30 zavěšené na hliníkových profilech. </w:t>
      </w:r>
    </w:p>
    <w:p w:rsidR="00D05270" w:rsidRDefault="00D05270" w:rsidP="00CC4C98">
      <w:pPr>
        <w:pStyle w:val="Bezmezer"/>
        <w:rPr>
          <w:rFonts w:asciiTheme="minorHAnsi" w:hAnsiTheme="minorHAnsi" w:cstheme="minorHAnsi"/>
          <w:bCs/>
          <w:sz w:val="22"/>
          <w:szCs w:val="22"/>
        </w:rPr>
      </w:pPr>
    </w:p>
    <w:p w:rsidR="00D05270" w:rsidRPr="00D05270" w:rsidRDefault="00D05270" w:rsidP="00CC4C98">
      <w:pPr>
        <w:pStyle w:val="Bezmezer"/>
        <w:rPr>
          <w:rFonts w:asciiTheme="minorHAnsi" w:hAnsiTheme="minorHAnsi" w:cstheme="minorHAnsi"/>
          <w:bCs/>
          <w:i/>
          <w:iCs/>
          <w:sz w:val="22"/>
          <w:szCs w:val="22"/>
          <w:u w:val="single"/>
        </w:rPr>
      </w:pPr>
      <w:r w:rsidRPr="00D05270">
        <w:rPr>
          <w:rFonts w:asciiTheme="minorHAnsi" w:hAnsiTheme="minorHAnsi" w:cstheme="minorHAnsi"/>
          <w:bCs/>
          <w:i/>
          <w:iCs/>
          <w:sz w:val="22"/>
          <w:szCs w:val="22"/>
          <w:u w:val="single"/>
        </w:rPr>
        <w:t>Podlahy</w:t>
      </w:r>
    </w:p>
    <w:p w:rsidR="00D05270" w:rsidRDefault="00D05270" w:rsidP="00CC4C98">
      <w:pPr>
        <w:pStyle w:val="Bezmezer"/>
        <w:rPr>
          <w:rFonts w:asciiTheme="minorHAnsi" w:hAnsiTheme="minorHAnsi" w:cstheme="minorHAnsi"/>
          <w:bCs/>
          <w:sz w:val="22"/>
          <w:szCs w:val="22"/>
        </w:rPr>
      </w:pPr>
      <w:r>
        <w:rPr>
          <w:rFonts w:asciiTheme="minorHAnsi" w:hAnsiTheme="minorHAnsi" w:cstheme="minorHAnsi"/>
          <w:bCs/>
          <w:sz w:val="22"/>
          <w:szCs w:val="22"/>
        </w:rPr>
        <w:tab/>
      </w:r>
      <w:r w:rsidR="00BD4326">
        <w:rPr>
          <w:rFonts w:asciiTheme="minorHAnsi" w:hAnsiTheme="minorHAnsi" w:cstheme="minorHAnsi"/>
          <w:bCs/>
          <w:sz w:val="22"/>
          <w:szCs w:val="22"/>
        </w:rPr>
        <w:t>Nášlapné vrstvy budou provedeny</w:t>
      </w:r>
      <w:r w:rsidR="006F1523">
        <w:rPr>
          <w:rFonts w:asciiTheme="minorHAnsi" w:hAnsiTheme="minorHAnsi" w:cstheme="minorHAnsi"/>
          <w:bCs/>
          <w:sz w:val="22"/>
          <w:szCs w:val="22"/>
        </w:rPr>
        <w:t xml:space="preserve"> v nově vzniklých prostorách</w:t>
      </w:r>
      <w:r w:rsidR="00BD4326">
        <w:rPr>
          <w:rFonts w:asciiTheme="minorHAnsi" w:hAnsiTheme="minorHAnsi" w:cstheme="minorHAnsi"/>
          <w:bCs/>
          <w:sz w:val="22"/>
          <w:szCs w:val="22"/>
        </w:rPr>
        <w:t xml:space="preserve"> z vinylu určeného pro školní zařízení</w:t>
      </w:r>
      <w:r w:rsidR="006F1523">
        <w:rPr>
          <w:rFonts w:asciiTheme="minorHAnsi" w:hAnsiTheme="minorHAnsi" w:cstheme="minorHAnsi"/>
          <w:bCs/>
          <w:sz w:val="22"/>
          <w:szCs w:val="22"/>
        </w:rPr>
        <w:t xml:space="preserve">. </w:t>
      </w:r>
      <w:r w:rsidR="00BD4326" w:rsidRPr="00BD4326">
        <w:rPr>
          <w:rFonts w:asciiTheme="minorHAnsi" w:hAnsiTheme="minorHAnsi" w:cstheme="minorHAnsi"/>
          <w:sz w:val="22"/>
          <w:szCs w:val="22"/>
        </w:rPr>
        <w:t>Podlahy v zařízeních pro výchovu a</w:t>
      </w:r>
      <w:r w:rsidR="00BD4326">
        <w:rPr>
          <w:rFonts w:asciiTheme="minorHAnsi" w:hAnsiTheme="minorHAnsi" w:cstheme="minorHAnsi"/>
          <w:sz w:val="22"/>
          <w:szCs w:val="22"/>
        </w:rPr>
        <w:t xml:space="preserve"> </w:t>
      </w:r>
      <w:r w:rsidR="00BD4326" w:rsidRPr="00BD4326">
        <w:rPr>
          <w:rFonts w:asciiTheme="minorHAnsi" w:hAnsiTheme="minorHAnsi" w:cstheme="minorHAnsi"/>
          <w:sz w:val="22"/>
          <w:szCs w:val="22"/>
        </w:rPr>
        <w:t>vzdělávání a provozovnách pro výchovu a vzdělávání musí odpovídat charakteru činnosti upravené zvláštním právním předpisem o technických požadavcích na stavby a musí být snadno čistitelné. Ve výukových místnostech musí být podlahové krytiny matné a světlé.</w:t>
      </w:r>
      <w:r w:rsidR="006F1523">
        <w:rPr>
          <w:rFonts w:asciiTheme="minorHAnsi" w:hAnsiTheme="minorHAnsi" w:cstheme="minorHAnsi"/>
          <w:sz w:val="22"/>
          <w:szCs w:val="22"/>
        </w:rPr>
        <w:t xml:space="preserve"> </w:t>
      </w:r>
      <w:r w:rsidR="006C1CCB">
        <w:rPr>
          <w:rFonts w:asciiTheme="minorHAnsi" w:hAnsiTheme="minorHAnsi" w:cstheme="minorHAnsi"/>
          <w:bCs/>
          <w:sz w:val="22"/>
          <w:szCs w:val="22"/>
        </w:rPr>
        <w:t xml:space="preserve">Je navržena podlahovina s </w:t>
      </w:r>
      <w:r w:rsidR="006C1CCB" w:rsidRPr="006C1CCB">
        <w:rPr>
          <w:rFonts w:asciiTheme="minorHAnsi" w:hAnsiTheme="minorHAnsi" w:cstheme="minorHAnsi"/>
          <w:bCs/>
          <w:sz w:val="22"/>
          <w:szCs w:val="22"/>
        </w:rPr>
        <w:t>nejvyšším stupněm zátěže tř. 34, 43. Pro počítačov</w:t>
      </w:r>
      <w:r w:rsidR="006C1CCB">
        <w:rPr>
          <w:rFonts w:asciiTheme="minorHAnsi" w:hAnsiTheme="minorHAnsi" w:cstheme="minorHAnsi"/>
          <w:bCs/>
          <w:sz w:val="22"/>
          <w:szCs w:val="22"/>
        </w:rPr>
        <w:t>ou</w:t>
      </w:r>
      <w:r w:rsidR="006C1CCB" w:rsidRPr="006C1CCB">
        <w:rPr>
          <w:rFonts w:asciiTheme="minorHAnsi" w:hAnsiTheme="minorHAnsi" w:cstheme="minorHAnsi"/>
          <w:bCs/>
          <w:sz w:val="22"/>
          <w:szCs w:val="22"/>
        </w:rPr>
        <w:t xml:space="preserve"> </w:t>
      </w:r>
      <w:r w:rsidR="006C1CCB">
        <w:rPr>
          <w:rFonts w:asciiTheme="minorHAnsi" w:hAnsiTheme="minorHAnsi" w:cstheme="minorHAnsi"/>
          <w:bCs/>
          <w:sz w:val="22"/>
          <w:szCs w:val="22"/>
        </w:rPr>
        <w:t>učebnu</w:t>
      </w:r>
      <w:r w:rsidR="006C1CCB" w:rsidRPr="006C1CCB">
        <w:rPr>
          <w:rFonts w:asciiTheme="minorHAnsi" w:hAnsiTheme="minorHAnsi" w:cstheme="minorHAnsi"/>
          <w:bCs/>
          <w:sz w:val="22"/>
          <w:szCs w:val="22"/>
        </w:rPr>
        <w:t xml:space="preserve"> </w:t>
      </w:r>
      <w:r w:rsidR="006C1CCB">
        <w:rPr>
          <w:rFonts w:asciiTheme="minorHAnsi" w:hAnsiTheme="minorHAnsi" w:cstheme="minorHAnsi"/>
          <w:bCs/>
          <w:sz w:val="22"/>
          <w:szCs w:val="22"/>
        </w:rPr>
        <w:t xml:space="preserve">je navržena podlahovina s </w:t>
      </w:r>
      <w:r w:rsidR="006C1CCB" w:rsidRPr="006C1CCB">
        <w:rPr>
          <w:rFonts w:asciiTheme="minorHAnsi" w:hAnsiTheme="minorHAnsi" w:cstheme="minorHAnsi"/>
          <w:bCs/>
          <w:sz w:val="22"/>
          <w:szCs w:val="22"/>
        </w:rPr>
        <w:t xml:space="preserve">antistatickou </w:t>
      </w:r>
      <w:r w:rsidR="006C1CCB">
        <w:rPr>
          <w:rFonts w:asciiTheme="minorHAnsi" w:hAnsiTheme="minorHAnsi" w:cstheme="minorHAnsi"/>
          <w:bCs/>
          <w:sz w:val="22"/>
          <w:szCs w:val="22"/>
        </w:rPr>
        <w:t>úpravou.</w:t>
      </w:r>
    </w:p>
    <w:p w:rsidR="00E52605" w:rsidRDefault="00E52605" w:rsidP="00CC4C98">
      <w:pPr>
        <w:pStyle w:val="Bezmezer"/>
        <w:rPr>
          <w:rFonts w:asciiTheme="minorHAnsi" w:hAnsiTheme="minorHAnsi" w:cstheme="minorHAnsi"/>
          <w:bCs/>
          <w:sz w:val="22"/>
          <w:szCs w:val="22"/>
        </w:rPr>
      </w:pPr>
      <w:r>
        <w:rPr>
          <w:rFonts w:asciiTheme="minorHAnsi" w:hAnsiTheme="minorHAnsi" w:cstheme="minorHAnsi"/>
          <w:bCs/>
          <w:sz w:val="22"/>
          <w:szCs w:val="22"/>
        </w:rPr>
        <w:tab/>
        <w:t>V</w:t>
      </w:r>
      <w:r w:rsidR="003542AB">
        <w:rPr>
          <w:rFonts w:asciiTheme="minorHAnsi" w:hAnsiTheme="minorHAnsi" w:cstheme="minorHAnsi"/>
          <w:bCs/>
          <w:sz w:val="22"/>
          <w:szCs w:val="22"/>
        </w:rPr>
        <w:t> </w:t>
      </w:r>
      <w:r>
        <w:rPr>
          <w:rFonts w:asciiTheme="minorHAnsi" w:hAnsiTheme="minorHAnsi" w:cstheme="minorHAnsi"/>
          <w:bCs/>
          <w:sz w:val="22"/>
          <w:szCs w:val="22"/>
        </w:rPr>
        <w:t>uče</w:t>
      </w:r>
      <w:r w:rsidR="003542AB">
        <w:rPr>
          <w:rFonts w:asciiTheme="minorHAnsi" w:hAnsiTheme="minorHAnsi" w:cstheme="minorHAnsi"/>
          <w:bCs/>
          <w:sz w:val="22"/>
          <w:szCs w:val="22"/>
        </w:rPr>
        <w:t>b</w:t>
      </w:r>
      <w:r>
        <w:rPr>
          <w:rFonts w:asciiTheme="minorHAnsi" w:hAnsiTheme="minorHAnsi" w:cstheme="minorHAnsi"/>
          <w:bCs/>
          <w:sz w:val="22"/>
          <w:szCs w:val="22"/>
        </w:rPr>
        <w:t xml:space="preserve">ně IT (305) budou v podlaze položeny podlahové krabice pro rozvod slaboproudu – viz elektroinstalace – slaboproud. </w:t>
      </w:r>
    </w:p>
    <w:p w:rsidR="006C1CCB" w:rsidRDefault="006C1CCB" w:rsidP="00CC4C98">
      <w:pPr>
        <w:pStyle w:val="Bezmezer"/>
        <w:rPr>
          <w:rFonts w:asciiTheme="minorHAnsi" w:hAnsiTheme="minorHAnsi" w:cstheme="minorHAnsi"/>
          <w:bCs/>
          <w:sz w:val="22"/>
          <w:szCs w:val="22"/>
        </w:rPr>
      </w:pPr>
      <w:r>
        <w:rPr>
          <w:rFonts w:asciiTheme="minorHAnsi" w:hAnsiTheme="minorHAnsi" w:cstheme="minorHAnsi"/>
          <w:bCs/>
          <w:sz w:val="22"/>
          <w:szCs w:val="22"/>
        </w:rPr>
        <w:t xml:space="preserve">V sociálních zařízeních jsou podlahy navrženy z keramické glazované dlažby </w:t>
      </w:r>
      <w:r w:rsidRPr="006C1CCB">
        <w:rPr>
          <w:rFonts w:asciiTheme="minorHAnsi" w:hAnsiTheme="minorHAnsi" w:cstheme="minorHAnsi"/>
          <w:bCs/>
          <w:sz w:val="22"/>
          <w:szCs w:val="22"/>
        </w:rPr>
        <w:t>s třídou odolnosti PEI 4 (dlažba pro intenzivnější namáhání pro chození v normální obuvi určená pro obchodní prostory a kanceláře</w:t>
      </w:r>
      <w:r>
        <w:rPr>
          <w:rFonts w:asciiTheme="minorHAnsi" w:hAnsiTheme="minorHAnsi" w:cstheme="minorHAnsi"/>
          <w:bCs/>
          <w:sz w:val="22"/>
          <w:szCs w:val="22"/>
        </w:rPr>
        <w:t>)</w:t>
      </w:r>
      <w:r w:rsidRPr="006C1CCB">
        <w:rPr>
          <w:rFonts w:asciiTheme="minorHAnsi" w:hAnsiTheme="minorHAnsi" w:cstheme="minorHAnsi"/>
          <w:bCs/>
          <w:sz w:val="22"/>
          <w:szCs w:val="22"/>
        </w:rPr>
        <w:t>, barevnost bude zadavatelem určena před realizací</w:t>
      </w:r>
      <w:r>
        <w:rPr>
          <w:rFonts w:asciiTheme="minorHAnsi" w:hAnsiTheme="minorHAnsi" w:cstheme="minorHAnsi"/>
          <w:bCs/>
          <w:sz w:val="22"/>
          <w:szCs w:val="22"/>
        </w:rPr>
        <w:t>.</w:t>
      </w:r>
    </w:p>
    <w:p w:rsidR="00BE0766" w:rsidRDefault="00BE0766" w:rsidP="00CC4C98">
      <w:pPr>
        <w:pStyle w:val="Bezmezer"/>
        <w:rPr>
          <w:rFonts w:asciiTheme="minorHAnsi" w:hAnsiTheme="minorHAnsi" w:cstheme="minorHAnsi"/>
          <w:bCs/>
          <w:sz w:val="22"/>
          <w:szCs w:val="22"/>
        </w:rPr>
      </w:pPr>
      <w:r>
        <w:rPr>
          <w:rFonts w:asciiTheme="minorHAnsi" w:hAnsiTheme="minorHAnsi" w:cstheme="minorHAnsi"/>
          <w:bCs/>
          <w:sz w:val="22"/>
          <w:szCs w:val="22"/>
        </w:rPr>
        <w:t>V místech vybourání otvorů pro vstup do výtahu bude provedena úprava podlah, osazení dilatačních lišt a provedena nová dlažba.</w:t>
      </w:r>
    </w:p>
    <w:p w:rsidR="004F1E48" w:rsidRDefault="004F1E48" w:rsidP="00BE0766">
      <w:pPr>
        <w:pStyle w:val="Bezmezer"/>
        <w:ind w:firstLine="708"/>
        <w:rPr>
          <w:rFonts w:asciiTheme="minorHAnsi" w:hAnsiTheme="minorHAnsi" w:cstheme="minorHAnsi"/>
          <w:bCs/>
          <w:sz w:val="22"/>
          <w:szCs w:val="22"/>
        </w:rPr>
      </w:pPr>
      <w:r>
        <w:rPr>
          <w:rFonts w:asciiTheme="minorHAnsi" w:hAnsiTheme="minorHAnsi" w:cstheme="minorHAnsi"/>
          <w:bCs/>
          <w:sz w:val="22"/>
          <w:szCs w:val="22"/>
        </w:rPr>
        <w:t>Dno výtahové šachty bude provedeno z betonové mazaniny, která bude provedena ve spádu směrem do dvora a ve stěně šachty bude osazena plastová trubka pro odvod vody při případném zatopení šachty.</w:t>
      </w:r>
    </w:p>
    <w:p w:rsidR="006C1CCB" w:rsidRDefault="006C1CCB" w:rsidP="00CC4C98">
      <w:pPr>
        <w:pStyle w:val="Bezmezer"/>
        <w:rPr>
          <w:rFonts w:asciiTheme="minorHAnsi" w:hAnsiTheme="minorHAnsi" w:cstheme="minorHAnsi"/>
          <w:bCs/>
          <w:sz w:val="22"/>
          <w:szCs w:val="22"/>
        </w:rPr>
      </w:pPr>
    </w:p>
    <w:p w:rsidR="00D05270" w:rsidRPr="00137406" w:rsidRDefault="00F60CEF" w:rsidP="00CC4C98">
      <w:pPr>
        <w:pStyle w:val="Bezmezer"/>
        <w:rPr>
          <w:rFonts w:asciiTheme="minorHAnsi" w:hAnsiTheme="minorHAnsi" w:cstheme="minorHAnsi"/>
          <w:bCs/>
          <w:i/>
          <w:iCs/>
          <w:sz w:val="22"/>
          <w:szCs w:val="22"/>
          <w:u w:val="single"/>
        </w:rPr>
      </w:pPr>
      <w:r w:rsidRPr="00137406">
        <w:rPr>
          <w:rFonts w:asciiTheme="minorHAnsi" w:hAnsiTheme="minorHAnsi" w:cstheme="minorHAnsi"/>
          <w:bCs/>
          <w:i/>
          <w:iCs/>
          <w:sz w:val="22"/>
          <w:szCs w:val="22"/>
          <w:u w:val="single"/>
        </w:rPr>
        <w:t>Povrchy stěn</w:t>
      </w:r>
    </w:p>
    <w:p w:rsidR="00137406" w:rsidRPr="00137406" w:rsidRDefault="00137406" w:rsidP="00137406">
      <w:pPr>
        <w:pStyle w:val="Bezmezer"/>
        <w:rPr>
          <w:rFonts w:asciiTheme="minorHAnsi" w:hAnsiTheme="minorHAnsi" w:cstheme="minorHAnsi"/>
          <w:sz w:val="22"/>
          <w:szCs w:val="22"/>
        </w:rPr>
      </w:pPr>
      <w:r>
        <w:tab/>
      </w:r>
      <w:r w:rsidRPr="00137406">
        <w:rPr>
          <w:rFonts w:asciiTheme="minorHAnsi" w:hAnsiTheme="minorHAnsi" w:cstheme="minorHAnsi"/>
          <w:sz w:val="22"/>
          <w:szCs w:val="22"/>
        </w:rPr>
        <w:t>Vnitřní stěny a stropy opatřené omítkami a sádrokartonovými deskami budou vymalovány</w:t>
      </w:r>
    </w:p>
    <w:p w:rsidR="00592704" w:rsidRPr="00592704" w:rsidRDefault="00137406" w:rsidP="00592704">
      <w:pPr>
        <w:suppressAutoHyphens w:val="0"/>
        <w:autoSpaceDE w:val="0"/>
        <w:autoSpaceDN w:val="0"/>
        <w:adjustRightInd w:val="0"/>
        <w:spacing w:before="0" w:after="0"/>
        <w:jc w:val="left"/>
        <w:rPr>
          <w:rFonts w:asciiTheme="minorHAnsi" w:hAnsiTheme="minorHAnsi" w:cstheme="minorHAnsi"/>
          <w:sz w:val="22"/>
          <w:szCs w:val="22"/>
          <w:lang w:eastAsia="cs-CZ"/>
        </w:rPr>
      </w:pPr>
      <w:r w:rsidRPr="00137406">
        <w:rPr>
          <w:rFonts w:asciiTheme="minorHAnsi" w:hAnsiTheme="minorHAnsi" w:cstheme="minorHAnsi"/>
          <w:sz w:val="22"/>
          <w:szCs w:val="22"/>
        </w:rPr>
        <w:t>disperzní barvou</w:t>
      </w:r>
      <w:r w:rsidR="00592704">
        <w:rPr>
          <w:rFonts w:asciiTheme="minorHAnsi" w:hAnsiTheme="minorHAnsi" w:cstheme="minorHAnsi"/>
          <w:sz w:val="22"/>
          <w:szCs w:val="22"/>
        </w:rPr>
        <w:t xml:space="preserve">. </w:t>
      </w:r>
      <w:r w:rsidR="00592704" w:rsidRPr="00592704">
        <w:rPr>
          <w:rFonts w:asciiTheme="minorHAnsi" w:hAnsiTheme="minorHAnsi" w:cstheme="minorHAnsi"/>
          <w:sz w:val="22"/>
          <w:szCs w:val="22"/>
          <w:lang w:eastAsia="cs-CZ"/>
        </w:rPr>
        <w:t xml:space="preserve">Stěny hygienických zařízení budou obloženy </w:t>
      </w:r>
      <w:r w:rsidR="00592704">
        <w:rPr>
          <w:rFonts w:asciiTheme="minorHAnsi" w:hAnsiTheme="minorHAnsi" w:cstheme="minorHAnsi"/>
          <w:sz w:val="22"/>
          <w:szCs w:val="22"/>
          <w:lang w:eastAsia="cs-CZ"/>
        </w:rPr>
        <w:t xml:space="preserve">keramickými </w:t>
      </w:r>
      <w:r w:rsidR="00592704" w:rsidRPr="00592704">
        <w:rPr>
          <w:rFonts w:asciiTheme="minorHAnsi" w:hAnsiTheme="minorHAnsi" w:cstheme="minorHAnsi"/>
          <w:sz w:val="22"/>
          <w:szCs w:val="22"/>
          <w:lang w:eastAsia="cs-CZ"/>
        </w:rPr>
        <w:t>obklady do výšky</w:t>
      </w:r>
      <w:r w:rsidR="00592704">
        <w:rPr>
          <w:rFonts w:asciiTheme="minorHAnsi" w:hAnsiTheme="minorHAnsi" w:cstheme="minorHAnsi"/>
          <w:sz w:val="22"/>
          <w:szCs w:val="22"/>
          <w:lang w:eastAsia="cs-CZ"/>
        </w:rPr>
        <w:t xml:space="preserve"> 2,1 m, v učebnách za umyvadly do v. 1,5 m.</w:t>
      </w:r>
    </w:p>
    <w:p w:rsidR="00137406" w:rsidRDefault="00137406" w:rsidP="00137406">
      <w:pPr>
        <w:pStyle w:val="Bezmezer"/>
        <w:rPr>
          <w:rFonts w:asciiTheme="minorHAnsi" w:hAnsiTheme="minorHAnsi" w:cstheme="minorHAnsi"/>
          <w:sz w:val="22"/>
          <w:szCs w:val="22"/>
        </w:rPr>
      </w:pPr>
    </w:p>
    <w:p w:rsidR="00476110" w:rsidRPr="00476110" w:rsidRDefault="00476110" w:rsidP="00476110">
      <w:pPr>
        <w:suppressAutoHyphens w:val="0"/>
        <w:autoSpaceDE w:val="0"/>
        <w:autoSpaceDN w:val="0"/>
        <w:adjustRightInd w:val="0"/>
        <w:spacing w:before="0" w:after="0"/>
        <w:jc w:val="left"/>
        <w:rPr>
          <w:rFonts w:asciiTheme="minorHAnsi" w:hAnsiTheme="minorHAnsi" w:cstheme="minorHAnsi"/>
          <w:i/>
          <w:iCs/>
          <w:sz w:val="22"/>
          <w:szCs w:val="22"/>
          <w:u w:val="single"/>
          <w:lang w:eastAsia="cs-CZ"/>
        </w:rPr>
      </w:pPr>
      <w:r w:rsidRPr="00476110">
        <w:rPr>
          <w:rFonts w:asciiTheme="minorHAnsi" w:hAnsiTheme="minorHAnsi" w:cstheme="minorHAnsi"/>
          <w:i/>
          <w:iCs/>
          <w:sz w:val="22"/>
          <w:szCs w:val="22"/>
          <w:u w:val="single"/>
          <w:lang w:eastAsia="cs-CZ"/>
        </w:rPr>
        <w:t>Izolace proti vodě</w:t>
      </w:r>
    </w:p>
    <w:p w:rsidR="00137406" w:rsidRDefault="00476110" w:rsidP="00476110">
      <w:pPr>
        <w:suppressAutoHyphens w:val="0"/>
        <w:autoSpaceDE w:val="0"/>
        <w:autoSpaceDN w:val="0"/>
        <w:adjustRightInd w:val="0"/>
        <w:spacing w:before="0" w:after="0"/>
        <w:ind w:firstLine="708"/>
        <w:jc w:val="left"/>
        <w:rPr>
          <w:rFonts w:asciiTheme="minorHAnsi" w:hAnsiTheme="minorHAnsi" w:cstheme="minorHAnsi"/>
          <w:sz w:val="22"/>
          <w:szCs w:val="22"/>
        </w:rPr>
      </w:pPr>
      <w:r>
        <w:rPr>
          <w:rFonts w:asciiTheme="minorHAnsi" w:hAnsiTheme="minorHAnsi" w:cstheme="minorHAnsi"/>
          <w:sz w:val="22"/>
          <w:szCs w:val="22"/>
          <w:lang w:eastAsia="cs-CZ"/>
        </w:rPr>
        <w:t>I</w:t>
      </w:r>
      <w:r w:rsidRPr="00476110">
        <w:rPr>
          <w:rFonts w:asciiTheme="minorHAnsi" w:hAnsiTheme="minorHAnsi" w:cstheme="minorHAnsi"/>
          <w:sz w:val="22"/>
          <w:szCs w:val="22"/>
          <w:lang w:eastAsia="cs-CZ"/>
        </w:rPr>
        <w:t>zolac</w:t>
      </w:r>
      <w:r>
        <w:rPr>
          <w:rFonts w:asciiTheme="minorHAnsi" w:hAnsiTheme="minorHAnsi" w:cstheme="minorHAnsi"/>
          <w:sz w:val="22"/>
          <w:szCs w:val="22"/>
          <w:lang w:eastAsia="cs-CZ"/>
        </w:rPr>
        <w:t>e</w:t>
      </w:r>
      <w:r w:rsidRPr="00476110">
        <w:rPr>
          <w:rFonts w:asciiTheme="minorHAnsi" w:hAnsiTheme="minorHAnsi" w:cstheme="minorHAnsi"/>
          <w:sz w:val="22"/>
          <w:szCs w:val="22"/>
          <w:lang w:eastAsia="cs-CZ"/>
        </w:rPr>
        <w:t xml:space="preserve"> proti zemní</w:t>
      </w:r>
      <w:r>
        <w:rPr>
          <w:rFonts w:asciiTheme="minorHAnsi" w:hAnsiTheme="minorHAnsi" w:cstheme="minorHAnsi"/>
          <w:sz w:val="22"/>
          <w:szCs w:val="22"/>
          <w:lang w:eastAsia="cs-CZ"/>
        </w:rPr>
        <w:t xml:space="preserve"> vlhkosti bude provedena ve výtahové šachtě pomocí hydroizolační fólie.</w:t>
      </w:r>
      <w:r w:rsidRPr="00476110">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Podlahy </w:t>
      </w:r>
      <w:r w:rsidRPr="00476110">
        <w:rPr>
          <w:rFonts w:asciiTheme="minorHAnsi" w:hAnsiTheme="minorHAnsi" w:cstheme="minorHAnsi"/>
          <w:sz w:val="22"/>
          <w:szCs w:val="22"/>
          <w:lang w:eastAsia="cs-CZ"/>
        </w:rPr>
        <w:t>v místnostech hygienického zařízení budou izolovány proti</w:t>
      </w:r>
      <w:r>
        <w:rPr>
          <w:rFonts w:asciiTheme="minorHAnsi" w:hAnsiTheme="minorHAnsi" w:cstheme="minorHAnsi"/>
          <w:sz w:val="22"/>
          <w:szCs w:val="22"/>
          <w:lang w:eastAsia="cs-CZ"/>
        </w:rPr>
        <w:t xml:space="preserve"> </w:t>
      </w:r>
      <w:r w:rsidRPr="00476110">
        <w:rPr>
          <w:rFonts w:asciiTheme="minorHAnsi" w:hAnsiTheme="minorHAnsi" w:cstheme="minorHAnsi"/>
          <w:sz w:val="22"/>
          <w:szCs w:val="22"/>
          <w:lang w:eastAsia="cs-CZ"/>
        </w:rPr>
        <w:t>vodě stěrkovou izolac</w:t>
      </w:r>
      <w:r>
        <w:rPr>
          <w:rFonts w:asciiTheme="minorHAnsi" w:hAnsiTheme="minorHAnsi" w:cstheme="minorHAnsi"/>
          <w:sz w:val="22"/>
          <w:szCs w:val="22"/>
          <w:lang w:eastAsia="cs-CZ"/>
        </w:rPr>
        <w:t>í vyvedenou min. 200 mm na stěnu</w:t>
      </w:r>
      <w:r w:rsidRPr="00476110">
        <w:rPr>
          <w:rFonts w:asciiTheme="minorHAnsi" w:hAnsiTheme="minorHAnsi" w:cstheme="minorHAnsi"/>
          <w:sz w:val="22"/>
          <w:szCs w:val="22"/>
          <w:lang w:eastAsia="cs-CZ"/>
        </w:rPr>
        <w:t>. Detaily budou provedeny podle technických listů výrobce</w:t>
      </w:r>
      <w:r>
        <w:rPr>
          <w:rFonts w:ascii="Arial" w:hAnsi="Arial"/>
          <w:lang w:eastAsia="cs-CZ"/>
        </w:rPr>
        <w:t>.</w:t>
      </w:r>
    </w:p>
    <w:p w:rsidR="00137406" w:rsidRDefault="00137406" w:rsidP="00137406">
      <w:pPr>
        <w:pStyle w:val="Bezmezer"/>
        <w:rPr>
          <w:rFonts w:asciiTheme="minorHAnsi" w:hAnsiTheme="minorHAnsi" w:cstheme="minorHAnsi"/>
          <w:sz w:val="22"/>
          <w:szCs w:val="22"/>
        </w:rPr>
      </w:pPr>
    </w:p>
    <w:p w:rsidR="0085190F" w:rsidRPr="00D533D5" w:rsidRDefault="0085190F" w:rsidP="0085190F">
      <w:pPr>
        <w:suppressAutoHyphens w:val="0"/>
        <w:autoSpaceDE w:val="0"/>
        <w:autoSpaceDN w:val="0"/>
        <w:adjustRightInd w:val="0"/>
        <w:spacing w:before="0" w:after="0"/>
        <w:jc w:val="left"/>
        <w:rPr>
          <w:rFonts w:asciiTheme="minorHAnsi" w:hAnsiTheme="minorHAnsi" w:cstheme="minorHAnsi"/>
          <w:i/>
          <w:iCs/>
          <w:sz w:val="22"/>
          <w:szCs w:val="22"/>
          <w:u w:val="single"/>
          <w:lang w:eastAsia="cs-CZ"/>
        </w:rPr>
      </w:pPr>
      <w:r w:rsidRPr="00D533D5">
        <w:rPr>
          <w:rFonts w:asciiTheme="minorHAnsi" w:hAnsiTheme="minorHAnsi" w:cstheme="minorHAnsi"/>
          <w:i/>
          <w:iCs/>
          <w:sz w:val="22"/>
          <w:szCs w:val="22"/>
          <w:u w:val="single"/>
          <w:lang w:eastAsia="cs-CZ"/>
        </w:rPr>
        <w:t>Izolace tepelné</w:t>
      </w:r>
    </w:p>
    <w:p w:rsidR="00B61A5F" w:rsidRDefault="00D533D5" w:rsidP="00D533D5">
      <w:pPr>
        <w:pStyle w:val="Bezmezer"/>
        <w:ind w:left="708"/>
        <w:rPr>
          <w:rFonts w:asciiTheme="minorHAnsi" w:hAnsiTheme="minorHAnsi" w:cstheme="minorHAnsi"/>
          <w:sz w:val="22"/>
          <w:szCs w:val="22"/>
        </w:rPr>
      </w:pPr>
      <w:r>
        <w:rPr>
          <w:rFonts w:asciiTheme="minorHAnsi" w:hAnsiTheme="minorHAnsi" w:cstheme="minorHAnsi"/>
          <w:sz w:val="22"/>
          <w:szCs w:val="22"/>
        </w:rPr>
        <w:t xml:space="preserve">Střecha </w:t>
      </w:r>
      <w:r w:rsidR="00345098">
        <w:rPr>
          <w:rFonts w:asciiTheme="minorHAnsi" w:hAnsiTheme="minorHAnsi" w:cstheme="minorHAnsi"/>
          <w:sz w:val="22"/>
          <w:szCs w:val="22"/>
        </w:rPr>
        <w:t>(</w:t>
      </w:r>
      <w:r>
        <w:rPr>
          <w:rFonts w:asciiTheme="minorHAnsi" w:hAnsiTheme="minorHAnsi" w:cstheme="minorHAnsi"/>
          <w:sz w:val="22"/>
          <w:szCs w:val="22"/>
        </w:rPr>
        <w:t>strop vestavby</w:t>
      </w:r>
      <w:r w:rsidR="00345098">
        <w:rPr>
          <w:rFonts w:asciiTheme="minorHAnsi" w:hAnsiTheme="minorHAnsi" w:cstheme="minorHAnsi"/>
          <w:sz w:val="22"/>
          <w:szCs w:val="22"/>
        </w:rPr>
        <w:t>)</w:t>
      </w:r>
      <w:r>
        <w:rPr>
          <w:rFonts w:asciiTheme="minorHAnsi" w:hAnsiTheme="minorHAnsi" w:cstheme="minorHAnsi"/>
          <w:sz w:val="22"/>
          <w:szCs w:val="22"/>
        </w:rPr>
        <w:t xml:space="preserve"> bude zateplena minerální izolací např. ROCKMIN PLUS </w:t>
      </w:r>
      <w:proofErr w:type="spellStart"/>
      <w:r>
        <w:rPr>
          <w:rFonts w:asciiTheme="minorHAnsi" w:hAnsiTheme="minorHAnsi" w:cstheme="minorHAnsi"/>
          <w:sz w:val="22"/>
          <w:szCs w:val="22"/>
        </w:rPr>
        <w:t>tl</w:t>
      </w:r>
      <w:proofErr w:type="spellEnd"/>
      <w:r>
        <w:rPr>
          <w:rFonts w:asciiTheme="minorHAnsi" w:hAnsiTheme="minorHAnsi" w:cstheme="minorHAnsi"/>
          <w:sz w:val="22"/>
          <w:szCs w:val="22"/>
        </w:rPr>
        <w:t>. 290 mm.</w:t>
      </w:r>
      <w:r w:rsidR="00B61A5F">
        <w:rPr>
          <w:rFonts w:asciiTheme="minorHAnsi" w:hAnsiTheme="minorHAnsi" w:cstheme="minorHAnsi"/>
          <w:sz w:val="22"/>
          <w:szCs w:val="22"/>
        </w:rPr>
        <w:t xml:space="preserve"> </w:t>
      </w:r>
    </w:p>
    <w:p w:rsidR="0085190F" w:rsidRDefault="00B61A5F" w:rsidP="00B61A5F">
      <w:pPr>
        <w:pStyle w:val="Bezmezer"/>
        <w:rPr>
          <w:rFonts w:asciiTheme="minorHAnsi" w:hAnsiTheme="minorHAnsi" w:cstheme="minorHAnsi"/>
          <w:sz w:val="22"/>
          <w:szCs w:val="22"/>
        </w:rPr>
      </w:pPr>
      <w:r>
        <w:rPr>
          <w:rFonts w:asciiTheme="minorHAnsi" w:hAnsiTheme="minorHAnsi" w:cstheme="minorHAnsi"/>
          <w:sz w:val="22"/>
          <w:szCs w:val="22"/>
        </w:rPr>
        <w:t xml:space="preserve">Strop výtahové šachty a část střechy se střešní fólií budou zatepleny střešním polystyrenem EPS 100 </w:t>
      </w:r>
      <w:proofErr w:type="spellStart"/>
      <w:r>
        <w:rPr>
          <w:rFonts w:asciiTheme="minorHAnsi" w:hAnsiTheme="minorHAnsi" w:cstheme="minorHAnsi"/>
          <w:sz w:val="22"/>
          <w:szCs w:val="22"/>
        </w:rPr>
        <w:t>tl</w:t>
      </w:r>
      <w:proofErr w:type="spellEnd"/>
      <w:r>
        <w:rPr>
          <w:rFonts w:asciiTheme="minorHAnsi" w:hAnsiTheme="minorHAnsi" w:cstheme="minorHAnsi"/>
          <w:sz w:val="22"/>
          <w:szCs w:val="22"/>
        </w:rPr>
        <w:t>. 160 mm.</w:t>
      </w:r>
    </w:p>
    <w:p w:rsidR="00137406" w:rsidRDefault="00137406" w:rsidP="00137406">
      <w:pPr>
        <w:pStyle w:val="Bezmezer"/>
        <w:rPr>
          <w:rFonts w:asciiTheme="minorHAnsi" w:hAnsiTheme="minorHAnsi" w:cstheme="minorHAnsi"/>
          <w:sz w:val="22"/>
          <w:szCs w:val="22"/>
        </w:rPr>
      </w:pPr>
    </w:p>
    <w:p w:rsidR="002E7327" w:rsidRPr="002E7327" w:rsidRDefault="002E7327" w:rsidP="002E7327">
      <w:pPr>
        <w:suppressAutoHyphens w:val="0"/>
        <w:autoSpaceDE w:val="0"/>
        <w:autoSpaceDN w:val="0"/>
        <w:adjustRightInd w:val="0"/>
        <w:spacing w:before="0" w:after="0"/>
        <w:jc w:val="left"/>
        <w:rPr>
          <w:rFonts w:asciiTheme="minorHAnsi" w:hAnsiTheme="minorHAnsi" w:cstheme="minorHAnsi"/>
          <w:i/>
          <w:iCs/>
          <w:sz w:val="22"/>
          <w:szCs w:val="22"/>
          <w:u w:val="single"/>
          <w:lang w:eastAsia="cs-CZ"/>
        </w:rPr>
      </w:pPr>
      <w:r w:rsidRPr="002E7327">
        <w:rPr>
          <w:rFonts w:asciiTheme="minorHAnsi" w:hAnsiTheme="minorHAnsi" w:cstheme="minorHAnsi"/>
          <w:i/>
          <w:iCs/>
          <w:sz w:val="22"/>
          <w:szCs w:val="22"/>
          <w:u w:val="single"/>
          <w:lang w:eastAsia="cs-CZ"/>
        </w:rPr>
        <w:t>Konstrukce klempířské</w:t>
      </w:r>
    </w:p>
    <w:p w:rsidR="002E7327" w:rsidRPr="002E7327" w:rsidRDefault="002E7327" w:rsidP="002E7327">
      <w:pPr>
        <w:suppressAutoHyphens w:val="0"/>
        <w:autoSpaceDE w:val="0"/>
        <w:autoSpaceDN w:val="0"/>
        <w:adjustRightInd w:val="0"/>
        <w:spacing w:before="0" w:after="0"/>
        <w:ind w:firstLine="708"/>
        <w:jc w:val="left"/>
        <w:rPr>
          <w:rFonts w:asciiTheme="minorHAnsi" w:hAnsiTheme="minorHAnsi" w:cstheme="minorHAnsi"/>
          <w:sz w:val="22"/>
          <w:szCs w:val="22"/>
          <w:lang w:eastAsia="cs-CZ"/>
        </w:rPr>
      </w:pPr>
      <w:r>
        <w:rPr>
          <w:rFonts w:asciiTheme="minorHAnsi" w:hAnsiTheme="minorHAnsi" w:cstheme="minorHAnsi"/>
          <w:sz w:val="22"/>
          <w:szCs w:val="22"/>
          <w:lang w:eastAsia="cs-CZ"/>
        </w:rPr>
        <w:t xml:space="preserve">Veškeré nové </w:t>
      </w:r>
      <w:r w:rsidRPr="002E7327">
        <w:rPr>
          <w:rFonts w:asciiTheme="minorHAnsi" w:hAnsiTheme="minorHAnsi" w:cstheme="minorHAnsi"/>
          <w:sz w:val="22"/>
          <w:szCs w:val="22"/>
          <w:lang w:eastAsia="cs-CZ"/>
        </w:rPr>
        <w:t>klempířsk</w:t>
      </w:r>
      <w:r>
        <w:rPr>
          <w:rFonts w:asciiTheme="minorHAnsi" w:hAnsiTheme="minorHAnsi" w:cstheme="minorHAnsi"/>
          <w:sz w:val="22"/>
          <w:szCs w:val="22"/>
          <w:lang w:eastAsia="cs-CZ"/>
        </w:rPr>
        <w:t>é</w:t>
      </w:r>
      <w:r w:rsidRPr="002E7327">
        <w:rPr>
          <w:rFonts w:asciiTheme="minorHAnsi" w:hAnsiTheme="minorHAnsi" w:cstheme="minorHAnsi"/>
          <w:sz w:val="22"/>
          <w:szCs w:val="22"/>
          <w:lang w:eastAsia="cs-CZ"/>
        </w:rPr>
        <w:t xml:space="preserve"> konstrukce budou provedeny z titanzinkového plechu</w:t>
      </w:r>
      <w:r>
        <w:rPr>
          <w:rFonts w:asciiTheme="minorHAnsi" w:hAnsiTheme="minorHAnsi" w:cstheme="minorHAnsi"/>
          <w:sz w:val="22"/>
          <w:szCs w:val="22"/>
          <w:lang w:eastAsia="cs-CZ"/>
        </w:rPr>
        <w:t>.</w:t>
      </w:r>
      <w:r w:rsidRPr="002E7327">
        <w:rPr>
          <w:rFonts w:asciiTheme="minorHAnsi" w:hAnsiTheme="minorHAnsi" w:cstheme="minorHAnsi"/>
          <w:sz w:val="22"/>
          <w:szCs w:val="22"/>
          <w:lang w:eastAsia="cs-CZ"/>
        </w:rPr>
        <w:t xml:space="preserve"> </w:t>
      </w:r>
    </w:p>
    <w:p w:rsidR="002E7327" w:rsidRDefault="002E7327" w:rsidP="002E7327">
      <w:pPr>
        <w:pStyle w:val="Bezmezer"/>
        <w:rPr>
          <w:rFonts w:ascii="Arial" w:hAnsi="Arial"/>
          <w:lang w:eastAsia="cs-CZ"/>
        </w:rPr>
      </w:pPr>
    </w:p>
    <w:p w:rsidR="00C5723B" w:rsidRPr="00C5723B" w:rsidRDefault="00C5723B" w:rsidP="00C5723B">
      <w:pPr>
        <w:suppressAutoHyphens w:val="0"/>
        <w:autoSpaceDE w:val="0"/>
        <w:autoSpaceDN w:val="0"/>
        <w:adjustRightInd w:val="0"/>
        <w:spacing w:before="0" w:after="0"/>
        <w:jc w:val="left"/>
        <w:rPr>
          <w:rFonts w:asciiTheme="minorHAnsi" w:hAnsiTheme="minorHAnsi" w:cstheme="minorHAnsi"/>
          <w:i/>
          <w:iCs/>
          <w:sz w:val="22"/>
          <w:szCs w:val="22"/>
          <w:u w:val="single"/>
          <w:lang w:eastAsia="cs-CZ"/>
        </w:rPr>
      </w:pPr>
      <w:r w:rsidRPr="00C5723B">
        <w:rPr>
          <w:rFonts w:asciiTheme="minorHAnsi" w:hAnsiTheme="minorHAnsi" w:cstheme="minorHAnsi"/>
          <w:i/>
          <w:iCs/>
          <w:sz w:val="22"/>
          <w:szCs w:val="22"/>
          <w:u w:val="single"/>
          <w:lang w:eastAsia="cs-CZ"/>
        </w:rPr>
        <w:t>Ostatní a dokončující konstrukce a práce, lešení</w:t>
      </w:r>
    </w:p>
    <w:p w:rsidR="002E7327" w:rsidRPr="00C5723B" w:rsidRDefault="00C5723B" w:rsidP="00E76C46">
      <w:pPr>
        <w:suppressAutoHyphens w:val="0"/>
        <w:autoSpaceDE w:val="0"/>
        <w:autoSpaceDN w:val="0"/>
        <w:adjustRightInd w:val="0"/>
        <w:spacing w:before="0" w:after="0"/>
        <w:ind w:firstLine="708"/>
        <w:jc w:val="left"/>
        <w:rPr>
          <w:rFonts w:asciiTheme="minorHAnsi" w:hAnsiTheme="minorHAnsi" w:cstheme="minorHAnsi"/>
          <w:sz w:val="22"/>
          <w:szCs w:val="22"/>
          <w:lang w:eastAsia="cs-CZ"/>
        </w:rPr>
      </w:pPr>
      <w:r w:rsidRPr="00C5723B">
        <w:rPr>
          <w:rFonts w:asciiTheme="minorHAnsi" w:hAnsiTheme="minorHAnsi" w:cstheme="minorHAnsi"/>
          <w:sz w:val="22"/>
          <w:szCs w:val="22"/>
          <w:lang w:eastAsia="cs-CZ"/>
        </w:rPr>
        <w:t>Ostatní konstrukce a práce představují osazování zárubní a rámů otvorových prvků,</w:t>
      </w:r>
      <w:r w:rsidR="00E76C46">
        <w:rPr>
          <w:rFonts w:asciiTheme="minorHAnsi" w:hAnsiTheme="minorHAnsi" w:cstheme="minorHAnsi"/>
          <w:sz w:val="22"/>
          <w:szCs w:val="22"/>
          <w:lang w:eastAsia="cs-CZ"/>
        </w:rPr>
        <w:t xml:space="preserve"> krytů otopných těles</w:t>
      </w:r>
      <w:r w:rsidRPr="00C5723B">
        <w:rPr>
          <w:rFonts w:asciiTheme="minorHAnsi" w:hAnsiTheme="minorHAnsi" w:cstheme="minorHAnsi"/>
          <w:sz w:val="22"/>
          <w:szCs w:val="22"/>
          <w:lang w:eastAsia="cs-CZ"/>
        </w:rPr>
        <w:t xml:space="preserve"> kotevních</w:t>
      </w:r>
      <w:r w:rsidR="00E76C46">
        <w:rPr>
          <w:rFonts w:asciiTheme="minorHAnsi" w:hAnsiTheme="minorHAnsi" w:cstheme="minorHAnsi"/>
          <w:sz w:val="22"/>
          <w:szCs w:val="22"/>
          <w:lang w:eastAsia="cs-CZ"/>
        </w:rPr>
        <w:t xml:space="preserve"> </w:t>
      </w:r>
      <w:r w:rsidRPr="00C5723B">
        <w:rPr>
          <w:rFonts w:asciiTheme="minorHAnsi" w:hAnsiTheme="minorHAnsi" w:cstheme="minorHAnsi"/>
          <w:sz w:val="22"/>
          <w:szCs w:val="22"/>
          <w:lang w:eastAsia="cs-CZ"/>
        </w:rPr>
        <w:t xml:space="preserve">želez, konzol a držáků, zednické výpomoci a vyčištění objektu po dokončení. </w:t>
      </w:r>
    </w:p>
    <w:p w:rsidR="002E7327" w:rsidRDefault="002E7327" w:rsidP="002E7327">
      <w:pPr>
        <w:pStyle w:val="Bezmezer"/>
        <w:rPr>
          <w:rFonts w:ascii="Arial" w:hAnsi="Arial"/>
          <w:lang w:eastAsia="cs-CZ"/>
        </w:rPr>
      </w:pPr>
    </w:p>
    <w:p w:rsidR="00C5723B" w:rsidRDefault="00CC4C98" w:rsidP="002E7327">
      <w:pPr>
        <w:pStyle w:val="Bezmezer"/>
        <w:rPr>
          <w:rFonts w:asciiTheme="minorHAnsi" w:hAnsiTheme="minorHAnsi" w:cstheme="minorHAnsi"/>
          <w:i/>
          <w:iCs/>
          <w:sz w:val="22"/>
          <w:szCs w:val="22"/>
          <w:u w:val="single"/>
        </w:rPr>
      </w:pPr>
      <w:r w:rsidRPr="00C5723B">
        <w:rPr>
          <w:rFonts w:asciiTheme="minorHAnsi" w:hAnsiTheme="minorHAnsi" w:cstheme="minorHAnsi"/>
          <w:i/>
          <w:iCs/>
          <w:sz w:val="22"/>
          <w:szCs w:val="22"/>
          <w:u w:val="single"/>
        </w:rPr>
        <w:t>Výtah</w:t>
      </w:r>
    </w:p>
    <w:p w:rsidR="00CC4C98" w:rsidRPr="00EC10D6" w:rsidRDefault="00C5723B" w:rsidP="00C5723B">
      <w:pPr>
        <w:pStyle w:val="Bezmezer"/>
        <w:ind w:firstLine="708"/>
        <w:rPr>
          <w:rFonts w:asciiTheme="minorHAnsi" w:hAnsiTheme="minorHAnsi" w:cstheme="minorHAnsi"/>
          <w:sz w:val="22"/>
          <w:szCs w:val="22"/>
        </w:rPr>
      </w:pPr>
      <w:r>
        <w:rPr>
          <w:rFonts w:asciiTheme="minorHAnsi" w:hAnsiTheme="minorHAnsi" w:cstheme="minorHAnsi"/>
          <w:sz w:val="22"/>
          <w:szCs w:val="22"/>
        </w:rPr>
        <w:t>B</w:t>
      </w:r>
      <w:r w:rsidR="00CC4C98" w:rsidRPr="00C5723B">
        <w:rPr>
          <w:rFonts w:asciiTheme="minorHAnsi" w:hAnsiTheme="minorHAnsi" w:cstheme="minorHAnsi"/>
          <w:sz w:val="22"/>
          <w:szCs w:val="22"/>
        </w:rPr>
        <w:t>ude vybudován osobní výtah průchozí s nástupem ze dvorní části z venkovního prostoru, nad vstupem do výtahu bude osazena stříška částečně chránící vstupní dveře, povrchová úprava dveří musí být pro venkovní prostředí. Výtah bude mít kromě venkovního nástupu další 4 stanice (suterén, 1.np, 2.np, podkroví) – viz samostatná projektová dokumentace, která je součástí toho projektu.</w:t>
      </w:r>
    </w:p>
    <w:p w:rsidR="000A3C27" w:rsidRDefault="00700048" w:rsidP="00700048">
      <w:pPr>
        <w:pStyle w:val="Bezmezer"/>
        <w:rPr>
          <w:rFonts w:asciiTheme="minorHAnsi" w:hAnsiTheme="minorHAnsi" w:cstheme="minorHAnsi"/>
          <w:sz w:val="22"/>
          <w:szCs w:val="22"/>
        </w:rPr>
      </w:pPr>
      <w:r>
        <w:rPr>
          <w:rFonts w:asciiTheme="minorHAnsi" w:hAnsiTheme="minorHAnsi" w:cstheme="minorHAnsi"/>
          <w:b/>
          <w:bCs/>
          <w:sz w:val="22"/>
          <w:szCs w:val="22"/>
        </w:rPr>
        <w:tab/>
      </w:r>
    </w:p>
    <w:p w:rsidR="000A3C27" w:rsidRDefault="000A3C27" w:rsidP="00700048">
      <w:pPr>
        <w:pStyle w:val="Bezmezer"/>
        <w:rPr>
          <w:rFonts w:asciiTheme="minorHAnsi" w:hAnsiTheme="minorHAnsi" w:cstheme="minorHAnsi"/>
          <w:sz w:val="22"/>
          <w:szCs w:val="22"/>
          <w:lang w:eastAsia="cs-CZ"/>
        </w:rPr>
      </w:pPr>
      <w:r w:rsidRPr="000A3C27">
        <w:rPr>
          <w:rFonts w:asciiTheme="minorHAnsi" w:hAnsiTheme="minorHAnsi" w:cstheme="minorHAnsi"/>
          <w:b/>
          <w:bCs/>
          <w:sz w:val="22"/>
          <w:szCs w:val="22"/>
          <w:lang w:eastAsia="cs-CZ"/>
        </w:rPr>
        <w:t>Bezpečnost při užívání stavby, ochrana zdraví a pracovní prostředí</w:t>
      </w:r>
    </w:p>
    <w:p w:rsidR="000A3C27" w:rsidRDefault="000A3C27" w:rsidP="007C2042">
      <w:pPr>
        <w:pStyle w:val="Bezmezer"/>
        <w:rPr>
          <w:rFonts w:asciiTheme="minorHAnsi" w:hAnsiTheme="minorHAnsi" w:cstheme="minorHAnsi"/>
          <w:sz w:val="22"/>
          <w:szCs w:val="22"/>
          <w:lang w:eastAsia="cs-CZ"/>
        </w:rPr>
      </w:pPr>
      <w:r>
        <w:rPr>
          <w:rFonts w:asciiTheme="minorHAnsi" w:hAnsiTheme="minorHAnsi" w:cstheme="minorHAnsi"/>
          <w:sz w:val="22"/>
          <w:szCs w:val="22"/>
          <w:lang w:eastAsia="cs-CZ"/>
        </w:rPr>
        <w:tab/>
      </w:r>
      <w:r w:rsidR="007C2042" w:rsidRPr="007C2042">
        <w:rPr>
          <w:rFonts w:asciiTheme="minorHAnsi" w:hAnsiTheme="minorHAnsi" w:cstheme="minorHAnsi"/>
          <w:sz w:val="22"/>
          <w:szCs w:val="22"/>
          <w:lang w:eastAsia="cs-CZ"/>
        </w:rPr>
        <w:t>Bezpečnost</w:t>
      </w:r>
      <w:r w:rsidR="007C2042">
        <w:rPr>
          <w:rFonts w:asciiTheme="minorHAnsi" w:hAnsiTheme="minorHAnsi" w:cstheme="minorHAnsi"/>
          <w:sz w:val="22"/>
          <w:szCs w:val="22"/>
          <w:lang w:eastAsia="cs-CZ"/>
        </w:rPr>
        <w:t xml:space="preserve"> </w:t>
      </w:r>
      <w:r w:rsidR="007C2042" w:rsidRPr="007C2042">
        <w:rPr>
          <w:rFonts w:asciiTheme="minorHAnsi" w:hAnsiTheme="minorHAnsi" w:cstheme="minorHAnsi"/>
          <w:sz w:val="22"/>
          <w:szCs w:val="22"/>
          <w:lang w:eastAsia="cs-CZ"/>
        </w:rPr>
        <w:t>užívání stavby</w:t>
      </w:r>
      <w:r w:rsidR="000200E8">
        <w:rPr>
          <w:rFonts w:asciiTheme="minorHAnsi" w:hAnsiTheme="minorHAnsi" w:cstheme="minorHAnsi"/>
          <w:sz w:val="22"/>
          <w:szCs w:val="22"/>
          <w:lang w:eastAsia="cs-CZ"/>
        </w:rPr>
        <w:t>, ochrana zdraví a pracovního prostředí</w:t>
      </w:r>
      <w:r w:rsidR="007C2042" w:rsidRPr="007C2042">
        <w:rPr>
          <w:rFonts w:asciiTheme="minorHAnsi" w:hAnsiTheme="minorHAnsi" w:cstheme="minorHAnsi"/>
          <w:sz w:val="22"/>
          <w:szCs w:val="22"/>
          <w:lang w:eastAsia="cs-CZ"/>
        </w:rPr>
        <w:t xml:space="preserve"> </w:t>
      </w:r>
      <w:r w:rsidR="007C2042">
        <w:rPr>
          <w:rFonts w:asciiTheme="minorHAnsi" w:hAnsiTheme="minorHAnsi" w:cstheme="minorHAnsi"/>
          <w:sz w:val="22"/>
          <w:szCs w:val="22"/>
          <w:lang w:eastAsia="cs-CZ"/>
        </w:rPr>
        <w:t xml:space="preserve">je </w:t>
      </w:r>
      <w:r w:rsidR="007C2042" w:rsidRPr="007C2042">
        <w:rPr>
          <w:rFonts w:asciiTheme="minorHAnsi" w:hAnsiTheme="minorHAnsi" w:cstheme="minorHAnsi"/>
          <w:sz w:val="22"/>
          <w:szCs w:val="22"/>
          <w:lang w:eastAsia="cs-CZ"/>
        </w:rPr>
        <w:t>zajištěn</w:t>
      </w:r>
      <w:r w:rsidR="000200E8">
        <w:rPr>
          <w:rFonts w:asciiTheme="minorHAnsi" w:hAnsiTheme="minorHAnsi" w:cstheme="minorHAnsi"/>
          <w:sz w:val="22"/>
          <w:szCs w:val="22"/>
          <w:lang w:eastAsia="cs-CZ"/>
        </w:rPr>
        <w:t xml:space="preserve">o </w:t>
      </w:r>
      <w:r w:rsidR="007C2042">
        <w:rPr>
          <w:rFonts w:asciiTheme="minorHAnsi" w:hAnsiTheme="minorHAnsi" w:cstheme="minorHAnsi"/>
          <w:sz w:val="22"/>
          <w:szCs w:val="22"/>
          <w:lang w:eastAsia="cs-CZ"/>
        </w:rPr>
        <w:t>vnitřním</w:t>
      </w:r>
      <w:r w:rsidR="007C2042" w:rsidRPr="007C2042">
        <w:rPr>
          <w:rFonts w:asciiTheme="minorHAnsi" w:hAnsiTheme="minorHAnsi" w:cstheme="minorHAnsi"/>
          <w:sz w:val="22"/>
          <w:szCs w:val="22"/>
          <w:lang w:eastAsia="cs-CZ"/>
        </w:rPr>
        <w:t xml:space="preserve"> provozním řádem, který </w:t>
      </w:r>
      <w:r w:rsidR="007C2042">
        <w:rPr>
          <w:rFonts w:asciiTheme="minorHAnsi" w:hAnsiTheme="minorHAnsi" w:cstheme="minorHAnsi"/>
          <w:sz w:val="22"/>
          <w:szCs w:val="22"/>
          <w:lang w:eastAsia="cs-CZ"/>
        </w:rPr>
        <w:t xml:space="preserve">je </w:t>
      </w:r>
      <w:r w:rsidR="007C2042" w:rsidRPr="007C2042">
        <w:rPr>
          <w:rFonts w:asciiTheme="minorHAnsi" w:hAnsiTheme="minorHAnsi" w:cstheme="minorHAnsi"/>
          <w:sz w:val="22"/>
          <w:szCs w:val="22"/>
          <w:lang w:eastAsia="cs-CZ"/>
        </w:rPr>
        <w:t>zpracován</w:t>
      </w:r>
      <w:r w:rsidR="007C2042">
        <w:rPr>
          <w:rFonts w:asciiTheme="minorHAnsi" w:hAnsiTheme="minorHAnsi" w:cstheme="minorHAnsi"/>
          <w:sz w:val="22"/>
          <w:szCs w:val="22"/>
          <w:lang w:eastAsia="cs-CZ"/>
        </w:rPr>
        <w:t xml:space="preserve"> </w:t>
      </w:r>
      <w:r w:rsidR="007C2042" w:rsidRPr="007C2042">
        <w:rPr>
          <w:rFonts w:asciiTheme="minorHAnsi" w:hAnsiTheme="minorHAnsi" w:cstheme="minorHAnsi"/>
          <w:sz w:val="22"/>
          <w:szCs w:val="22"/>
          <w:lang w:eastAsia="cs-CZ"/>
        </w:rPr>
        <w:t xml:space="preserve">provozovatelem </w:t>
      </w:r>
      <w:r w:rsidR="009D0D10">
        <w:rPr>
          <w:rFonts w:asciiTheme="minorHAnsi" w:hAnsiTheme="minorHAnsi" w:cstheme="minorHAnsi"/>
          <w:sz w:val="22"/>
          <w:szCs w:val="22"/>
          <w:lang w:eastAsia="cs-CZ"/>
        </w:rPr>
        <w:t>objektu.</w:t>
      </w:r>
    </w:p>
    <w:p w:rsidR="00A26550" w:rsidRDefault="00A26550" w:rsidP="007C2042">
      <w:pPr>
        <w:pStyle w:val="Bezmezer"/>
        <w:rPr>
          <w:rFonts w:asciiTheme="minorHAnsi" w:hAnsiTheme="minorHAnsi" w:cstheme="minorHAnsi"/>
          <w:sz w:val="22"/>
          <w:szCs w:val="22"/>
          <w:lang w:eastAsia="cs-CZ"/>
        </w:rPr>
      </w:pPr>
    </w:p>
    <w:p w:rsidR="00A26550" w:rsidRPr="00E1100C" w:rsidRDefault="00E1100C" w:rsidP="007C2042">
      <w:pPr>
        <w:pStyle w:val="Bezmezer"/>
        <w:rPr>
          <w:rFonts w:asciiTheme="minorHAnsi" w:hAnsiTheme="minorHAnsi" w:cstheme="minorHAnsi"/>
          <w:b/>
          <w:bCs/>
          <w:sz w:val="22"/>
          <w:szCs w:val="22"/>
          <w:lang w:eastAsia="cs-CZ"/>
        </w:rPr>
      </w:pPr>
      <w:r>
        <w:rPr>
          <w:rFonts w:asciiTheme="minorHAnsi" w:hAnsiTheme="minorHAnsi" w:cstheme="minorHAnsi"/>
          <w:b/>
          <w:bCs/>
          <w:sz w:val="22"/>
          <w:szCs w:val="22"/>
          <w:lang w:eastAsia="cs-CZ"/>
        </w:rPr>
        <w:t>S</w:t>
      </w:r>
      <w:r w:rsidR="00A26550" w:rsidRPr="00E1100C">
        <w:rPr>
          <w:rFonts w:asciiTheme="minorHAnsi" w:hAnsiTheme="minorHAnsi" w:cstheme="minorHAnsi"/>
          <w:b/>
          <w:bCs/>
          <w:sz w:val="22"/>
          <w:szCs w:val="22"/>
          <w:lang w:eastAsia="cs-CZ"/>
        </w:rPr>
        <w:t xml:space="preserve">tavební </w:t>
      </w:r>
      <w:proofErr w:type="gramStart"/>
      <w:r w:rsidR="00A26550" w:rsidRPr="00E1100C">
        <w:rPr>
          <w:rFonts w:asciiTheme="minorHAnsi" w:hAnsiTheme="minorHAnsi" w:cstheme="minorHAnsi"/>
          <w:b/>
          <w:bCs/>
          <w:sz w:val="22"/>
          <w:szCs w:val="22"/>
          <w:lang w:eastAsia="cs-CZ"/>
        </w:rPr>
        <w:t>fyzika - tepelná</w:t>
      </w:r>
      <w:proofErr w:type="gramEnd"/>
      <w:r w:rsidR="00A26550" w:rsidRPr="00E1100C">
        <w:rPr>
          <w:rFonts w:asciiTheme="minorHAnsi" w:hAnsiTheme="minorHAnsi" w:cstheme="minorHAnsi"/>
          <w:b/>
          <w:bCs/>
          <w:sz w:val="22"/>
          <w:szCs w:val="22"/>
          <w:lang w:eastAsia="cs-CZ"/>
        </w:rPr>
        <w:t xml:space="preserve"> technika, osvětlení, oslunění, </w:t>
      </w:r>
      <w:r w:rsidR="00643A7F">
        <w:rPr>
          <w:rFonts w:asciiTheme="minorHAnsi" w:hAnsiTheme="minorHAnsi" w:cstheme="minorHAnsi"/>
          <w:b/>
          <w:bCs/>
          <w:sz w:val="22"/>
          <w:szCs w:val="22"/>
          <w:lang w:eastAsia="cs-CZ"/>
        </w:rPr>
        <w:t xml:space="preserve">větrání, </w:t>
      </w:r>
      <w:r w:rsidR="00A26550" w:rsidRPr="00E1100C">
        <w:rPr>
          <w:rFonts w:asciiTheme="minorHAnsi" w:hAnsiTheme="minorHAnsi" w:cstheme="minorHAnsi"/>
          <w:b/>
          <w:bCs/>
          <w:sz w:val="22"/>
          <w:szCs w:val="22"/>
          <w:lang w:eastAsia="cs-CZ"/>
        </w:rPr>
        <w:t>akustika - hluk, vibrace - popis řešení, zásady hospodaření energiemi, ochrana stavby před negativními účinky vnějšího prostředí;</w:t>
      </w:r>
    </w:p>
    <w:p w:rsidR="00E1100C" w:rsidRPr="00643A7F" w:rsidRDefault="00E1100C" w:rsidP="00E1100C">
      <w:pPr>
        <w:pStyle w:val="Bezmezer"/>
        <w:rPr>
          <w:rFonts w:cstheme="minorHAnsi"/>
          <w:bCs/>
          <w:i/>
          <w:iCs/>
        </w:rPr>
      </w:pPr>
    </w:p>
    <w:p w:rsidR="00E1100C" w:rsidRPr="00643A7F" w:rsidRDefault="00E1100C" w:rsidP="00E1100C">
      <w:pPr>
        <w:pStyle w:val="Bezmezer"/>
        <w:rPr>
          <w:rFonts w:asciiTheme="minorHAnsi" w:hAnsiTheme="minorHAnsi" w:cstheme="minorHAnsi"/>
          <w:bCs/>
          <w:i/>
          <w:iCs/>
          <w:sz w:val="22"/>
          <w:szCs w:val="22"/>
        </w:rPr>
      </w:pPr>
      <w:r w:rsidRPr="00643A7F">
        <w:rPr>
          <w:rFonts w:asciiTheme="minorHAnsi" w:hAnsiTheme="minorHAnsi" w:cstheme="minorHAnsi"/>
          <w:bCs/>
          <w:i/>
          <w:iCs/>
          <w:sz w:val="22"/>
          <w:szCs w:val="22"/>
        </w:rPr>
        <w:t>Tepelná technika</w:t>
      </w:r>
    </w:p>
    <w:p w:rsidR="00E1100C" w:rsidRPr="00E1100C" w:rsidRDefault="00E1100C" w:rsidP="00E1100C">
      <w:pPr>
        <w:pStyle w:val="Bezmezer"/>
        <w:rPr>
          <w:rFonts w:asciiTheme="minorHAnsi" w:hAnsiTheme="minorHAnsi" w:cstheme="minorHAnsi"/>
          <w:b/>
          <w:sz w:val="22"/>
          <w:szCs w:val="22"/>
        </w:rPr>
      </w:pPr>
      <w:r w:rsidRPr="00E1100C">
        <w:rPr>
          <w:rFonts w:asciiTheme="minorHAnsi" w:hAnsiTheme="minorHAnsi" w:cstheme="minorHAnsi"/>
          <w:b/>
          <w:sz w:val="22"/>
          <w:szCs w:val="22"/>
        </w:rPr>
        <w:tab/>
      </w:r>
      <w:r w:rsidRPr="00E1100C">
        <w:rPr>
          <w:rFonts w:asciiTheme="minorHAnsi" w:hAnsiTheme="minorHAnsi" w:cstheme="minorHAnsi"/>
          <w:bCs/>
          <w:sz w:val="22"/>
          <w:szCs w:val="22"/>
        </w:rPr>
        <w:t>Obvodové zdivo je navrženo</w:t>
      </w:r>
      <w:r w:rsidRPr="00E1100C">
        <w:rPr>
          <w:rFonts w:asciiTheme="minorHAnsi" w:hAnsiTheme="minorHAnsi" w:cstheme="minorHAnsi"/>
          <w:sz w:val="22"/>
          <w:szCs w:val="22"/>
        </w:rPr>
        <w:t xml:space="preserve"> z cihelných tvarovek tepelně izolačních</w:t>
      </w:r>
      <w:r>
        <w:rPr>
          <w:rFonts w:asciiTheme="minorHAnsi" w:hAnsiTheme="minorHAnsi" w:cstheme="minorHAnsi"/>
          <w:sz w:val="22"/>
          <w:szCs w:val="22"/>
        </w:rPr>
        <w:t xml:space="preserve">, zateplení stropu tepelnou izolací ROCKMIN PLUS </w:t>
      </w:r>
      <w:proofErr w:type="spellStart"/>
      <w:r>
        <w:rPr>
          <w:rFonts w:asciiTheme="minorHAnsi" w:hAnsiTheme="minorHAnsi" w:cstheme="minorHAnsi"/>
          <w:sz w:val="22"/>
          <w:szCs w:val="22"/>
        </w:rPr>
        <w:t>tl</w:t>
      </w:r>
      <w:proofErr w:type="spellEnd"/>
      <w:r>
        <w:rPr>
          <w:rFonts w:asciiTheme="minorHAnsi" w:hAnsiTheme="minorHAnsi" w:cstheme="minorHAnsi"/>
          <w:sz w:val="22"/>
          <w:szCs w:val="22"/>
        </w:rPr>
        <w:t>. 290 mm</w:t>
      </w:r>
    </w:p>
    <w:p w:rsidR="00E1100C" w:rsidRPr="00E1100C" w:rsidRDefault="00E1100C" w:rsidP="00E1100C">
      <w:pPr>
        <w:pStyle w:val="Bezmezer"/>
        <w:rPr>
          <w:rFonts w:asciiTheme="minorHAnsi" w:hAnsiTheme="minorHAnsi" w:cstheme="minorHAnsi"/>
          <w:b/>
          <w:sz w:val="22"/>
          <w:szCs w:val="22"/>
        </w:rPr>
      </w:pPr>
    </w:p>
    <w:p w:rsidR="00E1100C" w:rsidRPr="00643A7F" w:rsidRDefault="00E1100C" w:rsidP="00E1100C">
      <w:pPr>
        <w:pStyle w:val="Bezmezer"/>
        <w:rPr>
          <w:rFonts w:asciiTheme="minorHAnsi" w:hAnsiTheme="minorHAnsi" w:cstheme="minorHAnsi"/>
          <w:bCs/>
          <w:i/>
          <w:iCs/>
          <w:sz w:val="22"/>
          <w:szCs w:val="22"/>
        </w:rPr>
      </w:pPr>
      <w:r w:rsidRPr="00643A7F">
        <w:rPr>
          <w:rFonts w:asciiTheme="minorHAnsi" w:hAnsiTheme="minorHAnsi" w:cstheme="minorHAnsi"/>
          <w:bCs/>
          <w:i/>
          <w:iCs/>
          <w:sz w:val="22"/>
          <w:szCs w:val="22"/>
        </w:rPr>
        <w:t>Osvětlení</w:t>
      </w:r>
      <w:r w:rsidR="009C6115" w:rsidRPr="00643A7F">
        <w:rPr>
          <w:rFonts w:asciiTheme="minorHAnsi" w:hAnsiTheme="minorHAnsi" w:cstheme="minorHAnsi"/>
          <w:bCs/>
          <w:i/>
          <w:iCs/>
          <w:sz w:val="22"/>
          <w:szCs w:val="22"/>
        </w:rPr>
        <w:t xml:space="preserve"> a oslunění</w:t>
      </w:r>
    </w:p>
    <w:p w:rsidR="00E1100C" w:rsidRPr="00E1100C" w:rsidRDefault="009C6115" w:rsidP="00E1100C">
      <w:pPr>
        <w:pStyle w:val="Bezmezer"/>
        <w:rPr>
          <w:rFonts w:asciiTheme="minorHAnsi" w:hAnsiTheme="minorHAnsi" w:cstheme="minorHAnsi"/>
          <w:sz w:val="22"/>
          <w:szCs w:val="22"/>
        </w:rPr>
      </w:pPr>
      <w:r>
        <w:rPr>
          <w:rFonts w:asciiTheme="minorHAnsi" w:hAnsiTheme="minorHAnsi" w:cstheme="minorHAnsi"/>
          <w:sz w:val="22"/>
          <w:szCs w:val="22"/>
        </w:rPr>
        <w:t>Přirozené osvětlení a oslunění je ve všech místnostech okny, dále zde budou instalována</w:t>
      </w:r>
      <w:r w:rsidR="00E1100C" w:rsidRPr="00E1100C">
        <w:rPr>
          <w:rFonts w:asciiTheme="minorHAnsi" w:hAnsiTheme="minorHAnsi" w:cstheme="minorHAnsi"/>
          <w:sz w:val="22"/>
          <w:szCs w:val="22"/>
        </w:rPr>
        <w:t xml:space="preserve"> zářivková a žárovková svítidla</w:t>
      </w:r>
      <w:r w:rsidR="00643A7F">
        <w:rPr>
          <w:rFonts w:asciiTheme="minorHAnsi" w:hAnsiTheme="minorHAnsi" w:cstheme="minorHAnsi"/>
          <w:sz w:val="22"/>
          <w:szCs w:val="22"/>
        </w:rPr>
        <w:t xml:space="preserve"> – viz elektroinstalace</w:t>
      </w:r>
      <w:r w:rsidR="00E1100C" w:rsidRPr="00E1100C">
        <w:rPr>
          <w:rFonts w:asciiTheme="minorHAnsi" w:hAnsiTheme="minorHAnsi" w:cstheme="minorHAnsi"/>
          <w:sz w:val="22"/>
          <w:szCs w:val="22"/>
        </w:rPr>
        <w:t xml:space="preserve">. Je vypracován </w:t>
      </w:r>
      <w:proofErr w:type="spellStart"/>
      <w:r w:rsidR="00E1100C" w:rsidRPr="00E1100C">
        <w:rPr>
          <w:rFonts w:asciiTheme="minorHAnsi" w:hAnsiTheme="minorHAnsi" w:cstheme="minorHAnsi"/>
          <w:sz w:val="22"/>
          <w:szCs w:val="22"/>
        </w:rPr>
        <w:t>světlotechnický</w:t>
      </w:r>
      <w:proofErr w:type="spellEnd"/>
      <w:r w:rsidR="00E1100C" w:rsidRPr="00E1100C">
        <w:rPr>
          <w:rFonts w:asciiTheme="minorHAnsi" w:hAnsiTheme="minorHAnsi" w:cstheme="minorHAnsi"/>
          <w:sz w:val="22"/>
          <w:szCs w:val="22"/>
        </w:rPr>
        <w:t xml:space="preserve"> posudek</w:t>
      </w:r>
      <w:r>
        <w:rPr>
          <w:rFonts w:asciiTheme="minorHAnsi" w:hAnsiTheme="minorHAnsi" w:cstheme="minorHAnsi"/>
          <w:sz w:val="22"/>
          <w:szCs w:val="22"/>
        </w:rPr>
        <w:t>,</w:t>
      </w:r>
      <w:r w:rsidR="00E1100C" w:rsidRPr="00E1100C">
        <w:rPr>
          <w:rFonts w:asciiTheme="minorHAnsi" w:hAnsiTheme="minorHAnsi" w:cstheme="minorHAnsi"/>
          <w:sz w:val="22"/>
          <w:szCs w:val="22"/>
        </w:rPr>
        <w:t xml:space="preserve"> a výpočet umělého osvětlení.</w:t>
      </w:r>
    </w:p>
    <w:p w:rsidR="00E1100C" w:rsidRPr="00643A7F" w:rsidRDefault="00E1100C" w:rsidP="00E1100C">
      <w:pPr>
        <w:pStyle w:val="Bezmezer"/>
        <w:rPr>
          <w:rFonts w:asciiTheme="minorHAnsi" w:hAnsiTheme="minorHAnsi" w:cstheme="minorHAnsi"/>
          <w:bCs/>
          <w:i/>
          <w:iCs/>
          <w:sz w:val="22"/>
          <w:szCs w:val="22"/>
        </w:rPr>
      </w:pPr>
    </w:p>
    <w:p w:rsidR="00E1100C" w:rsidRPr="00643A7F" w:rsidRDefault="00E1100C" w:rsidP="00E1100C">
      <w:pPr>
        <w:pStyle w:val="Bezmezer"/>
        <w:rPr>
          <w:rFonts w:asciiTheme="minorHAnsi" w:hAnsiTheme="minorHAnsi" w:cstheme="minorHAnsi"/>
          <w:bCs/>
          <w:i/>
          <w:iCs/>
          <w:sz w:val="22"/>
          <w:szCs w:val="22"/>
        </w:rPr>
      </w:pPr>
      <w:r w:rsidRPr="00643A7F">
        <w:rPr>
          <w:rFonts w:asciiTheme="minorHAnsi" w:hAnsiTheme="minorHAnsi" w:cstheme="minorHAnsi"/>
          <w:bCs/>
          <w:i/>
          <w:iCs/>
          <w:sz w:val="22"/>
          <w:szCs w:val="22"/>
        </w:rPr>
        <w:t>Větrání</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 xml:space="preserve">Větrání prostor bude </w:t>
      </w:r>
      <w:proofErr w:type="gramStart"/>
      <w:r w:rsidRPr="00E1100C">
        <w:rPr>
          <w:rFonts w:asciiTheme="minorHAnsi" w:hAnsiTheme="minorHAnsi" w:cstheme="minorHAnsi"/>
          <w:sz w:val="22"/>
          <w:szCs w:val="22"/>
        </w:rPr>
        <w:t>přirozené - okny</w:t>
      </w:r>
      <w:proofErr w:type="gramEnd"/>
      <w:r w:rsidRPr="00E1100C">
        <w:rPr>
          <w:rFonts w:asciiTheme="minorHAnsi" w:hAnsiTheme="minorHAnsi" w:cstheme="minorHAnsi"/>
          <w:sz w:val="22"/>
          <w:szCs w:val="22"/>
        </w:rPr>
        <w:t xml:space="preserve">. Okna budou otevíravá a sklápěcí. </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U všech prostor navrženého objektu bude dodržena výměna vzduchu dle požadavků vyhlášky 343/2009 Tab. Č. 1 příloha 3.</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 xml:space="preserve">V kabinetech a v učebnách budou osazeny klimatizační </w:t>
      </w:r>
      <w:proofErr w:type="gramStart"/>
      <w:r w:rsidRPr="00E1100C">
        <w:rPr>
          <w:rFonts w:asciiTheme="minorHAnsi" w:hAnsiTheme="minorHAnsi" w:cstheme="minorHAnsi"/>
          <w:sz w:val="22"/>
          <w:szCs w:val="22"/>
        </w:rPr>
        <w:t>jednotky  –</w:t>
      </w:r>
      <w:proofErr w:type="gramEnd"/>
      <w:r w:rsidRPr="00E1100C">
        <w:rPr>
          <w:rFonts w:asciiTheme="minorHAnsi" w:hAnsiTheme="minorHAnsi" w:cstheme="minorHAnsi"/>
          <w:sz w:val="22"/>
          <w:szCs w:val="22"/>
        </w:rPr>
        <w:t xml:space="preserve"> </w:t>
      </w:r>
      <w:proofErr w:type="spellStart"/>
      <w:r w:rsidRPr="00E1100C">
        <w:rPr>
          <w:rFonts w:asciiTheme="minorHAnsi" w:hAnsiTheme="minorHAnsi" w:cstheme="minorHAnsi"/>
          <w:sz w:val="22"/>
          <w:szCs w:val="22"/>
        </w:rPr>
        <w:t>multisplit</w:t>
      </w:r>
      <w:proofErr w:type="spellEnd"/>
      <w:r w:rsidRPr="00E1100C">
        <w:rPr>
          <w:rFonts w:asciiTheme="minorHAnsi" w:hAnsiTheme="minorHAnsi" w:cstheme="minorHAnsi"/>
          <w:sz w:val="22"/>
          <w:szCs w:val="22"/>
        </w:rPr>
        <w:t xml:space="preserve"> systém s hladinou akustického tlaku 38/26 dB, s hladinou akustického výkonu 53 dB.</w:t>
      </w:r>
    </w:p>
    <w:p w:rsidR="00E1100C" w:rsidRPr="00E1100C" w:rsidRDefault="00E1100C" w:rsidP="00E1100C">
      <w:pPr>
        <w:pStyle w:val="Bezmezer"/>
        <w:rPr>
          <w:rFonts w:asciiTheme="minorHAnsi" w:hAnsiTheme="minorHAnsi" w:cstheme="minorHAnsi"/>
          <w:b/>
          <w:sz w:val="22"/>
          <w:szCs w:val="22"/>
        </w:rPr>
      </w:pPr>
    </w:p>
    <w:p w:rsidR="00E1100C" w:rsidRPr="00643A7F" w:rsidRDefault="00E1100C" w:rsidP="00E1100C">
      <w:pPr>
        <w:pStyle w:val="Bezmezer"/>
        <w:rPr>
          <w:rFonts w:asciiTheme="minorHAnsi" w:hAnsiTheme="minorHAnsi" w:cstheme="minorHAnsi"/>
          <w:bCs/>
          <w:i/>
          <w:iCs/>
          <w:sz w:val="22"/>
          <w:szCs w:val="22"/>
        </w:rPr>
      </w:pPr>
      <w:r w:rsidRPr="00643A7F">
        <w:rPr>
          <w:rFonts w:asciiTheme="minorHAnsi" w:hAnsiTheme="minorHAnsi" w:cstheme="minorHAnsi"/>
          <w:bCs/>
          <w:i/>
          <w:iCs/>
          <w:sz w:val="22"/>
          <w:szCs w:val="22"/>
        </w:rPr>
        <w:t>Vytápění</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 xml:space="preserve">Pro vytápění nových prostor bude </w:t>
      </w:r>
      <w:r w:rsidR="00643A7F">
        <w:rPr>
          <w:rFonts w:asciiTheme="minorHAnsi" w:hAnsiTheme="minorHAnsi" w:cstheme="minorHAnsi"/>
          <w:sz w:val="22"/>
          <w:szCs w:val="22"/>
        </w:rPr>
        <w:t xml:space="preserve">osazen nový plynový kondenzační kotel o výkonu 27 </w:t>
      </w:r>
      <w:proofErr w:type="spellStart"/>
      <w:r w:rsidR="00643A7F">
        <w:rPr>
          <w:rFonts w:asciiTheme="minorHAnsi" w:hAnsiTheme="minorHAnsi" w:cstheme="minorHAnsi"/>
          <w:sz w:val="22"/>
          <w:szCs w:val="22"/>
        </w:rPr>
        <w:t>kw</w:t>
      </w:r>
      <w:proofErr w:type="spellEnd"/>
      <w:r w:rsidR="00643A7F">
        <w:rPr>
          <w:rFonts w:asciiTheme="minorHAnsi" w:hAnsiTheme="minorHAnsi" w:cstheme="minorHAnsi"/>
          <w:sz w:val="22"/>
          <w:szCs w:val="22"/>
        </w:rPr>
        <w:t>, bude umístěn v podkroví v technické místnosti – viz samostatná část vytápění a plynofikace</w:t>
      </w:r>
    </w:p>
    <w:p w:rsidR="00643A7F" w:rsidRDefault="00643A7F" w:rsidP="00E1100C">
      <w:pPr>
        <w:pStyle w:val="Bezmezer"/>
        <w:rPr>
          <w:rFonts w:asciiTheme="minorHAnsi" w:hAnsiTheme="minorHAnsi" w:cstheme="minorHAnsi"/>
          <w:b/>
          <w:bCs/>
          <w:sz w:val="22"/>
          <w:szCs w:val="22"/>
        </w:rPr>
      </w:pPr>
    </w:p>
    <w:p w:rsidR="00E1100C" w:rsidRPr="00643A7F" w:rsidRDefault="00E1100C" w:rsidP="00E1100C">
      <w:pPr>
        <w:pStyle w:val="Bezmezer"/>
        <w:rPr>
          <w:rFonts w:asciiTheme="minorHAnsi" w:hAnsiTheme="minorHAnsi" w:cstheme="minorHAnsi"/>
          <w:i/>
          <w:iCs/>
          <w:sz w:val="22"/>
          <w:szCs w:val="22"/>
        </w:rPr>
      </w:pPr>
      <w:r w:rsidRPr="00643A7F">
        <w:rPr>
          <w:rFonts w:asciiTheme="minorHAnsi" w:hAnsiTheme="minorHAnsi" w:cstheme="minorHAnsi"/>
          <w:i/>
          <w:iCs/>
          <w:sz w:val="22"/>
          <w:szCs w:val="22"/>
        </w:rPr>
        <w:t>Zdravotechnika</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Vnitřní kanalizace:</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Jednotlivé zařizovací předměty jsou napojeny na připojovací potrubí přes zápachovou</w:t>
      </w:r>
      <w:r w:rsidR="009D0D10">
        <w:rPr>
          <w:rFonts w:asciiTheme="minorHAnsi" w:hAnsiTheme="minorHAnsi" w:cstheme="minorHAnsi"/>
          <w:sz w:val="22"/>
          <w:szCs w:val="22"/>
        </w:rPr>
        <w:t xml:space="preserve"> u</w:t>
      </w:r>
      <w:r w:rsidRPr="00E1100C">
        <w:rPr>
          <w:rFonts w:asciiTheme="minorHAnsi" w:hAnsiTheme="minorHAnsi" w:cstheme="minorHAnsi"/>
          <w:sz w:val="22"/>
          <w:szCs w:val="22"/>
        </w:rPr>
        <w:t>závěrku (sifon) na stávající rozvody.</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Vnitřní vodovod</w:t>
      </w:r>
      <w:r w:rsidR="009D0D10">
        <w:rPr>
          <w:rFonts w:asciiTheme="minorHAnsi" w:hAnsiTheme="minorHAnsi" w:cstheme="minorHAnsi"/>
          <w:sz w:val="22"/>
          <w:szCs w:val="22"/>
        </w:rPr>
        <w:t>:</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Nové zařizovací předměty budou napojeny na stávající rozvody v objektu.</w:t>
      </w:r>
    </w:p>
    <w:p w:rsidR="00643A7F" w:rsidRPr="00E1100C" w:rsidRDefault="00643A7F" w:rsidP="00E1100C">
      <w:pPr>
        <w:pStyle w:val="Bezmezer"/>
        <w:rPr>
          <w:rFonts w:asciiTheme="minorHAnsi" w:hAnsiTheme="minorHAnsi" w:cstheme="minorHAnsi"/>
          <w:sz w:val="22"/>
          <w:szCs w:val="22"/>
        </w:rPr>
      </w:pPr>
      <w:r>
        <w:rPr>
          <w:rFonts w:asciiTheme="minorHAnsi" w:hAnsiTheme="minorHAnsi" w:cstheme="minorHAnsi"/>
          <w:sz w:val="22"/>
          <w:szCs w:val="22"/>
        </w:rPr>
        <w:t>- viz samostatná část ZTI</w:t>
      </w:r>
    </w:p>
    <w:p w:rsidR="00643A7F" w:rsidRDefault="00643A7F" w:rsidP="00E1100C">
      <w:pPr>
        <w:pStyle w:val="Bezmezer"/>
        <w:rPr>
          <w:rFonts w:asciiTheme="minorHAnsi" w:hAnsiTheme="minorHAnsi" w:cstheme="minorHAnsi"/>
          <w:b/>
          <w:bCs/>
          <w:sz w:val="22"/>
          <w:szCs w:val="22"/>
        </w:rPr>
      </w:pPr>
    </w:p>
    <w:p w:rsidR="00E1100C" w:rsidRPr="00643A7F" w:rsidRDefault="00E1100C" w:rsidP="00E1100C">
      <w:pPr>
        <w:pStyle w:val="Bezmezer"/>
        <w:rPr>
          <w:rFonts w:asciiTheme="minorHAnsi" w:hAnsiTheme="minorHAnsi" w:cstheme="minorHAnsi"/>
          <w:i/>
          <w:iCs/>
          <w:sz w:val="22"/>
          <w:szCs w:val="22"/>
        </w:rPr>
      </w:pPr>
      <w:r w:rsidRPr="00643A7F">
        <w:rPr>
          <w:rFonts w:asciiTheme="minorHAnsi" w:hAnsiTheme="minorHAnsi" w:cstheme="minorHAnsi"/>
          <w:i/>
          <w:iCs/>
          <w:sz w:val="22"/>
          <w:szCs w:val="22"/>
        </w:rPr>
        <w:t>Hlučnost</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Vzhledem k umístění objektu – (dvůr školy a hřiště) navržený objekt splňuje požadavky ČSN</w:t>
      </w:r>
      <w:r w:rsidR="009D0D10">
        <w:rPr>
          <w:rFonts w:asciiTheme="minorHAnsi" w:hAnsiTheme="minorHAnsi" w:cstheme="minorHAnsi"/>
          <w:sz w:val="22"/>
          <w:szCs w:val="22"/>
        </w:rPr>
        <w:t xml:space="preserve"> </w:t>
      </w:r>
      <w:r w:rsidRPr="00E1100C">
        <w:rPr>
          <w:rFonts w:asciiTheme="minorHAnsi" w:hAnsiTheme="minorHAnsi" w:cstheme="minorHAnsi"/>
          <w:sz w:val="22"/>
          <w:szCs w:val="22"/>
        </w:rPr>
        <w:t>730532 Akustika-Ochrana proti hluku v budovách a nařízení vlády č.272/2011Sb., o ochraně</w:t>
      </w:r>
      <w:r w:rsidR="009D0D10">
        <w:rPr>
          <w:rFonts w:asciiTheme="minorHAnsi" w:hAnsiTheme="minorHAnsi" w:cstheme="minorHAnsi"/>
          <w:sz w:val="22"/>
          <w:szCs w:val="22"/>
        </w:rPr>
        <w:t xml:space="preserve"> </w:t>
      </w:r>
      <w:r w:rsidRPr="00E1100C">
        <w:rPr>
          <w:rFonts w:asciiTheme="minorHAnsi" w:hAnsiTheme="minorHAnsi" w:cstheme="minorHAnsi"/>
          <w:sz w:val="22"/>
          <w:szCs w:val="22"/>
        </w:rPr>
        <w:t>zdraví před nepříznivými účinky hluku a vibrací, pro chráněné venkovní prostory staveb.</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lastRenderedPageBreak/>
        <w:t>Řešení vnitřního prostoru odpovídá požadovaným limitům ČSN 730527 – na dobu dozvuku.</w:t>
      </w:r>
    </w:p>
    <w:p w:rsidR="00E1100C" w:rsidRPr="00E1100C" w:rsidRDefault="00E1100C" w:rsidP="00E1100C">
      <w:pPr>
        <w:pStyle w:val="Bezmezer"/>
        <w:rPr>
          <w:rFonts w:asciiTheme="minorHAnsi" w:hAnsiTheme="minorHAnsi" w:cstheme="minorHAnsi"/>
          <w:b/>
          <w:bCs/>
          <w:sz w:val="22"/>
          <w:szCs w:val="22"/>
        </w:rPr>
      </w:pPr>
    </w:p>
    <w:p w:rsidR="00E1100C" w:rsidRPr="00643A7F" w:rsidRDefault="00E1100C" w:rsidP="00E1100C">
      <w:pPr>
        <w:pStyle w:val="Bezmezer"/>
        <w:rPr>
          <w:rFonts w:asciiTheme="minorHAnsi" w:hAnsiTheme="minorHAnsi" w:cstheme="minorHAnsi"/>
          <w:i/>
          <w:iCs/>
          <w:sz w:val="22"/>
          <w:szCs w:val="22"/>
        </w:rPr>
      </w:pPr>
      <w:r w:rsidRPr="00643A7F">
        <w:rPr>
          <w:rFonts w:asciiTheme="minorHAnsi" w:hAnsiTheme="minorHAnsi" w:cstheme="minorHAnsi"/>
          <w:i/>
          <w:iCs/>
          <w:sz w:val="22"/>
          <w:szCs w:val="22"/>
        </w:rPr>
        <w:t>Prašnost</w:t>
      </w:r>
    </w:p>
    <w:p w:rsidR="00E1100C" w:rsidRPr="00E1100C" w:rsidRDefault="00E1100C" w:rsidP="00E1100C">
      <w:pPr>
        <w:pStyle w:val="Bezmezer"/>
        <w:rPr>
          <w:rFonts w:asciiTheme="minorHAnsi" w:hAnsiTheme="minorHAnsi" w:cstheme="minorHAnsi"/>
          <w:sz w:val="22"/>
          <w:szCs w:val="22"/>
        </w:rPr>
      </w:pPr>
      <w:r w:rsidRPr="00E1100C">
        <w:rPr>
          <w:rFonts w:asciiTheme="minorHAnsi" w:hAnsiTheme="minorHAnsi" w:cstheme="minorHAnsi"/>
          <w:sz w:val="22"/>
          <w:szCs w:val="22"/>
        </w:rPr>
        <w:t>V provozu objekt</w:t>
      </w:r>
      <w:r w:rsidR="00643A7F">
        <w:rPr>
          <w:rFonts w:asciiTheme="minorHAnsi" w:hAnsiTheme="minorHAnsi" w:cstheme="minorHAnsi"/>
          <w:sz w:val="22"/>
          <w:szCs w:val="22"/>
        </w:rPr>
        <w:t>u</w:t>
      </w:r>
      <w:r w:rsidRPr="00E1100C">
        <w:rPr>
          <w:rFonts w:asciiTheme="minorHAnsi" w:hAnsiTheme="minorHAnsi" w:cstheme="minorHAnsi"/>
          <w:sz w:val="22"/>
          <w:szCs w:val="22"/>
        </w:rPr>
        <w:t xml:space="preserve"> se nevyskytují pracoviště se zvýšenou prašností.</w:t>
      </w:r>
    </w:p>
    <w:p w:rsidR="00E1100C" w:rsidRPr="00E1100C" w:rsidRDefault="00E1100C" w:rsidP="00E1100C">
      <w:pPr>
        <w:pStyle w:val="Bezmezer"/>
        <w:rPr>
          <w:rFonts w:asciiTheme="minorHAnsi" w:hAnsiTheme="minorHAnsi" w:cstheme="minorHAnsi"/>
          <w:sz w:val="22"/>
          <w:szCs w:val="22"/>
        </w:rPr>
      </w:pPr>
    </w:p>
    <w:p w:rsidR="00A26550" w:rsidRPr="00DD65F1" w:rsidRDefault="00DD65F1" w:rsidP="007C2042">
      <w:pPr>
        <w:pStyle w:val="Bezmezer"/>
        <w:rPr>
          <w:rFonts w:asciiTheme="minorHAnsi" w:hAnsiTheme="minorHAnsi" w:cstheme="minorHAnsi"/>
          <w:b/>
          <w:bCs/>
          <w:sz w:val="22"/>
          <w:szCs w:val="22"/>
        </w:rPr>
      </w:pPr>
      <w:r w:rsidRPr="00DD65F1">
        <w:rPr>
          <w:rFonts w:asciiTheme="minorHAnsi" w:hAnsiTheme="minorHAnsi" w:cstheme="minorHAnsi"/>
          <w:b/>
          <w:bCs/>
          <w:sz w:val="22"/>
          <w:szCs w:val="22"/>
          <w:lang w:eastAsia="cs-CZ"/>
        </w:rPr>
        <w:t>P</w:t>
      </w:r>
      <w:r w:rsidR="00A26550" w:rsidRPr="00DD65F1">
        <w:rPr>
          <w:rFonts w:asciiTheme="minorHAnsi" w:hAnsiTheme="minorHAnsi" w:cstheme="minorHAnsi"/>
          <w:b/>
          <w:bCs/>
          <w:sz w:val="22"/>
          <w:szCs w:val="22"/>
          <w:lang w:eastAsia="cs-CZ"/>
        </w:rPr>
        <w:t>ožadavky na požární ochranu konstrukcí</w:t>
      </w:r>
    </w:p>
    <w:p w:rsidR="000A3C27" w:rsidRDefault="00DD65F1" w:rsidP="00700048">
      <w:pPr>
        <w:pStyle w:val="Bezmezer"/>
        <w:rPr>
          <w:rFonts w:asciiTheme="minorHAnsi" w:hAnsiTheme="minorHAnsi" w:cstheme="minorHAnsi"/>
          <w:sz w:val="22"/>
          <w:szCs w:val="22"/>
        </w:rPr>
      </w:pPr>
      <w:r>
        <w:rPr>
          <w:rFonts w:asciiTheme="minorHAnsi" w:hAnsiTheme="minorHAnsi" w:cstheme="minorHAnsi"/>
          <w:sz w:val="22"/>
          <w:szCs w:val="22"/>
        </w:rPr>
        <w:tab/>
        <w:t>Je zpracováno v samostatné části</w:t>
      </w:r>
      <w:r w:rsidR="009D0D10">
        <w:rPr>
          <w:rFonts w:asciiTheme="minorHAnsi" w:hAnsiTheme="minorHAnsi" w:cstheme="minorHAnsi"/>
          <w:sz w:val="22"/>
          <w:szCs w:val="22"/>
        </w:rPr>
        <w:t>.</w:t>
      </w:r>
    </w:p>
    <w:p w:rsidR="00DD65F1" w:rsidRDefault="00DD65F1" w:rsidP="00700048">
      <w:pPr>
        <w:pStyle w:val="Bezmezer"/>
        <w:rPr>
          <w:rFonts w:asciiTheme="minorHAnsi" w:hAnsiTheme="minorHAnsi" w:cstheme="minorHAnsi"/>
          <w:sz w:val="22"/>
          <w:szCs w:val="22"/>
        </w:rPr>
      </w:pPr>
    </w:p>
    <w:p w:rsidR="00A26550" w:rsidRDefault="00DD65F1" w:rsidP="00700048">
      <w:pPr>
        <w:pStyle w:val="Bezmezer"/>
        <w:rPr>
          <w:rFonts w:asciiTheme="minorHAnsi" w:hAnsiTheme="minorHAnsi" w:cstheme="minorHAnsi"/>
          <w:b/>
          <w:bCs/>
          <w:sz w:val="22"/>
          <w:szCs w:val="22"/>
          <w:lang w:eastAsia="cs-CZ"/>
        </w:rPr>
      </w:pPr>
      <w:r>
        <w:rPr>
          <w:rFonts w:asciiTheme="minorHAnsi" w:hAnsiTheme="minorHAnsi" w:cstheme="minorHAnsi"/>
          <w:b/>
          <w:bCs/>
          <w:sz w:val="22"/>
          <w:szCs w:val="22"/>
          <w:lang w:eastAsia="cs-CZ"/>
        </w:rPr>
        <w:t>Ú</w:t>
      </w:r>
      <w:r w:rsidR="00A26550" w:rsidRPr="00DD65F1">
        <w:rPr>
          <w:rFonts w:asciiTheme="minorHAnsi" w:hAnsiTheme="minorHAnsi" w:cstheme="minorHAnsi"/>
          <w:b/>
          <w:bCs/>
          <w:sz w:val="22"/>
          <w:szCs w:val="22"/>
          <w:lang w:eastAsia="cs-CZ"/>
        </w:rPr>
        <w:t xml:space="preserve">daje o požadované jakosti navržených materiálů a o požadované jakosti provedení; </w:t>
      </w:r>
    </w:p>
    <w:p w:rsidR="00DD65F1" w:rsidRPr="00A06C53" w:rsidRDefault="00DD65F1" w:rsidP="00A06C53">
      <w:pPr>
        <w:suppressAutoHyphens w:val="0"/>
        <w:autoSpaceDE w:val="0"/>
        <w:autoSpaceDN w:val="0"/>
        <w:adjustRightInd w:val="0"/>
        <w:spacing w:before="0" w:after="0"/>
        <w:jc w:val="left"/>
        <w:rPr>
          <w:rFonts w:asciiTheme="minorHAnsi" w:hAnsiTheme="minorHAnsi" w:cstheme="minorHAnsi"/>
          <w:sz w:val="22"/>
          <w:szCs w:val="22"/>
          <w:u w:val="single"/>
          <w:lang w:eastAsia="cs-CZ"/>
        </w:rPr>
      </w:pPr>
      <w:r w:rsidRPr="00A06C53">
        <w:rPr>
          <w:rFonts w:asciiTheme="minorHAnsi" w:hAnsiTheme="minorHAnsi" w:cstheme="minorHAnsi"/>
          <w:sz w:val="22"/>
          <w:szCs w:val="22"/>
          <w:u w:val="single"/>
          <w:lang w:eastAsia="cs-CZ"/>
        </w:rPr>
        <w:t>Jakost navržených materiálů</w:t>
      </w:r>
    </w:p>
    <w:p w:rsidR="00A06C53" w:rsidRPr="00A06C53" w:rsidRDefault="00A06C53" w:rsidP="00A06C53">
      <w:pPr>
        <w:suppressAutoHyphens w:val="0"/>
        <w:autoSpaceDE w:val="0"/>
        <w:autoSpaceDN w:val="0"/>
        <w:adjustRightInd w:val="0"/>
        <w:spacing w:before="0" w:after="0"/>
        <w:ind w:firstLine="708"/>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Veškeré materiály, použité na stavbě musí vyhovovat příslušným ČSN, případně odpovídající evropským</w:t>
      </w:r>
      <w:r>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normám a musí být vybaveny patřičnými atesty, platnými v ČR.</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Jakost dodávaných materiálů a konstrukcí bude dokladována předepsaným způsobem při prohlídkách a</w:t>
      </w:r>
      <w:r>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při předání a převzetí díla nebo jeho částí.</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Veškeré výrobky použité ve stavbě musí splňovat požadavky dle zákona č. 22/1997 Sb., o</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technických požadavcích na výrobky a o změně a doplnění některých zákonů</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Ve znění zákonů č. 71/2000 Sb., č. 102/2001 Sb., č. 205/2002 Sb., č. 226/2003 Sb., č. 277/2003 Sb., č.</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186/2006 Sb., č. 229/2006 Sb., č. 481/2008 Sb., č. 281/2009 Sb., č.490/2009 Sb., č. 155/2010 Sb., č.</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34/2011 Sb., č. 100/2013 Sb.,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Prováděcí předpisy k zákonu č. 22/1997 Sb., o technických požadavcích na výrobky</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Nařízení vlády č. 173/1997 Sb., kterým se stanoví vybrané výrobky k posuzování </w:t>
      </w:r>
      <w:proofErr w:type="gramStart"/>
      <w:r w:rsidRPr="00A06C53">
        <w:rPr>
          <w:rFonts w:asciiTheme="minorHAnsi" w:hAnsiTheme="minorHAnsi" w:cstheme="minorHAnsi"/>
          <w:sz w:val="22"/>
          <w:szCs w:val="22"/>
          <w:lang w:eastAsia="cs-CZ"/>
        </w:rPr>
        <w:t>shody - ve</w:t>
      </w:r>
      <w:proofErr w:type="gramEnd"/>
      <w:r w:rsidRPr="00A06C53">
        <w:rPr>
          <w:rFonts w:asciiTheme="minorHAnsi" w:hAnsiTheme="minorHAnsi" w:cstheme="minorHAnsi"/>
          <w:sz w:val="22"/>
          <w:szCs w:val="22"/>
          <w:lang w:eastAsia="cs-CZ"/>
        </w:rPr>
        <w:t xml:space="preserve"> znění</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174/1998 Sb., č. 78/1999 Sb., č. 323/2000 Sb., č. 329/2002 Sb., č. 88/2010 Sb.,</w:t>
      </w:r>
    </w:p>
    <w:p w:rsidR="00920242"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179/1997 Sb., kterým se stanoví grafická podoba české značky shody, její</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 xml:space="preserve">provedení a umístění na </w:t>
      </w:r>
      <w:proofErr w:type="gramStart"/>
      <w:r w:rsidRPr="00A06C53">
        <w:rPr>
          <w:rFonts w:asciiTheme="minorHAnsi" w:hAnsiTheme="minorHAnsi" w:cstheme="minorHAnsi"/>
          <w:sz w:val="22"/>
          <w:szCs w:val="22"/>
          <w:lang w:eastAsia="cs-CZ"/>
        </w:rPr>
        <w:t>výrobku - ve</w:t>
      </w:r>
      <w:proofErr w:type="gramEnd"/>
      <w:r w:rsidRPr="00A06C53">
        <w:rPr>
          <w:rFonts w:asciiTheme="minorHAnsi" w:hAnsiTheme="minorHAnsi" w:cstheme="minorHAnsi"/>
          <w:sz w:val="22"/>
          <w:szCs w:val="22"/>
          <w:lang w:eastAsia="cs-CZ"/>
        </w:rPr>
        <w:t xml:space="preserve"> znění nařízení vlády č. 585/2002 Sb.,</w:t>
      </w:r>
      <w:r w:rsidR="00920242">
        <w:rPr>
          <w:rFonts w:asciiTheme="minorHAnsi" w:hAnsiTheme="minorHAnsi" w:cstheme="minorHAnsi"/>
          <w:sz w:val="22"/>
          <w:szCs w:val="22"/>
          <w:lang w:eastAsia="cs-CZ"/>
        </w:rPr>
        <w:t xml:space="preserve"> </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426/2000 Sb., kterým se stanoví technické požadavky na rádiová a na</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 xml:space="preserve">telekomunikační koncová </w:t>
      </w:r>
      <w:proofErr w:type="gramStart"/>
      <w:r w:rsidRPr="00A06C53">
        <w:rPr>
          <w:rFonts w:asciiTheme="minorHAnsi" w:hAnsiTheme="minorHAnsi" w:cstheme="minorHAnsi"/>
          <w:sz w:val="22"/>
          <w:szCs w:val="22"/>
          <w:lang w:eastAsia="cs-CZ"/>
        </w:rPr>
        <w:t>zařízení - ve</w:t>
      </w:r>
      <w:proofErr w:type="gramEnd"/>
      <w:r w:rsidRPr="00A06C53">
        <w:rPr>
          <w:rFonts w:asciiTheme="minorHAnsi" w:hAnsiTheme="minorHAnsi" w:cstheme="minorHAnsi"/>
          <w:sz w:val="22"/>
          <w:szCs w:val="22"/>
          <w:lang w:eastAsia="cs-CZ"/>
        </w:rPr>
        <w:t xml:space="preserve"> znění nařízení vlády č. 483/2002 Sb., č. 251/2003 Sb.,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179/2001 Sb., kterým se stanoví technické požadavky na chla</w:t>
      </w:r>
      <w:r w:rsidR="00920242">
        <w:rPr>
          <w:rFonts w:asciiTheme="minorHAnsi" w:hAnsiTheme="minorHAnsi" w:cstheme="minorHAnsi"/>
          <w:sz w:val="22"/>
          <w:szCs w:val="22"/>
          <w:lang w:eastAsia="cs-CZ"/>
        </w:rPr>
        <w:t>dí</w:t>
      </w:r>
      <w:r w:rsidRPr="00A06C53">
        <w:rPr>
          <w:rFonts w:asciiTheme="minorHAnsi" w:hAnsiTheme="minorHAnsi" w:cstheme="minorHAnsi"/>
          <w:sz w:val="22"/>
          <w:szCs w:val="22"/>
          <w:lang w:eastAsia="cs-CZ"/>
        </w:rPr>
        <w:t>c</w:t>
      </w:r>
      <w:r w:rsidR="00920242">
        <w:rPr>
          <w:rFonts w:asciiTheme="minorHAnsi" w:hAnsiTheme="minorHAnsi" w:cstheme="minorHAnsi"/>
          <w:sz w:val="22"/>
          <w:szCs w:val="22"/>
          <w:lang w:eastAsia="cs-CZ"/>
        </w:rPr>
        <w:t>í</w:t>
      </w:r>
      <w:r w:rsidRPr="00A06C53">
        <w:rPr>
          <w:rFonts w:asciiTheme="minorHAnsi" w:hAnsiTheme="minorHAnsi" w:cstheme="minorHAnsi"/>
          <w:sz w:val="22"/>
          <w:szCs w:val="22"/>
          <w:lang w:eastAsia="cs-CZ"/>
        </w:rPr>
        <w:t xml:space="preserve"> zařízení</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9/2002 Sb., kterým se stanoví technické požadavky na výrobky z hlediska emisí</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proofErr w:type="gramStart"/>
      <w:r w:rsidRPr="00A06C53">
        <w:rPr>
          <w:rFonts w:asciiTheme="minorHAnsi" w:hAnsiTheme="minorHAnsi" w:cstheme="minorHAnsi"/>
          <w:sz w:val="22"/>
          <w:szCs w:val="22"/>
          <w:lang w:eastAsia="cs-CZ"/>
        </w:rPr>
        <w:t>hluku - ve</w:t>
      </w:r>
      <w:proofErr w:type="gramEnd"/>
      <w:r w:rsidRPr="00A06C53">
        <w:rPr>
          <w:rFonts w:asciiTheme="minorHAnsi" w:hAnsiTheme="minorHAnsi" w:cstheme="minorHAnsi"/>
          <w:sz w:val="22"/>
          <w:szCs w:val="22"/>
          <w:lang w:eastAsia="cs-CZ"/>
        </w:rPr>
        <w:t xml:space="preserve"> znění nařízení vlády č. 342/2003 Sb., č. 198/2006 Sb.,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70/2002 Sb., o technických požadavcích na zařízení pro dopravu osob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163/2002 Sb., kterým se stanoví technické požadavky na vybrané stavební výrobky</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 ve znění redakčního sdělení </w:t>
      </w:r>
      <w:proofErr w:type="spellStart"/>
      <w:r w:rsidRPr="00A06C53">
        <w:rPr>
          <w:rFonts w:asciiTheme="minorHAnsi" w:hAnsiTheme="minorHAnsi" w:cstheme="minorHAnsi"/>
          <w:sz w:val="22"/>
          <w:szCs w:val="22"/>
          <w:lang w:eastAsia="cs-CZ"/>
        </w:rPr>
        <w:t>rs</w:t>
      </w:r>
      <w:proofErr w:type="spellEnd"/>
      <w:r w:rsidRPr="00A06C53">
        <w:rPr>
          <w:rFonts w:asciiTheme="minorHAnsi" w:hAnsiTheme="minorHAnsi" w:cstheme="minorHAnsi"/>
          <w:sz w:val="22"/>
          <w:szCs w:val="22"/>
          <w:lang w:eastAsia="cs-CZ"/>
        </w:rPr>
        <w:t xml:space="preserve"> 79/2002 Sb., nařízení vlády č. 312/2005 Sb.,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17/2003 Sb., kterým se stanoví technické požadavky na elektrická zařízení</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nízkého</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napětí</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20/2003 Sb., kterým se stanoví technické požadavky na jednoduché tlakové</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nádoby</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21/2003 Sb., kterým se stanoví technické požadavky na osobní ochranné</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prostředky</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22/2003 Sb., kterým se stanoví technické požadavky na spotřebiče plynných paliv</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25/2003 Sb., kterým se stanoví technické požadavky na účinnost nových</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 xml:space="preserve">teplovodních kotlů spalujících kapalná nebo plynná </w:t>
      </w:r>
      <w:proofErr w:type="gramStart"/>
      <w:r w:rsidRPr="00A06C53">
        <w:rPr>
          <w:rFonts w:asciiTheme="minorHAnsi" w:hAnsiTheme="minorHAnsi" w:cstheme="minorHAnsi"/>
          <w:sz w:val="22"/>
          <w:szCs w:val="22"/>
          <w:lang w:eastAsia="cs-CZ"/>
        </w:rPr>
        <w:t>paliva - ve</w:t>
      </w:r>
      <w:proofErr w:type="gramEnd"/>
      <w:r w:rsidRPr="00A06C53">
        <w:rPr>
          <w:rFonts w:asciiTheme="minorHAnsi" w:hAnsiTheme="minorHAnsi" w:cstheme="minorHAnsi"/>
          <w:sz w:val="22"/>
          <w:szCs w:val="22"/>
          <w:lang w:eastAsia="cs-CZ"/>
        </w:rPr>
        <w:t xml:space="preserve"> znění nařízení vlády č. 126/2004 Sb., č.</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42/2006 Sb.,</w:t>
      </w:r>
    </w:p>
    <w:p w:rsidR="00A06C53" w:rsidRPr="00A06C53" w:rsidRDefault="00A06C53" w:rsidP="00A06C53">
      <w:pPr>
        <w:suppressAutoHyphens w:val="0"/>
        <w:autoSpaceDE w:val="0"/>
        <w:autoSpaceDN w:val="0"/>
        <w:adjustRightInd w:val="0"/>
        <w:spacing w:before="0" w:after="0"/>
        <w:jc w:val="left"/>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Nařízení vlády č. 26/2003 Sb., kterým se stanoví technické požadavky na tlaková </w:t>
      </w:r>
      <w:proofErr w:type="gramStart"/>
      <w:r w:rsidRPr="00A06C53">
        <w:rPr>
          <w:rFonts w:asciiTheme="minorHAnsi" w:hAnsiTheme="minorHAnsi" w:cstheme="minorHAnsi"/>
          <w:sz w:val="22"/>
          <w:szCs w:val="22"/>
          <w:lang w:eastAsia="cs-CZ"/>
        </w:rPr>
        <w:t>zařízení - ve</w:t>
      </w:r>
      <w:proofErr w:type="gramEnd"/>
      <w:r w:rsidRPr="00A06C53">
        <w:rPr>
          <w:rFonts w:asciiTheme="minorHAnsi" w:hAnsiTheme="minorHAnsi" w:cstheme="minorHAnsi"/>
          <w:sz w:val="22"/>
          <w:szCs w:val="22"/>
          <w:lang w:eastAsia="cs-CZ"/>
        </w:rPr>
        <w:t xml:space="preserve"> znění</w:t>
      </w:r>
    </w:p>
    <w:p w:rsidR="00A06C53" w:rsidRPr="00920242" w:rsidRDefault="00A06C53" w:rsidP="00920242">
      <w:pPr>
        <w:suppressAutoHyphens w:val="0"/>
        <w:autoSpaceDE w:val="0"/>
        <w:autoSpaceDN w:val="0"/>
        <w:adjustRightInd w:val="0"/>
        <w:spacing w:before="0" w:after="0"/>
        <w:jc w:val="left"/>
        <w:rPr>
          <w:rFonts w:asciiTheme="minorHAnsi" w:hAnsiTheme="minorHAnsi" w:cstheme="minorHAnsi"/>
          <w:sz w:val="22"/>
          <w:szCs w:val="22"/>
          <w:lang w:eastAsia="cs-CZ"/>
        </w:rPr>
      </w:pPr>
      <w:r w:rsidRPr="00920242">
        <w:rPr>
          <w:rFonts w:asciiTheme="minorHAnsi" w:hAnsiTheme="minorHAnsi" w:cstheme="minorHAnsi"/>
          <w:sz w:val="22"/>
          <w:szCs w:val="22"/>
          <w:lang w:eastAsia="cs-CZ"/>
        </w:rPr>
        <w:t>nařízení vlády č. 621/2004 Sb.</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Nařízení vlády č. 27/2003 Sb., kterým se stanoví technické požadavky na </w:t>
      </w:r>
      <w:proofErr w:type="gramStart"/>
      <w:r w:rsidRPr="00A06C53">
        <w:rPr>
          <w:rFonts w:asciiTheme="minorHAnsi" w:hAnsiTheme="minorHAnsi" w:cstheme="minorHAnsi"/>
          <w:sz w:val="22"/>
          <w:szCs w:val="22"/>
          <w:lang w:eastAsia="cs-CZ"/>
        </w:rPr>
        <w:t>výtahy - ve</w:t>
      </w:r>
      <w:proofErr w:type="gramEnd"/>
      <w:r w:rsidRPr="00A06C53">
        <w:rPr>
          <w:rFonts w:asciiTheme="minorHAnsi" w:hAnsiTheme="minorHAnsi" w:cstheme="minorHAnsi"/>
          <w:sz w:val="22"/>
          <w:szCs w:val="22"/>
          <w:lang w:eastAsia="cs-CZ"/>
        </w:rPr>
        <w:t xml:space="preserve"> znění nařízení</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vlády č. 127/2004 Sb., č. 142/2008 Sb.,</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Nařízení vlády č. 464/2005 Sb., kterým se stanoví technické požadavky na </w:t>
      </w:r>
      <w:proofErr w:type="gramStart"/>
      <w:r w:rsidRPr="00A06C53">
        <w:rPr>
          <w:rFonts w:asciiTheme="minorHAnsi" w:hAnsiTheme="minorHAnsi" w:cstheme="minorHAnsi"/>
          <w:sz w:val="22"/>
          <w:szCs w:val="22"/>
          <w:lang w:eastAsia="cs-CZ"/>
        </w:rPr>
        <w:t>měřidla - ve</w:t>
      </w:r>
      <w:proofErr w:type="gramEnd"/>
      <w:r w:rsidRPr="00A06C53">
        <w:rPr>
          <w:rFonts w:asciiTheme="minorHAnsi" w:hAnsiTheme="minorHAnsi" w:cstheme="minorHAnsi"/>
          <w:sz w:val="22"/>
          <w:szCs w:val="22"/>
          <w:lang w:eastAsia="cs-CZ"/>
        </w:rPr>
        <w:t xml:space="preserve"> znění</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246/2010 Sb.,</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 xml:space="preserve">Nařízení vlády č. 176/2008 Sb., o technických požadavcích na strojní </w:t>
      </w:r>
      <w:proofErr w:type="gramStart"/>
      <w:r w:rsidRPr="00A06C53">
        <w:rPr>
          <w:rFonts w:asciiTheme="minorHAnsi" w:hAnsiTheme="minorHAnsi" w:cstheme="minorHAnsi"/>
          <w:sz w:val="22"/>
          <w:szCs w:val="22"/>
          <w:lang w:eastAsia="cs-CZ"/>
        </w:rPr>
        <w:t>zařízení - ve</w:t>
      </w:r>
      <w:proofErr w:type="gramEnd"/>
      <w:r w:rsidRPr="00A06C53">
        <w:rPr>
          <w:rFonts w:asciiTheme="minorHAnsi" w:hAnsiTheme="minorHAnsi" w:cstheme="minorHAnsi"/>
          <w:sz w:val="22"/>
          <w:szCs w:val="22"/>
          <w:lang w:eastAsia="cs-CZ"/>
        </w:rPr>
        <w:t xml:space="preserve"> znění nařízení</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vlády č. 170/2011 Sb., č. 229/2012 Sb.,</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lastRenderedPageBreak/>
        <w:t>Nařízení vlády č. 65/2011 Sb., kterým se mění nařízení vlády č. 336/2004 Sb., kterým se stanoví</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technické požadavky na zdravotnické prostředky a kterým se mění nařízení vlády č. 251/2003 Sb., kterým se</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mění některá nařízení vlády vydaná k provedení zákona č. 22/1997 Sb., o technických požadavcích na</w:t>
      </w:r>
      <w:r w:rsidR="00920242">
        <w:rPr>
          <w:rFonts w:asciiTheme="minorHAnsi" w:hAnsiTheme="minorHAnsi" w:cstheme="minorHAnsi"/>
          <w:sz w:val="22"/>
          <w:szCs w:val="22"/>
          <w:lang w:eastAsia="cs-CZ"/>
        </w:rPr>
        <w:t xml:space="preserve"> </w:t>
      </w:r>
      <w:r w:rsidRPr="00A06C53">
        <w:rPr>
          <w:rFonts w:asciiTheme="minorHAnsi" w:hAnsiTheme="minorHAnsi" w:cstheme="minorHAnsi"/>
          <w:sz w:val="22"/>
          <w:szCs w:val="22"/>
          <w:lang w:eastAsia="cs-CZ"/>
        </w:rPr>
        <w:t>výrobky a o změně a doplnění některých zákonů, ve znění pozdějších předpisů, ve znění pozdějších předpisů</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Nařízení vlády č. 208/2011 Sb., o technických požadavcích na přepravitelná tlaková zařízení</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Dále je nutno dodržovat Nařízení Evropského parlamentu a Rady (EU) č. 305/2011 ze dne</w:t>
      </w:r>
    </w:p>
    <w:p w:rsidR="00A06C53"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9. března 2011, kterým se stanoví harmonizované podmínky pro uvádění stavebních výrobků na trh (viz</w:t>
      </w:r>
    </w:p>
    <w:p w:rsidR="00DD65F1" w:rsidRPr="00A06C53" w:rsidRDefault="00A06C53" w:rsidP="00A06C53">
      <w:pPr>
        <w:pStyle w:val="Bezmezer"/>
        <w:rPr>
          <w:rFonts w:asciiTheme="minorHAnsi" w:hAnsiTheme="minorHAnsi" w:cstheme="minorHAnsi"/>
          <w:sz w:val="22"/>
          <w:szCs w:val="22"/>
          <w:lang w:eastAsia="cs-CZ"/>
        </w:rPr>
      </w:pPr>
      <w:r w:rsidRPr="00A06C53">
        <w:rPr>
          <w:rFonts w:asciiTheme="minorHAnsi" w:hAnsiTheme="minorHAnsi" w:cstheme="minorHAnsi"/>
          <w:sz w:val="22"/>
          <w:szCs w:val="22"/>
          <w:lang w:eastAsia="cs-CZ"/>
        </w:rPr>
        <w:t>platné české znění CPR po opravě z OJEU a znění opravy L103/10), nabylo plné účinnosti 1. 7. 2013.</w:t>
      </w:r>
    </w:p>
    <w:p w:rsidR="00DD65F1" w:rsidRPr="00A06C53" w:rsidRDefault="00DD65F1" w:rsidP="00700048">
      <w:pPr>
        <w:pStyle w:val="Bezmezer"/>
        <w:rPr>
          <w:rFonts w:asciiTheme="minorHAnsi" w:hAnsiTheme="minorHAnsi" w:cstheme="minorHAnsi"/>
          <w:sz w:val="22"/>
          <w:szCs w:val="22"/>
          <w:lang w:eastAsia="cs-CZ"/>
        </w:rPr>
      </w:pPr>
    </w:p>
    <w:p w:rsidR="00A06C53" w:rsidRPr="00920242" w:rsidRDefault="00A06C53" w:rsidP="00A06C53">
      <w:pPr>
        <w:pStyle w:val="Bezmezer"/>
        <w:rPr>
          <w:rFonts w:asciiTheme="minorHAnsi" w:hAnsiTheme="minorHAnsi" w:cstheme="minorHAnsi"/>
          <w:sz w:val="22"/>
          <w:szCs w:val="22"/>
          <w:u w:val="single"/>
          <w:lang w:eastAsia="cs-CZ"/>
        </w:rPr>
      </w:pPr>
      <w:r w:rsidRPr="00920242">
        <w:rPr>
          <w:rFonts w:asciiTheme="minorHAnsi" w:hAnsiTheme="minorHAnsi" w:cstheme="minorHAnsi"/>
          <w:sz w:val="22"/>
          <w:szCs w:val="22"/>
          <w:u w:val="single"/>
          <w:lang w:eastAsia="cs-CZ"/>
        </w:rPr>
        <w:t>Skladování materiálu</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Materiál musí být skladován tak, jak předepisuje výrobce nebo příslušný předpis. Různé druhy materiálu</w:t>
      </w:r>
      <w:r w:rsidR="00920242" w:rsidRP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musí být skladovány odděleně, aby nedošlo k jejich záměně. Materiál, který byl při skladování znehodnocen</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špatným způsobem skladování, nebo ošetřování, nebo má prošlou lhůtu použití, nesmí být na stavbě použit a</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musí být na náklady dodavatele neprodleně ze stavby odstraněn.</w:t>
      </w:r>
    </w:p>
    <w:p w:rsidR="00A06C53" w:rsidRPr="00920242" w:rsidRDefault="00A06C53" w:rsidP="00A06C53">
      <w:pPr>
        <w:pStyle w:val="Bezmezer"/>
        <w:rPr>
          <w:rFonts w:asciiTheme="minorHAnsi" w:hAnsiTheme="minorHAnsi" w:cstheme="minorHAnsi"/>
          <w:sz w:val="22"/>
          <w:szCs w:val="22"/>
          <w:u w:val="single"/>
          <w:lang w:eastAsia="cs-CZ"/>
        </w:rPr>
      </w:pPr>
      <w:r w:rsidRPr="00920242">
        <w:rPr>
          <w:rFonts w:asciiTheme="minorHAnsi" w:hAnsiTheme="minorHAnsi" w:cstheme="minorHAnsi"/>
          <w:sz w:val="22"/>
          <w:szCs w:val="22"/>
          <w:u w:val="single"/>
          <w:lang w:eastAsia="cs-CZ"/>
        </w:rPr>
        <w:t>Manipulace a užití materiálu</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Materiálem smí být manipulováno jen dle předpisů výrobce, závazných ČSN a ostatních předpisů, které</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se k manipulaci vztahují. Při manipulaci nesmí dojít k poškození materiálu.</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Materiál smí být použit jen tam, kde je jeho užití předepsáno projektem, nebo bylo jeho použití</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dohodnuto jinak. Pokud byl zabudován neschválený materiál, provede jeho odstranění a zabudování</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správného materiálu na své náklady dodavatel.</w:t>
      </w:r>
    </w:p>
    <w:p w:rsidR="00A06C53" w:rsidRPr="00920242" w:rsidRDefault="00A06C53" w:rsidP="00A06C53">
      <w:pPr>
        <w:pStyle w:val="Bezmezer"/>
        <w:rPr>
          <w:rFonts w:asciiTheme="minorHAnsi" w:hAnsiTheme="minorHAnsi" w:cstheme="minorHAnsi"/>
          <w:sz w:val="22"/>
          <w:szCs w:val="22"/>
          <w:u w:val="single"/>
          <w:lang w:eastAsia="cs-CZ"/>
        </w:rPr>
      </w:pPr>
      <w:r w:rsidRPr="00920242">
        <w:rPr>
          <w:rFonts w:asciiTheme="minorHAnsi" w:hAnsiTheme="minorHAnsi" w:cstheme="minorHAnsi"/>
          <w:sz w:val="22"/>
          <w:szCs w:val="22"/>
          <w:u w:val="single"/>
          <w:lang w:eastAsia="cs-CZ"/>
        </w:rPr>
        <w:t>Jakost provedení</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 xml:space="preserve">Veškeré práce provedené zhotovitelem stavby musí být v souladu s </w:t>
      </w:r>
      <w:proofErr w:type="gramStart"/>
      <w:r w:rsidRPr="00920242">
        <w:rPr>
          <w:rFonts w:asciiTheme="minorHAnsi" w:hAnsiTheme="minorHAnsi" w:cstheme="minorHAnsi"/>
          <w:sz w:val="22"/>
          <w:szCs w:val="22"/>
          <w:lang w:eastAsia="cs-CZ"/>
        </w:rPr>
        <w:t>normami ,</w:t>
      </w:r>
      <w:proofErr w:type="gramEnd"/>
      <w:r w:rsidRPr="00920242">
        <w:rPr>
          <w:rFonts w:asciiTheme="minorHAnsi" w:hAnsiTheme="minorHAnsi" w:cstheme="minorHAnsi"/>
          <w:sz w:val="22"/>
          <w:szCs w:val="22"/>
          <w:lang w:eastAsia="cs-CZ"/>
        </w:rPr>
        <w:t xml:space="preserve"> které se týkají</w:t>
      </w:r>
    </w:p>
    <w:p w:rsidR="00A06C53"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geometrické přesnosti ve</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výstavbě, dále prováděcími vyhláškami, prováděcími normami a technologickými</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předpisy jednotlivých výrobků použitých na stavbě.</w:t>
      </w:r>
    </w:p>
    <w:p w:rsidR="00DD65F1" w:rsidRPr="00920242" w:rsidRDefault="00A06C53" w:rsidP="00A06C53">
      <w:pPr>
        <w:pStyle w:val="Bezmezer"/>
        <w:rPr>
          <w:rFonts w:asciiTheme="minorHAnsi" w:hAnsiTheme="minorHAnsi" w:cstheme="minorHAnsi"/>
          <w:sz w:val="22"/>
          <w:szCs w:val="22"/>
          <w:lang w:eastAsia="cs-CZ"/>
        </w:rPr>
      </w:pPr>
      <w:r w:rsidRPr="00920242">
        <w:rPr>
          <w:rFonts w:asciiTheme="minorHAnsi" w:hAnsiTheme="minorHAnsi" w:cstheme="minorHAnsi"/>
          <w:sz w:val="22"/>
          <w:szCs w:val="22"/>
          <w:lang w:eastAsia="cs-CZ"/>
        </w:rPr>
        <w:t xml:space="preserve">Dozor požadované jakosti provedení bude kromě technického dozoru investora vykonávat </w:t>
      </w:r>
      <w:proofErr w:type="gramStart"/>
      <w:r w:rsidRPr="00920242">
        <w:rPr>
          <w:rFonts w:asciiTheme="minorHAnsi" w:hAnsiTheme="minorHAnsi" w:cstheme="minorHAnsi"/>
          <w:sz w:val="22"/>
          <w:szCs w:val="22"/>
          <w:lang w:eastAsia="cs-CZ"/>
        </w:rPr>
        <w:t>dodavatel</w:t>
      </w:r>
      <w:proofErr w:type="gramEnd"/>
      <w:r w:rsidRPr="00920242">
        <w:rPr>
          <w:rFonts w:asciiTheme="minorHAnsi" w:hAnsiTheme="minorHAnsi" w:cstheme="minorHAnsi"/>
          <w:sz w:val="22"/>
          <w:szCs w:val="22"/>
          <w:lang w:eastAsia="cs-CZ"/>
        </w:rPr>
        <w:t xml:space="preserve"> a to</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prostřednictvím stavebního technika, kontrolora jakosti. Kontrolor jakosti je kvalifikovaný pracovník, který</w:t>
      </w:r>
      <w:r w:rsidR="00920242">
        <w:rPr>
          <w:rFonts w:asciiTheme="minorHAnsi" w:hAnsiTheme="minorHAnsi" w:cstheme="minorHAnsi"/>
          <w:sz w:val="22"/>
          <w:szCs w:val="22"/>
          <w:lang w:eastAsia="cs-CZ"/>
        </w:rPr>
        <w:t xml:space="preserve"> </w:t>
      </w:r>
      <w:r w:rsidRPr="00920242">
        <w:rPr>
          <w:rFonts w:asciiTheme="minorHAnsi" w:hAnsiTheme="minorHAnsi" w:cstheme="minorHAnsi"/>
          <w:sz w:val="22"/>
          <w:szCs w:val="22"/>
          <w:lang w:eastAsia="cs-CZ"/>
        </w:rPr>
        <w:t>kontroluje jakost a kvalitu vstupů stavební výroby, provedených stavebních prací a použitých materiálů.</w:t>
      </w:r>
    </w:p>
    <w:p w:rsidR="00DD65F1" w:rsidRPr="00920242" w:rsidRDefault="00DD65F1" w:rsidP="00700048">
      <w:pPr>
        <w:pStyle w:val="Bezmezer"/>
        <w:rPr>
          <w:rFonts w:asciiTheme="minorHAnsi" w:hAnsiTheme="minorHAnsi" w:cstheme="minorHAnsi"/>
          <w:sz w:val="22"/>
          <w:szCs w:val="22"/>
          <w:lang w:eastAsia="cs-CZ"/>
        </w:rPr>
      </w:pPr>
    </w:p>
    <w:p w:rsidR="00DD65F1" w:rsidRPr="00920242" w:rsidRDefault="00AB2553" w:rsidP="00700048">
      <w:pPr>
        <w:pStyle w:val="Bezmezer"/>
        <w:rPr>
          <w:rFonts w:asciiTheme="minorHAnsi" w:hAnsiTheme="minorHAnsi" w:cstheme="minorHAnsi"/>
          <w:sz w:val="22"/>
          <w:szCs w:val="22"/>
          <w:lang w:eastAsia="cs-CZ"/>
        </w:rPr>
      </w:pPr>
      <w:r>
        <w:rPr>
          <w:rFonts w:asciiTheme="minorHAnsi" w:hAnsiTheme="minorHAnsi" w:cstheme="minorHAnsi"/>
          <w:b/>
          <w:bCs/>
          <w:sz w:val="22"/>
          <w:szCs w:val="22"/>
          <w:lang w:eastAsia="cs-CZ"/>
        </w:rPr>
        <w:t>P</w:t>
      </w:r>
      <w:r w:rsidRPr="00DD65F1">
        <w:rPr>
          <w:rFonts w:asciiTheme="minorHAnsi" w:hAnsiTheme="minorHAnsi" w:cstheme="minorHAnsi"/>
          <w:b/>
          <w:bCs/>
          <w:sz w:val="22"/>
          <w:szCs w:val="22"/>
          <w:lang w:eastAsia="cs-CZ"/>
        </w:rPr>
        <w:t>opis netradičních technologických postupů a zvláštních požadavků na provádění a jakost navržených konstrukcí</w:t>
      </w:r>
    </w:p>
    <w:p w:rsidR="00AB2553" w:rsidRPr="00AB2553" w:rsidRDefault="00AB2553" w:rsidP="00AB2553">
      <w:pPr>
        <w:pStyle w:val="Bezmezer"/>
        <w:rPr>
          <w:rFonts w:asciiTheme="minorHAnsi" w:hAnsiTheme="minorHAnsi" w:cstheme="minorHAnsi"/>
          <w:sz w:val="22"/>
          <w:szCs w:val="22"/>
          <w:lang w:eastAsia="cs-CZ"/>
        </w:rPr>
      </w:pPr>
      <w:r>
        <w:rPr>
          <w:color w:val="0070C0"/>
          <w:lang w:eastAsia="cs-CZ"/>
        </w:rPr>
        <w:tab/>
      </w:r>
      <w:r w:rsidRPr="00AB2553">
        <w:rPr>
          <w:rFonts w:asciiTheme="minorHAnsi" w:hAnsiTheme="minorHAnsi" w:cstheme="minorHAnsi"/>
          <w:sz w:val="22"/>
          <w:szCs w:val="22"/>
          <w:lang w:eastAsia="cs-CZ"/>
        </w:rPr>
        <w:t xml:space="preserve">Zvláštní pozornost je nutné věnovat technologickému postupu bouracích prací v přímé návaznosti na zjištění skutečného stavu stávajících </w:t>
      </w:r>
      <w:r>
        <w:rPr>
          <w:rFonts w:asciiTheme="minorHAnsi" w:hAnsiTheme="minorHAnsi" w:cstheme="minorHAnsi"/>
          <w:sz w:val="22"/>
          <w:szCs w:val="22"/>
          <w:lang w:eastAsia="cs-CZ"/>
        </w:rPr>
        <w:t xml:space="preserve">dřevěných, </w:t>
      </w:r>
      <w:r w:rsidRPr="00AB2553">
        <w:rPr>
          <w:rFonts w:asciiTheme="minorHAnsi" w:hAnsiTheme="minorHAnsi" w:cstheme="minorHAnsi"/>
          <w:sz w:val="22"/>
          <w:szCs w:val="22"/>
          <w:lang w:eastAsia="cs-CZ"/>
        </w:rPr>
        <w:t>ocelových a zděných konstrukcí</w:t>
      </w:r>
      <w:r>
        <w:rPr>
          <w:rFonts w:asciiTheme="minorHAnsi" w:hAnsiTheme="minorHAnsi" w:cstheme="minorHAnsi"/>
          <w:sz w:val="22"/>
          <w:szCs w:val="22"/>
          <w:lang w:eastAsia="cs-CZ"/>
        </w:rPr>
        <w:t>.</w:t>
      </w:r>
    </w:p>
    <w:p w:rsidR="00A26550" w:rsidRDefault="00A26550" w:rsidP="00700048">
      <w:pPr>
        <w:pStyle w:val="Bezmezer"/>
        <w:rPr>
          <w:color w:val="0070C0"/>
          <w:lang w:eastAsia="cs-CZ"/>
        </w:rPr>
      </w:pPr>
    </w:p>
    <w:p w:rsidR="00AB2553" w:rsidRPr="00AB2553" w:rsidRDefault="00AB2553" w:rsidP="00A26550">
      <w:pPr>
        <w:pStyle w:val="Bezmezer"/>
        <w:rPr>
          <w:rFonts w:asciiTheme="minorHAnsi" w:hAnsiTheme="minorHAnsi" w:cstheme="minorHAnsi"/>
          <w:b/>
          <w:bCs/>
          <w:sz w:val="22"/>
          <w:szCs w:val="22"/>
          <w:lang w:eastAsia="cs-CZ"/>
        </w:rPr>
      </w:pPr>
      <w:r>
        <w:rPr>
          <w:rFonts w:asciiTheme="minorHAnsi" w:hAnsiTheme="minorHAnsi" w:cstheme="minorHAnsi"/>
          <w:b/>
          <w:bCs/>
          <w:sz w:val="22"/>
          <w:szCs w:val="22"/>
          <w:lang w:eastAsia="cs-CZ"/>
        </w:rPr>
        <w:t>P</w:t>
      </w:r>
      <w:r w:rsidR="00A26550" w:rsidRPr="00AB2553">
        <w:rPr>
          <w:rFonts w:asciiTheme="minorHAnsi" w:hAnsiTheme="minorHAnsi" w:cstheme="minorHAnsi"/>
          <w:b/>
          <w:bCs/>
          <w:sz w:val="22"/>
          <w:szCs w:val="22"/>
          <w:lang w:eastAsia="cs-CZ"/>
        </w:rPr>
        <w:t xml:space="preserve">ožadavky na vypracování dokumentace zajišťované zhotovitelem </w:t>
      </w:r>
      <w:proofErr w:type="gramStart"/>
      <w:r w:rsidR="00A26550" w:rsidRPr="00AB2553">
        <w:rPr>
          <w:rFonts w:asciiTheme="minorHAnsi" w:hAnsiTheme="minorHAnsi" w:cstheme="minorHAnsi"/>
          <w:b/>
          <w:bCs/>
          <w:sz w:val="22"/>
          <w:szCs w:val="22"/>
          <w:lang w:eastAsia="cs-CZ"/>
        </w:rPr>
        <w:t>stavby - obsah</w:t>
      </w:r>
      <w:proofErr w:type="gramEnd"/>
      <w:r w:rsidR="00A26550" w:rsidRPr="00AB2553">
        <w:rPr>
          <w:rFonts w:asciiTheme="minorHAnsi" w:hAnsiTheme="minorHAnsi" w:cstheme="minorHAnsi"/>
          <w:b/>
          <w:bCs/>
          <w:sz w:val="22"/>
          <w:szCs w:val="22"/>
          <w:lang w:eastAsia="cs-CZ"/>
        </w:rPr>
        <w:t xml:space="preserve"> a rozsah výrobní a dílenské dokumentace zhotovitele;</w:t>
      </w:r>
    </w:p>
    <w:p w:rsidR="00321590" w:rsidRPr="00321590" w:rsidRDefault="00321590" w:rsidP="00321590">
      <w:pPr>
        <w:pStyle w:val="Bezmezer"/>
        <w:rPr>
          <w:rFonts w:asciiTheme="minorHAnsi" w:hAnsiTheme="minorHAnsi" w:cstheme="minorHAnsi"/>
          <w:sz w:val="22"/>
          <w:szCs w:val="22"/>
          <w:lang w:eastAsia="cs-CZ"/>
        </w:rPr>
      </w:pPr>
      <w:r>
        <w:rPr>
          <w:color w:val="0070C0"/>
          <w:lang w:eastAsia="cs-CZ"/>
        </w:rPr>
        <w:tab/>
      </w:r>
      <w:r w:rsidRPr="00321590">
        <w:rPr>
          <w:rFonts w:asciiTheme="minorHAnsi" w:hAnsiTheme="minorHAnsi" w:cstheme="minorHAnsi"/>
          <w:sz w:val="22"/>
          <w:szCs w:val="22"/>
          <w:lang w:eastAsia="cs-CZ"/>
        </w:rPr>
        <w:t>Dílenské, dodavatelské dokumentace musí odpovídat dokumentaci pro provádění stavby a</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musí být vypracovány v souladu s příslušnými, platnými technickými normami, vyhláškami a</w:t>
      </w:r>
    </w:p>
    <w:p w:rsidR="00AB2553"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souvisejícími předpisy</w:t>
      </w:r>
      <w:r>
        <w:rPr>
          <w:rFonts w:asciiTheme="minorHAnsi" w:hAnsiTheme="minorHAnsi" w:cstheme="minorHAnsi"/>
          <w:sz w:val="22"/>
          <w:szCs w:val="22"/>
          <w:lang w:eastAsia="cs-CZ"/>
        </w:rPr>
        <w:t>.</w:t>
      </w:r>
    </w:p>
    <w:p w:rsidR="00AB2553" w:rsidRPr="00321590" w:rsidRDefault="00AB2553" w:rsidP="00A26550">
      <w:pPr>
        <w:pStyle w:val="Bezmezer"/>
        <w:rPr>
          <w:rFonts w:asciiTheme="minorHAnsi" w:hAnsiTheme="minorHAnsi" w:cstheme="minorHAnsi"/>
          <w:sz w:val="22"/>
          <w:szCs w:val="22"/>
          <w:lang w:eastAsia="cs-CZ"/>
        </w:rPr>
      </w:pPr>
    </w:p>
    <w:p w:rsidR="00A26550" w:rsidRDefault="00321590" w:rsidP="00A26550">
      <w:pPr>
        <w:pStyle w:val="Bezmezer"/>
        <w:rPr>
          <w:rFonts w:asciiTheme="minorHAnsi" w:hAnsiTheme="minorHAnsi" w:cstheme="minorHAnsi"/>
          <w:b/>
          <w:bCs/>
          <w:sz w:val="22"/>
          <w:szCs w:val="22"/>
          <w:lang w:eastAsia="cs-CZ"/>
        </w:rPr>
      </w:pPr>
      <w:r>
        <w:rPr>
          <w:rFonts w:asciiTheme="minorHAnsi" w:hAnsiTheme="minorHAnsi" w:cstheme="minorHAnsi"/>
          <w:b/>
          <w:bCs/>
          <w:sz w:val="22"/>
          <w:szCs w:val="22"/>
          <w:lang w:eastAsia="cs-CZ"/>
        </w:rPr>
        <w:t>S</w:t>
      </w:r>
      <w:r w:rsidR="00A26550" w:rsidRPr="00321590">
        <w:rPr>
          <w:rFonts w:asciiTheme="minorHAnsi" w:hAnsiTheme="minorHAnsi" w:cstheme="minorHAnsi"/>
          <w:b/>
          <w:bCs/>
          <w:sz w:val="22"/>
          <w:szCs w:val="22"/>
          <w:lang w:eastAsia="cs-CZ"/>
        </w:rPr>
        <w:t xml:space="preserve">tanovení požadovaných kontrol zakrývaných konstrukcí a případných kontrolních měření a zkoušek, pokud jsou požadovány nad rámec </w:t>
      </w:r>
      <w:proofErr w:type="gramStart"/>
      <w:r w:rsidR="00A26550" w:rsidRPr="00321590">
        <w:rPr>
          <w:rFonts w:asciiTheme="minorHAnsi" w:hAnsiTheme="minorHAnsi" w:cstheme="minorHAnsi"/>
          <w:b/>
          <w:bCs/>
          <w:sz w:val="22"/>
          <w:szCs w:val="22"/>
          <w:lang w:eastAsia="cs-CZ"/>
        </w:rPr>
        <w:t>povinných - stanovených</w:t>
      </w:r>
      <w:proofErr w:type="gramEnd"/>
      <w:r w:rsidR="00A26550" w:rsidRPr="00321590">
        <w:rPr>
          <w:rFonts w:asciiTheme="minorHAnsi" w:hAnsiTheme="minorHAnsi" w:cstheme="minorHAnsi"/>
          <w:b/>
          <w:bCs/>
          <w:sz w:val="22"/>
          <w:szCs w:val="22"/>
          <w:lang w:eastAsia="cs-CZ"/>
        </w:rPr>
        <w:t xml:space="preserve"> příslušnými technologickými předpisy a normami; výpis použitých norem.</w:t>
      </w:r>
    </w:p>
    <w:p w:rsidR="00321590" w:rsidRPr="00321590" w:rsidRDefault="00321590" w:rsidP="00321590">
      <w:pPr>
        <w:pStyle w:val="Bezmezer"/>
        <w:rPr>
          <w:rFonts w:asciiTheme="minorHAnsi" w:hAnsiTheme="minorHAnsi" w:cstheme="minorHAnsi"/>
          <w:sz w:val="22"/>
          <w:szCs w:val="22"/>
          <w:lang w:eastAsia="cs-CZ"/>
        </w:rPr>
      </w:pPr>
      <w:r>
        <w:rPr>
          <w:rFonts w:asciiTheme="minorHAnsi" w:hAnsiTheme="minorHAnsi" w:cstheme="minorHAnsi"/>
          <w:b/>
          <w:bCs/>
          <w:sz w:val="22"/>
          <w:szCs w:val="22"/>
          <w:lang w:eastAsia="cs-CZ"/>
        </w:rPr>
        <w:tab/>
      </w:r>
      <w:r w:rsidRPr="00321590">
        <w:rPr>
          <w:rFonts w:asciiTheme="minorHAnsi" w:hAnsiTheme="minorHAnsi" w:cstheme="minorHAnsi"/>
          <w:sz w:val="22"/>
          <w:szCs w:val="22"/>
          <w:lang w:eastAsia="cs-CZ"/>
        </w:rPr>
        <w:t>Před zakrytím konstrukcí nebo před betonáží konkrétních konstrukcí je stavební dozor povinen ověřit</w:t>
      </w:r>
      <w:r>
        <w:rPr>
          <w:rFonts w:asciiTheme="minorHAnsi" w:hAnsiTheme="minorHAnsi" w:cstheme="minorHAnsi"/>
          <w:sz w:val="22"/>
          <w:szCs w:val="22"/>
          <w:lang w:eastAsia="cs-CZ"/>
        </w:rPr>
        <w:t xml:space="preserve"> </w:t>
      </w:r>
      <w:r w:rsidRPr="00321590">
        <w:rPr>
          <w:rFonts w:asciiTheme="minorHAnsi" w:hAnsiTheme="minorHAnsi" w:cstheme="minorHAnsi"/>
          <w:sz w:val="22"/>
          <w:szCs w:val="22"/>
          <w:lang w:eastAsia="cs-CZ"/>
        </w:rPr>
        <w:t>správné provedení výztuže dle realizačního projektu tak, aby nemohlo dojít k nepředvídaným úpravám či</w:t>
      </w:r>
      <w:r>
        <w:rPr>
          <w:rFonts w:asciiTheme="minorHAnsi" w:hAnsiTheme="minorHAnsi" w:cstheme="minorHAnsi"/>
          <w:sz w:val="22"/>
          <w:szCs w:val="22"/>
          <w:lang w:eastAsia="cs-CZ"/>
        </w:rPr>
        <w:t xml:space="preserve"> </w:t>
      </w:r>
      <w:r w:rsidRPr="00321590">
        <w:rPr>
          <w:rFonts w:asciiTheme="minorHAnsi" w:hAnsiTheme="minorHAnsi" w:cstheme="minorHAnsi"/>
          <w:sz w:val="22"/>
          <w:szCs w:val="22"/>
          <w:lang w:eastAsia="cs-CZ"/>
        </w:rPr>
        <w:t>chybám polohy apod.</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Dále musí být provedeny všechny předepsané zkoušky, zejména zkoušky vodotěsnosti a tlakové zkoušky</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a podobně.</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Rámcový rozsah požadovaných kontrol rozestavěné stavby stanovuje § 18 vyhlášky č. 526/2006 Sb.,</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lastRenderedPageBreak/>
        <w:t>kterou se provádějí některá ustanovení stavebního zákona ve věcech stavebního řádu.</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Dodavatel v součinnosti technickým dozorem stavby provede jednotlivé kontroly a zkoušky požadované</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příslušnou vyhláškou, příslušnými normami a technologickými předpisy s vyhotovením protokolu o</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provedené kontrole případně zkoušce.</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Samostatné kontrolní prohlídky</w:t>
      </w:r>
      <w:r w:rsidR="009D0D10">
        <w:rPr>
          <w:rFonts w:asciiTheme="minorHAnsi" w:hAnsiTheme="minorHAnsi" w:cstheme="minorHAnsi"/>
          <w:sz w:val="22"/>
          <w:szCs w:val="22"/>
          <w:lang w:eastAsia="cs-CZ"/>
        </w:rPr>
        <w:t>,</w:t>
      </w:r>
      <w:r w:rsidRPr="00321590">
        <w:rPr>
          <w:rFonts w:asciiTheme="minorHAnsi" w:hAnsiTheme="minorHAnsi" w:cstheme="minorHAnsi"/>
          <w:sz w:val="22"/>
          <w:szCs w:val="22"/>
          <w:lang w:eastAsia="cs-CZ"/>
        </w:rPr>
        <w:t xml:space="preserve"> stanovené ve stavebním povolení, svolává a provádí stavební úřad za</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účasti dodavatele stavby, technického dozoru stavby a projektanta.</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Výsledky zkoušek budou uvádět veškeré příslušné detaily pro korektní a jednoznačnou identifikaci</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vzorku,</w:t>
      </w:r>
      <w:r w:rsidR="00DE5EE4">
        <w:rPr>
          <w:rFonts w:asciiTheme="minorHAnsi" w:hAnsiTheme="minorHAnsi" w:cstheme="minorHAnsi"/>
          <w:sz w:val="22"/>
          <w:szCs w:val="22"/>
          <w:lang w:eastAsia="cs-CZ"/>
        </w:rPr>
        <w:t xml:space="preserve"> </w:t>
      </w:r>
      <w:r w:rsidRPr="00321590">
        <w:rPr>
          <w:rFonts w:asciiTheme="minorHAnsi" w:hAnsiTheme="minorHAnsi" w:cstheme="minorHAnsi"/>
          <w:sz w:val="22"/>
          <w:szCs w:val="22"/>
          <w:lang w:eastAsia="cs-CZ"/>
        </w:rPr>
        <w:t>místo a datum, kde byl odebrán, datum a výsledek testu, odkaz na použitou zkušební metodu</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(normu, standard), poznámky, jestliže nějaké jsou a podpis zástupce laboratoře.</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Pokud dodavatel provede zakrytí díla bez předepsaných zkoušek, provede práce spojené s následnými</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zkouškami a uvedením díla do souladu s požadovanými parametry na vlastní náklady.</w:t>
      </w:r>
    </w:p>
    <w:p w:rsidR="00321590" w:rsidRPr="00321590" w:rsidRDefault="00321590" w:rsidP="00321590">
      <w:pPr>
        <w:pStyle w:val="Bezmezer"/>
        <w:rPr>
          <w:rFonts w:asciiTheme="minorHAnsi" w:hAnsiTheme="minorHAnsi" w:cstheme="minorHAnsi"/>
          <w:sz w:val="22"/>
          <w:szCs w:val="22"/>
          <w:lang w:eastAsia="cs-CZ"/>
        </w:rPr>
      </w:pPr>
      <w:r w:rsidRPr="00321590">
        <w:rPr>
          <w:rFonts w:asciiTheme="minorHAnsi" w:hAnsiTheme="minorHAnsi" w:cstheme="minorHAnsi"/>
          <w:sz w:val="22"/>
          <w:szCs w:val="22"/>
          <w:lang w:eastAsia="cs-CZ"/>
        </w:rPr>
        <w:t>Další zkoušky budou provedeny dle požadavku technického dozoru investora nebo</w:t>
      </w:r>
      <w:r w:rsidR="00DE5EE4">
        <w:rPr>
          <w:rFonts w:asciiTheme="minorHAnsi" w:hAnsiTheme="minorHAnsi" w:cstheme="minorHAnsi"/>
          <w:sz w:val="22"/>
          <w:szCs w:val="22"/>
          <w:lang w:eastAsia="cs-CZ"/>
        </w:rPr>
        <w:t xml:space="preserve"> </w:t>
      </w:r>
      <w:r w:rsidRPr="00321590">
        <w:rPr>
          <w:rFonts w:asciiTheme="minorHAnsi" w:hAnsiTheme="minorHAnsi" w:cstheme="minorHAnsi"/>
          <w:sz w:val="22"/>
          <w:szCs w:val="22"/>
          <w:lang w:eastAsia="cs-CZ"/>
        </w:rPr>
        <w:t>budoucího správce díla.</w:t>
      </w:r>
    </w:p>
    <w:p w:rsidR="00A26550" w:rsidRDefault="00A26550" w:rsidP="00700048">
      <w:pPr>
        <w:pStyle w:val="Bezmezer"/>
        <w:rPr>
          <w:rFonts w:asciiTheme="minorHAnsi" w:hAnsiTheme="minorHAnsi" w:cstheme="minorHAnsi"/>
          <w:b/>
          <w:bCs/>
          <w:sz w:val="22"/>
          <w:szCs w:val="22"/>
          <w:lang w:eastAsia="cs-CZ"/>
        </w:rPr>
      </w:pPr>
    </w:p>
    <w:p w:rsidR="00B4046A" w:rsidRDefault="00B4046A" w:rsidP="00700048">
      <w:pPr>
        <w:pStyle w:val="Bezmezer"/>
        <w:rPr>
          <w:rFonts w:asciiTheme="minorHAnsi" w:hAnsiTheme="minorHAnsi" w:cstheme="minorHAnsi"/>
          <w:b/>
          <w:bCs/>
          <w:sz w:val="22"/>
          <w:szCs w:val="22"/>
          <w:lang w:eastAsia="cs-CZ"/>
        </w:rPr>
      </w:pPr>
    </w:p>
    <w:p w:rsidR="00B4046A" w:rsidRDefault="00B4046A" w:rsidP="00700048">
      <w:pPr>
        <w:pStyle w:val="Bezmezer"/>
        <w:rPr>
          <w:rFonts w:asciiTheme="minorHAnsi" w:hAnsiTheme="minorHAnsi" w:cstheme="minorHAnsi"/>
          <w:b/>
          <w:bCs/>
          <w:sz w:val="22"/>
          <w:szCs w:val="22"/>
          <w:lang w:eastAsia="cs-CZ"/>
        </w:rPr>
      </w:pPr>
    </w:p>
    <w:p w:rsidR="00B4046A" w:rsidRPr="00321590" w:rsidRDefault="00B4046A" w:rsidP="00700048">
      <w:pPr>
        <w:pStyle w:val="Bezmezer"/>
        <w:rPr>
          <w:rFonts w:asciiTheme="minorHAnsi" w:hAnsiTheme="minorHAnsi" w:cstheme="minorHAnsi"/>
          <w:b/>
          <w:bCs/>
          <w:sz w:val="22"/>
          <w:szCs w:val="22"/>
          <w:lang w:eastAsia="cs-CZ"/>
        </w:rPr>
      </w:pPr>
    </w:p>
    <w:p w:rsidR="00A26550" w:rsidRDefault="00573722" w:rsidP="00700048">
      <w:pPr>
        <w:pStyle w:val="Bezmezer"/>
        <w:rPr>
          <w:rFonts w:asciiTheme="minorHAnsi" w:hAnsiTheme="minorHAnsi" w:cstheme="minorHAnsi"/>
          <w:sz w:val="22"/>
          <w:szCs w:val="22"/>
        </w:rPr>
      </w:pPr>
      <w:r>
        <w:rPr>
          <w:rFonts w:asciiTheme="minorHAnsi" w:hAnsiTheme="minorHAnsi" w:cstheme="minorHAnsi"/>
          <w:sz w:val="22"/>
          <w:szCs w:val="22"/>
        </w:rPr>
        <w:t>Adamcová Zuzana 04/2020</w:t>
      </w:r>
    </w:p>
    <w:p w:rsidR="00F555C5" w:rsidRDefault="00F555C5" w:rsidP="00700048">
      <w:pPr>
        <w:pStyle w:val="Bezmezer"/>
        <w:rPr>
          <w:rFonts w:asciiTheme="minorHAnsi" w:hAnsiTheme="minorHAnsi" w:cstheme="minorHAnsi"/>
          <w:sz w:val="22"/>
          <w:szCs w:val="22"/>
        </w:rPr>
      </w:pPr>
    </w:p>
    <w:p w:rsidR="00F555C5" w:rsidRDefault="00F555C5" w:rsidP="00700048">
      <w:pPr>
        <w:pStyle w:val="Bezmezer"/>
        <w:rPr>
          <w:rFonts w:asciiTheme="minorHAnsi" w:hAnsiTheme="minorHAnsi" w:cstheme="minorHAnsi"/>
          <w:sz w:val="22"/>
          <w:szCs w:val="22"/>
        </w:rPr>
      </w:pPr>
    </w:p>
    <w:p w:rsidR="00F555C5" w:rsidRDefault="00F555C5" w:rsidP="00700048">
      <w:pPr>
        <w:pStyle w:val="Bezmezer"/>
        <w:rPr>
          <w:rFonts w:asciiTheme="minorHAnsi" w:hAnsiTheme="minorHAnsi" w:cstheme="minorHAnsi"/>
          <w:sz w:val="22"/>
          <w:szCs w:val="22"/>
        </w:rPr>
      </w:pPr>
    </w:p>
    <w:p w:rsidR="00F555C5" w:rsidRDefault="00F555C5" w:rsidP="00700048">
      <w:pPr>
        <w:pStyle w:val="Bezmezer"/>
        <w:rPr>
          <w:rFonts w:asciiTheme="minorHAnsi" w:hAnsiTheme="minorHAnsi" w:cstheme="minorHAnsi"/>
          <w:sz w:val="22"/>
          <w:szCs w:val="22"/>
        </w:rPr>
      </w:pPr>
    </w:p>
    <w:p w:rsidR="00F555C5" w:rsidRDefault="00F555C5" w:rsidP="00700048">
      <w:pPr>
        <w:pStyle w:val="Bezmezer"/>
        <w:rPr>
          <w:rFonts w:asciiTheme="minorHAnsi" w:hAnsiTheme="minorHAnsi" w:cstheme="minorHAnsi"/>
          <w:sz w:val="22"/>
          <w:szCs w:val="22"/>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Default="00F555C5" w:rsidP="00700048">
      <w:pPr>
        <w:pStyle w:val="Bezmezer"/>
        <w:rPr>
          <w:rFonts w:asciiTheme="minorHAnsi" w:hAnsiTheme="minorHAnsi" w:cstheme="minorHAnsi"/>
          <w:sz w:val="28"/>
          <w:szCs w:val="28"/>
          <w:u w:val="single"/>
        </w:rPr>
      </w:pPr>
    </w:p>
    <w:p w:rsidR="00F555C5" w:rsidRPr="00F555C5" w:rsidRDefault="00F555C5" w:rsidP="00700048">
      <w:pPr>
        <w:pStyle w:val="Bezmezer"/>
        <w:rPr>
          <w:rFonts w:asciiTheme="minorHAnsi" w:hAnsiTheme="minorHAnsi" w:cstheme="minorHAnsi"/>
          <w:sz w:val="28"/>
          <w:szCs w:val="28"/>
          <w:u w:val="single"/>
        </w:rPr>
      </w:pPr>
      <w:r w:rsidRPr="00F555C5">
        <w:rPr>
          <w:rFonts w:asciiTheme="minorHAnsi" w:hAnsiTheme="minorHAnsi" w:cstheme="minorHAnsi"/>
          <w:sz w:val="28"/>
          <w:szCs w:val="28"/>
          <w:u w:val="single"/>
        </w:rPr>
        <w:t>Skladby konstrukcí</w:t>
      </w:r>
    </w:p>
    <w:p w:rsidR="00075522" w:rsidRDefault="00075522" w:rsidP="00075522">
      <w:pPr>
        <w:pStyle w:val="Bezmezer"/>
        <w:rPr>
          <w:rFonts w:asciiTheme="minorHAnsi" w:hAnsiTheme="minorHAnsi" w:cstheme="minorHAnsi"/>
          <w:color w:val="0070C0"/>
          <w:sz w:val="22"/>
          <w:szCs w:val="22"/>
          <w:lang w:eastAsia="cs-CZ"/>
        </w:rPr>
      </w:pPr>
    </w:p>
    <w:p w:rsidR="00075522" w:rsidRDefault="00F555C5" w:rsidP="00075522">
      <w:pPr>
        <w:pStyle w:val="Bezmezer"/>
        <w:rPr>
          <w:rFonts w:asciiTheme="minorHAnsi" w:hAnsiTheme="minorHAnsi" w:cstheme="minorHAnsi"/>
          <w:b/>
          <w:bCs/>
          <w:sz w:val="32"/>
          <w:szCs w:val="32"/>
          <w:u w:val="single"/>
        </w:rPr>
      </w:pPr>
      <w:r w:rsidRPr="00F555C5">
        <w:rPr>
          <w:rFonts w:asciiTheme="minorHAnsi" w:hAnsiTheme="minorHAnsi" w:cstheme="minorHAnsi"/>
          <w:b/>
          <w:bCs/>
          <w:sz w:val="32"/>
          <w:szCs w:val="32"/>
          <w:u w:val="single"/>
        </w:rPr>
        <w:t>S</w:t>
      </w:r>
      <w:r>
        <w:rPr>
          <w:rFonts w:asciiTheme="minorHAnsi" w:hAnsiTheme="minorHAnsi" w:cstheme="minorHAnsi"/>
          <w:b/>
          <w:bCs/>
          <w:sz w:val="32"/>
          <w:szCs w:val="32"/>
          <w:u w:val="single"/>
        </w:rPr>
        <w:t> </w:t>
      </w:r>
      <w:r w:rsidRPr="00F555C5">
        <w:rPr>
          <w:rFonts w:asciiTheme="minorHAnsi" w:hAnsiTheme="minorHAnsi" w:cstheme="minorHAnsi"/>
          <w:b/>
          <w:bCs/>
          <w:sz w:val="32"/>
          <w:szCs w:val="32"/>
          <w:u w:val="single"/>
        </w:rPr>
        <w:t>1</w:t>
      </w:r>
    </w:p>
    <w:p w:rsidR="008D4072" w:rsidRDefault="00F555C5" w:rsidP="00075522">
      <w:pPr>
        <w:pStyle w:val="Bezmezer"/>
        <w:rPr>
          <w:rFonts w:asciiTheme="minorHAnsi" w:hAnsiTheme="minorHAnsi" w:cstheme="minorHAnsi"/>
          <w:sz w:val="22"/>
          <w:szCs w:val="22"/>
          <w:lang w:eastAsia="cs-CZ"/>
        </w:rPr>
      </w:pPr>
      <w:r w:rsidRPr="00F555C5">
        <w:rPr>
          <w:rFonts w:asciiTheme="minorHAnsi" w:hAnsiTheme="minorHAnsi" w:cstheme="minorHAnsi"/>
          <w:sz w:val="22"/>
          <w:szCs w:val="22"/>
          <w:lang w:eastAsia="cs-CZ"/>
        </w:rPr>
        <w:t>- STŘEŠNÍ KRYTINA NA LATÍCH</w:t>
      </w:r>
      <w:r w:rsidRPr="00F555C5">
        <w:rPr>
          <w:rFonts w:asciiTheme="minorHAnsi" w:hAnsiTheme="minorHAnsi" w:cstheme="minorHAnsi"/>
          <w:sz w:val="22"/>
          <w:szCs w:val="22"/>
          <w:lang w:eastAsia="cs-CZ"/>
        </w:rPr>
        <w:cr/>
        <w:t>- LATĚ</w:t>
      </w:r>
      <w:r w:rsidRPr="00F555C5">
        <w:rPr>
          <w:rFonts w:asciiTheme="minorHAnsi" w:hAnsiTheme="minorHAnsi" w:cstheme="minorHAnsi"/>
          <w:sz w:val="22"/>
          <w:szCs w:val="22"/>
          <w:lang w:eastAsia="cs-CZ"/>
        </w:rPr>
        <w:cr/>
        <w:t>- KONTRALATĚ</w:t>
      </w:r>
      <w:r w:rsidRPr="00F555C5">
        <w:rPr>
          <w:rFonts w:asciiTheme="minorHAnsi" w:hAnsiTheme="minorHAnsi" w:cstheme="minorHAnsi"/>
          <w:sz w:val="22"/>
          <w:szCs w:val="22"/>
          <w:lang w:eastAsia="cs-CZ"/>
        </w:rPr>
        <w:cr/>
        <w:t>- POJISTNÁ HYDROIZOLACE</w:t>
      </w:r>
      <w:r w:rsidRPr="00F555C5">
        <w:rPr>
          <w:rFonts w:asciiTheme="minorHAnsi" w:hAnsiTheme="minorHAnsi" w:cstheme="minorHAnsi"/>
          <w:sz w:val="22"/>
          <w:szCs w:val="22"/>
          <w:lang w:eastAsia="cs-CZ"/>
        </w:rPr>
        <w:cr/>
      </w:r>
      <w:r w:rsidR="008D4072">
        <w:rPr>
          <w:rFonts w:asciiTheme="minorHAnsi" w:hAnsiTheme="minorHAnsi" w:cstheme="minorHAnsi"/>
          <w:sz w:val="22"/>
          <w:szCs w:val="22"/>
          <w:lang w:eastAsia="cs-CZ"/>
        </w:rPr>
        <w:t>- BEDNĚNÍ DESKY OSB 22 MM</w:t>
      </w:r>
    </w:p>
    <w:p w:rsidR="00F555C5" w:rsidRDefault="00F555C5" w:rsidP="00075522">
      <w:pPr>
        <w:pStyle w:val="Bezmezer"/>
        <w:rPr>
          <w:rFonts w:asciiTheme="minorHAnsi" w:hAnsiTheme="minorHAnsi" w:cstheme="minorHAnsi"/>
          <w:sz w:val="22"/>
          <w:szCs w:val="22"/>
          <w:lang w:eastAsia="cs-CZ"/>
        </w:rPr>
      </w:pPr>
      <w:r w:rsidRPr="00F555C5">
        <w:rPr>
          <w:rFonts w:asciiTheme="minorHAnsi" w:hAnsiTheme="minorHAnsi" w:cstheme="minorHAnsi"/>
          <w:sz w:val="22"/>
          <w:szCs w:val="22"/>
          <w:lang w:eastAsia="cs-CZ"/>
        </w:rPr>
        <w:t>- STŘEŠNÍ VAZNÍK</w:t>
      </w:r>
      <w:r w:rsidRPr="00F555C5">
        <w:rPr>
          <w:rFonts w:asciiTheme="minorHAnsi" w:hAnsiTheme="minorHAnsi" w:cstheme="minorHAnsi"/>
          <w:sz w:val="22"/>
          <w:szCs w:val="22"/>
          <w:lang w:eastAsia="cs-CZ"/>
        </w:rPr>
        <w:cr/>
        <w:t>- TEP. IZOLACE NAPŘ. ROCKMIN PLUS 160 + 140 MM</w:t>
      </w:r>
      <w:r w:rsidRPr="00F555C5">
        <w:rPr>
          <w:rFonts w:asciiTheme="minorHAnsi" w:hAnsiTheme="minorHAnsi" w:cstheme="minorHAnsi"/>
          <w:sz w:val="22"/>
          <w:szCs w:val="22"/>
          <w:lang w:eastAsia="cs-CZ"/>
        </w:rPr>
        <w:cr/>
        <w:t>- PAROZÁBRANA</w:t>
      </w:r>
      <w:r w:rsidRPr="00F555C5">
        <w:rPr>
          <w:rFonts w:asciiTheme="minorHAnsi" w:hAnsiTheme="minorHAnsi" w:cstheme="minorHAnsi"/>
          <w:sz w:val="22"/>
          <w:szCs w:val="22"/>
          <w:lang w:eastAsia="cs-CZ"/>
        </w:rPr>
        <w:cr/>
        <w:t>- ZÁVĚSY A SDK PROFILY</w:t>
      </w:r>
      <w:r w:rsidRPr="00F555C5">
        <w:rPr>
          <w:rFonts w:asciiTheme="minorHAnsi" w:hAnsiTheme="minorHAnsi" w:cstheme="minorHAnsi"/>
          <w:sz w:val="22"/>
          <w:szCs w:val="22"/>
          <w:lang w:eastAsia="cs-CZ"/>
        </w:rPr>
        <w:cr/>
        <w:t>- PODHLED ZE SÁDROKARTONU</w:t>
      </w:r>
    </w:p>
    <w:p w:rsidR="00F555C5" w:rsidRDefault="00F555C5" w:rsidP="00075522">
      <w:pPr>
        <w:pStyle w:val="Bezmezer"/>
        <w:rPr>
          <w:rFonts w:asciiTheme="minorHAnsi" w:hAnsiTheme="minorHAnsi" w:cstheme="minorHAnsi"/>
          <w:sz w:val="22"/>
          <w:szCs w:val="22"/>
          <w:lang w:eastAsia="cs-CZ"/>
        </w:rPr>
      </w:pPr>
    </w:p>
    <w:p w:rsidR="00F555C5" w:rsidRDefault="00F555C5" w:rsidP="00F555C5">
      <w:pPr>
        <w:pStyle w:val="Bezmezer"/>
        <w:rPr>
          <w:rFonts w:asciiTheme="minorHAnsi" w:hAnsiTheme="minorHAnsi" w:cstheme="minorHAnsi"/>
          <w:b/>
          <w:bCs/>
          <w:sz w:val="32"/>
          <w:szCs w:val="32"/>
          <w:u w:val="single"/>
        </w:rPr>
      </w:pPr>
      <w:r w:rsidRPr="00F555C5">
        <w:rPr>
          <w:rFonts w:asciiTheme="minorHAnsi" w:hAnsiTheme="minorHAnsi" w:cstheme="minorHAnsi"/>
          <w:b/>
          <w:bCs/>
          <w:sz w:val="32"/>
          <w:szCs w:val="32"/>
          <w:u w:val="single"/>
        </w:rPr>
        <w:t>S</w:t>
      </w:r>
      <w:r>
        <w:rPr>
          <w:rFonts w:asciiTheme="minorHAnsi" w:hAnsiTheme="minorHAnsi" w:cstheme="minorHAnsi"/>
          <w:b/>
          <w:bCs/>
          <w:sz w:val="32"/>
          <w:szCs w:val="32"/>
          <w:u w:val="single"/>
        </w:rPr>
        <w:t> 2</w:t>
      </w:r>
    </w:p>
    <w:p w:rsidR="00F555C5" w:rsidRDefault="00F555C5" w:rsidP="00075522">
      <w:pPr>
        <w:pStyle w:val="Bezmezer"/>
        <w:rPr>
          <w:rFonts w:asciiTheme="minorHAnsi" w:hAnsiTheme="minorHAnsi" w:cstheme="minorHAnsi"/>
          <w:sz w:val="22"/>
          <w:szCs w:val="22"/>
          <w:lang w:eastAsia="cs-CZ"/>
        </w:rPr>
      </w:pPr>
      <w:r w:rsidRPr="00F555C5">
        <w:rPr>
          <w:rFonts w:asciiTheme="minorHAnsi" w:hAnsiTheme="minorHAnsi" w:cstheme="minorHAnsi"/>
          <w:sz w:val="22"/>
          <w:szCs w:val="22"/>
          <w:lang w:eastAsia="cs-CZ"/>
        </w:rPr>
        <w:t>- STŘEŠNÍ FÓLIE</w:t>
      </w:r>
      <w:r w:rsidRPr="00F555C5">
        <w:rPr>
          <w:rFonts w:asciiTheme="minorHAnsi" w:hAnsiTheme="minorHAnsi" w:cstheme="minorHAnsi"/>
          <w:sz w:val="22"/>
          <w:szCs w:val="22"/>
          <w:lang w:eastAsia="cs-CZ"/>
        </w:rPr>
        <w:cr/>
        <w:t>- HYDROIZOLACE</w:t>
      </w:r>
      <w:r w:rsidRPr="00F555C5">
        <w:rPr>
          <w:rFonts w:asciiTheme="minorHAnsi" w:hAnsiTheme="minorHAnsi" w:cstheme="minorHAnsi"/>
          <w:sz w:val="22"/>
          <w:szCs w:val="22"/>
          <w:lang w:eastAsia="cs-CZ"/>
        </w:rPr>
        <w:cr/>
        <w:t>- TEP. IZOLACE EPS 100 S TL. 160 MM</w:t>
      </w:r>
      <w:r w:rsidRPr="00F555C5">
        <w:rPr>
          <w:rFonts w:asciiTheme="minorHAnsi" w:hAnsiTheme="minorHAnsi" w:cstheme="minorHAnsi"/>
          <w:sz w:val="22"/>
          <w:szCs w:val="22"/>
          <w:lang w:eastAsia="cs-CZ"/>
        </w:rPr>
        <w:cr/>
        <w:t>- PAROTĚSNÁ ZÁBRANA</w:t>
      </w:r>
      <w:r w:rsidRPr="00F555C5">
        <w:rPr>
          <w:rFonts w:asciiTheme="minorHAnsi" w:hAnsiTheme="minorHAnsi" w:cstheme="minorHAnsi"/>
          <w:sz w:val="22"/>
          <w:szCs w:val="22"/>
          <w:lang w:eastAsia="cs-CZ"/>
        </w:rPr>
        <w:cr/>
        <w:t>- BET. DESKA TL. 150 MM</w:t>
      </w:r>
    </w:p>
    <w:p w:rsidR="00F555C5" w:rsidRDefault="00F555C5" w:rsidP="00075522">
      <w:pPr>
        <w:pStyle w:val="Bezmezer"/>
        <w:rPr>
          <w:rFonts w:asciiTheme="minorHAnsi" w:hAnsiTheme="minorHAnsi" w:cstheme="minorHAnsi"/>
          <w:sz w:val="22"/>
          <w:szCs w:val="22"/>
          <w:lang w:eastAsia="cs-CZ"/>
        </w:rPr>
      </w:pPr>
    </w:p>
    <w:p w:rsidR="00F555C5" w:rsidRDefault="00F555C5" w:rsidP="00F555C5">
      <w:pPr>
        <w:pStyle w:val="Bezmezer"/>
        <w:rPr>
          <w:rFonts w:asciiTheme="minorHAnsi" w:hAnsiTheme="minorHAnsi" w:cstheme="minorHAnsi"/>
          <w:b/>
          <w:bCs/>
          <w:sz w:val="32"/>
          <w:szCs w:val="32"/>
          <w:u w:val="single"/>
        </w:rPr>
      </w:pPr>
      <w:r w:rsidRPr="00F555C5">
        <w:rPr>
          <w:rFonts w:asciiTheme="minorHAnsi" w:hAnsiTheme="minorHAnsi" w:cstheme="minorHAnsi"/>
          <w:b/>
          <w:bCs/>
          <w:sz w:val="32"/>
          <w:szCs w:val="32"/>
          <w:u w:val="single"/>
        </w:rPr>
        <w:t>S</w:t>
      </w:r>
      <w:r>
        <w:rPr>
          <w:rFonts w:asciiTheme="minorHAnsi" w:hAnsiTheme="minorHAnsi" w:cstheme="minorHAnsi"/>
          <w:b/>
          <w:bCs/>
          <w:sz w:val="32"/>
          <w:szCs w:val="32"/>
          <w:u w:val="single"/>
        </w:rPr>
        <w:t> 3</w:t>
      </w:r>
    </w:p>
    <w:p w:rsidR="00F555C5" w:rsidRDefault="00F555C5" w:rsidP="00075522">
      <w:pPr>
        <w:pStyle w:val="Bezmezer"/>
        <w:rPr>
          <w:rFonts w:asciiTheme="minorHAnsi" w:hAnsiTheme="minorHAnsi" w:cstheme="minorHAnsi"/>
          <w:sz w:val="22"/>
          <w:szCs w:val="22"/>
          <w:lang w:eastAsia="cs-CZ"/>
        </w:rPr>
      </w:pPr>
      <w:r w:rsidRPr="00F555C5">
        <w:rPr>
          <w:rFonts w:asciiTheme="minorHAnsi" w:hAnsiTheme="minorHAnsi" w:cstheme="minorHAnsi"/>
          <w:sz w:val="22"/>
          <w:szCs w:val="22"/>
          <w:lang w:eastAsia="cs-CZ"/>
        </w:rPr>
        <w:t>- NÁŠLAPNÁ VRSTVA 20 MM</w:t>
      </w:r>
      <w:r w:rsidRPr="00F555C5">
        <w:rPr>
          <w:rFonts w:asciiTheme="minorHAnsi" w:hAnsiTheme="minorHAnsi" w:cstheme="minorHAnsi"/>
          <w:sz w:val="22"/>
          <w:szCs w:val="22"/>
          <w:lang w:eastAsia="cs-CZ"/>
        </w:rPr>
        <w:cr/>
        <w:t>- ANHYDRIT 50 MM</w:t>
      </w:r>
      <w:r w:rsidRPr="00F555C5">
        <w:rPr>
          <w:rFonts w:asciiTheme="minorHAnsi" w:hAnsiTheme="minorHAnsi" w:cstheme="minorHAnsi"/>
          <w:sz w:val="22"/>
          <w:szCs w:val="22"/>
          <w:lang w:eastAsia="cs-CZ"/>
        </w:rPr>
        <w:cr/>
        <w:t>- KROČEJOVÁ IZOLACE 20 MM</w:t>
      </w:r>
      <w:r w:rsidRPr="00F555C5">
        <w:rPr>
          <w:rFonts w:asciiTheme="minorHAnsi" w:hAnsiTheme="minorHAnsi" w:cstheme="minorHAnsi"/>
          <w:sz w:val="22"/>
          <w:szCs w:val="22"/>
          <w:lang w:eastAsia="cs-CZ"/>
        </w:rPr>
        <w:cr/>
        <w:t>- BETON + TRAPÉZOVÝ PLECH 100 MM</w:t>
      </w:r>
      <w:r w:rsidRPr="00F555C5">
        <w:rPr>
          <w:rFonts w:asciiTheme="minorHAnsi" w:hAnsiTheme="minorHAnsi" w:cstheme="minorHAnsi"/>
          <w:sz w:val="22"/>
          <w:szCs w:val="22"/>
          <w:lang w:eastAsia="cs-CZ"/>
        </w:rPr>
        <w:cr/>
        <w:t>- OCEL. NOSNÍK HEB 240 NEBO 260 + 50 MM MEZERA</w:t>
      </w:r>
      <w:r w:rsidRPr="00F555C5">
        <w:rPr>
          <w:rFonts w:asciiTheme="minorHAnsi" w:hAnsiTheme="minorHAnsi" w:cstheme="minorHAnsi"/>
          <w:sz w:val="22"/>
          <w:szCs w:val="22"/>
          <w:lang w:eastAsia="cs-CZ"/>
        </w:rPr>
        <w:cr/>
        <w:t xml:space="preserve">- STÁVAJÍCÍ STROPNÍ TRÁMY v. 200 + ZÁKLOP 20 MM </w:t>
      </w:r>
      <w:r w:rsidRPr="00F555C5">
        <w:rPr>
          <w:rFonts w:asciiTheme="minorHAnsi" w:hAnsiTheme="minorHAnsi" w:cstheme="minorHAnsi"/>
          <w:sz w:val="22"/>
          <w:szCs w:val="22"/>
          <w:lang w:eastAsia="cs-CZ"/>
        </w:rPr>
        <w:cr/>
        <w:t>- STÁVAJÍCÍ PODBITÍ TL. 25 MM S PŮVODNÍ RÁKOSOVOU OMÍTKOU</w:t>
      </w:r>
      <w:r w:rsidRPr="00F555C5">
        <w:rPr>
          <w:rFonts w:asciiTheme="minorHAnsi" w:hAnsiTheme="minorHAnsi" w:cstheme="minorHAnsi"/>
          <w:sz w:val="22"/>
          <w:szCs w:val="22"/>
          <w:lang w:eastAsia="cs-CZ"/>
        </w:rPr>
        <w:cr/>
        <w:t>- STÁVAJÍCÍ SÁDROKARTONOVÝ PODHLED</w:t>
      </w:r>
    </w:p>
    <w:p w:rsidR="00D94EF9" w:rsidRDefault="00D94EF9" w:rsidP="00075522">
      <w:pPr>
        <w:pStyle w:val="Bezmezer"/>
        <w:rPr>
          <w:rFonts w:asciiTheme="minorHAnsi" w:hAnsiTheme="minorHAnsi" w:cstheme="minorHAnsi"/>
          <w:sz w:val="22"/>
          <w:szCs w:val="22"/>
          <w:lang w:eastAsia="cs-CZ"/>
        </w:rPr>
      </w:pPr>
    </w:p>
    <w:p w:rsidR="00D94EF9" w:rsidRDefault="00D94EF9" w:rsidP="00D94EF9">
      <w:pPr>
        <w:pStyle w:val="Bezmezer"/>
        <w:rPr>
          <w:rFonts w:asciiTheme="minorHAnsi" w:hAnsiTheme="minorHAnsi" w:cstheme="minorHAnsi"/>
          <w:b/>
          <w:bCs/>
          <w:sz w:val="32"/>
          <w:szCs w:val="32"/>
          <w:u w:val="single"/>
        </w:rPr>
      </w:pPr>
      <w:r w:rsidRPr="00F555C5">
        <w:rPr>
          <w:rFonts w:asciiTheme="minorHAnsi" w:hAnsiTheme="minorHAnsi" w:cstheme="minorHAnsi"/>
          <w:b/>
          <w:bCs/>
          <w:sz w:val="32"/>
          <w:szCs w:val="32"/>
          <w:u w:val="single"/>
        </w:rPr>
        <w:t>S</w:t>
      </w:r>
      <w:r>
        <w:rPr>
          <w:rFonts w:asciiTheme="minorHAnsi" w:hAnsiTheme="minorHAnsi" w:cstheme="minorHAnsi"/>
          <w:b/>
          <w:bCs/>
          <w:sz w:val="32"/>
          <w:szCs w:val="32"/>
          <w:u w:val="single"/>
        </w:rPr>
        <w:t> 4</w:t>
      </w:r>
    </w:p>
    <w:p w:rsidR="00D94EF9" w:rsidRDefault="00D94EF9" w:rsidP="00075522">
      <w:pPr>
        <w:pStyle w:val="Bezmezer"/>
        <w:rPr>
          <w:rFonts w:asciiTheme="minorHAnsi" w:hAnsiTheme="minorHAnsi" w:cstheme="minorHAnsi"/>
          <w:sz w:val="22"/>
          <w:szCs w:val="22"/>
          <w:lang w:eastAsia="cs-CZ"/>
        </w:rPr>
      </w:pPr>
      <w:r w:rsidRPr="00D94EF9">
        <w:rPr>
          <w:rFonts w:asciiTheme="minorHAnsi" w:hAnsiTheme="minorHAnsi" w:cstheme="minorHAnsi"/>
          <w:sz w:val="22"/>
          <w:szCs w:val="22"/>
          <w:lang w:eastAsia="cs-CZ"/>
        </w:rPr>
        <w:t xml:space="preserve">- BETONOVÁ MAZANINA </w:t>
      </w:r>
      <w:proofErr w:type="spellStart"/>
      <w:r w:rsidRPr="00D94EF9">
        <w:rPr>
          <w:rFonts w:asciiTheme="minorHAnsi" w:hAnsiTheme="minorHAnsi" w:cstheme="minorHAnsi"/>
          <w:sz w:val="22"/>
          <w:szCs w:val="22"/>
          <w:lang w:eastAsia="cs-CZ"/>
        </w:rPr>
        <w:t>Tl</w:t>
      </w:r>
      <w:proofErr w:type="spellEnd"/>
      <w:r w:rsidRPr="00D94EF9">
        <w:rPr>
          <w:rFonts w:asciiTheme="minorHAnsi" w:hAnsiTheme="minorHAnsi" w:cstheme="minorHAnsi"/>
          <w:sz w:val="22"/>
          <w:szCs w:val="22"/>
          <w:lang w:eastAsia="cs-CZ"/>
        </w:rPr>
        <w:t xml:space="preserve">. 150 MM VE SPÁDU </w:t>
      </w:r>
      <w:r w:rsidRPr="00D94EF9">
        <w:rPr>
          <w:rFonts w:asciiTheme="minorHAnsi" w:hAnsiTheme="minorHAnsi" w:cstheme="minorHAnsi"/>
          <w:sz w:val="22"/>
          <w:szCs w:val="22"/>
          <w:lang w:eastAsia="cs-CZ"/>
        </w:rPr>
        <w:cr/>
        <w:t>- IZOLACE PROTI VODĚ</w:t>
      </w:r>
      <w:r w:rsidRPr="00D94EF9">
        <w:rPr>
          <w:rFonts w:asciiTheme="minorHAnsi" w:hAnsiTheme="minorHAnsi" w:cstheme="minorHAnsi"/>
          <w:sz w:val="22"/>
          <w:szCs w:val="22"/>
          <w:lang w:eastAsia="cs-CZ"/>
        </w:rPr>
        <w:cr/>
        <w:t>- ŽB ZÁKLADOVÁ DESKA 250 MM</w:t>
      </w:r>
      <w:r w:rsidRPr="00D94EF9">
        <w:rPr>
          <w:rFonts w:asciiTheme="minorHAnsi" w:hAnsiTheme="minorHAnsi" w:cstheme="minorHAnsi"/>
          <w:sz w:val="22"/>
          <w:szCs w:val="22"/>
          <w:lang w:eastAsia="cs-CZ"/>
        </w:rPr>
        <w:cr/>
        <w:t>- HUTNĚNÝ PODSYP ZE ŠTĚRKODRTI</w:t>
      </w:r>
    </w:p>
    <w:p w:rsidR="00A91EEB" w:rsidRDefault="00A91EEB" w:rsidP="00075522">
      <w:pPr>
        <w:pStyle w:val="Bezmezer"/>
        <w:rPr>
          <w:rFonts w:asciiTheme="minorHAnsi" w:hAnsiTheme="minorHAnsi" w:cstheme="minorHAnsi"/>
          <w:sz w:val="22"/>
          <w:szCs w:val="22"/>
          <w:lang w:eastAsia="cs-CZ"/>
        </w:rPr>
      </w:pPr>
    </w:p>
    <w:p w:rsidR="00A91EEB" w:rsidRDefault="00A91EEB" w:rsidP="00A91EEB">
      <w:pPr>
        <w:pStyle w:val="Bezmezer"/>
        <w:rPr>
          <w:rFonts w:asciiTheme="minorHAnsi" w:hAnsiTheme="minorHAnsi" w:cstheme="minorHAnsi"/>
          <w:b/>
          <w:bCs/>
          <w:sz w:val="32"/>
          <w:szCs w:val="32"/>
          <w:u w:val="single"/>
        </w:rPr>
      </w:pPr>
      <w:r w:rsidRPr="00F555C5">
        <w:rPr>
          <w:rFonts w:asciiTheme="minorHAnsi" w:hAnsiTheme="minorHAnsi" w:cstheme="minorHAnsi"/>
          <w:b/>
          <w:bCs/>
          <w:sz w:val="32"/>
          <w:szCs w:val="32"/>
          <w:u w:val="single"/>
        </w:rPr>
        <w:t>S</w:t>
      </w:r>
      <w:r>
        <w:rPr>
          <w:rFonts w:asciiTheme="minorHAnsi" w:hAnsiTheme="minorHAnsi" w:cstheme="minorHAnsi"/>
          <w:b/>
          <w:bCs/>
          <w:sz w:val="32"/>
          <w:szCs w:val="32"/>
          <w:u w:val="single"/>
        </w:rPr>
        <w:t> 4</w:t>
      </w:r>
    </w:p>
    <w:p w:rsidR="00074AC9" w:rsidRDefault="00A91EEB" w:rsidP="00A91EEB">
      <w:pPr>
        <w:pStyle w:val="Bezmezer"/>
        <w:rPr>
          <w:rFonts w:ascii="Calibri" w:hAnsi="Calibri" w:cs="Calibri"/>
          <w:sz w:val="22"/>
          <w:szCs w:val="22"/>
        </w:rPr>
      </w:pPr>
      <w:r w:rsidRPr="00A91EEB">
        <w:rPr>
          <w:rFonts w:ascii="Calibri" w:hAnsi="Calibri" w:cs="Calibri"/>
          <w:sz w:val="22"/>
          <w:szCs w:val="22"/>
        </w:rPr>
        <w:t>- BETONOVÉ DLAŽDICE 300/300/60</w:t>
      </w:r>
      <w:r w:rsidRPr="00A91EEB">
        <w:rPr>
          <w:rFonts w:ascii="Calibri" w:hAnsi="Calibri" w:cs="Calibri"/>
          <w:sz w:val="22"/>
          <w:szCs w:val="22"/>
        </w:rPr>
        <w:cr/>
        <w:t>- DROBNÉ DRCENÉ KAMENIVO 4-8 TL. 50 MM</w:t>
      </w:r>
      <w:r w:rsidRPr="00A91EEB">
        <w:rPr>
          <w:rFonts w:ascii="Calibri" w:hAnsi="Calibri" w:cs="Calibri"/>
          <w:sz w:val="22"/>
          <w:szCs w:val="22"/>
        </w:rPr>
        <w:cr/>
        <w:t>- ŠTĚRKODRŤ TL. 150 MM</w:t>
      </w:r>
    </w:p>
    <w:p w:rsidR="00074AC9" w:rsidRDefault="00074AC9" w:rsidP="0075772F">
      <w:pPr>
        <w:pStyle w:val="Bezmezer"/>
        <w:jc w:val="right"/>
        <w:rPr>
          <w:rFonts w:ascii="Calibri" w:hAnsi="Calibri" w:cs="Calibri"/>
          <w:sz w:val="22"/>
          <w:szCs w:val="22"/>
        </w:rPr>
      </w:pPr>
    </w:p>
    <w:p w:rsidR="00074AC9" w:rsidRDefault="00074AC9" w:rsidP="0075772F">
      <w:pPr>
        <w:pStyle w:val="Bezmezer"/>
        <w:jc w:val="right"/>
        <w:rPr>
          <w:rFonts w:ascii="Calibri" w:hAnsi="Calibri" w:cs="Calibri"/>
          <w:sz w:val="22"/>
          <w:szCs w:val="22"/>
        </w:rPr>
      </w:pPr>
    </w:p>
    <w:p w:rsidR="00074AC9" w:rsidRDefault="00074AC9" w:rsidP="0075772F">
      <w:pPr>
        <w:pStyle w:val="Bezmezer"/>
        <w:jc w:val="right"/>
        <w:rPr>
          <w:rFonts w:ascii="Calibri" w:hAnsi="Calibri" w:cs="Calibri"/>
          <w:sz w:val="22"/>
          <w:szCs w:val="22"/>
        </w:rPr>
      </w:pPr>
    </w:p>
    <w:sectPr w:rsidR="00074AC9" w:rsidSect="00163129">
      <w:headerReference w:type="default" r:id="rId8"/>
      <w:footerReference w:type="default" r:id="rId9"/>
      <w:headerReference w:type="first" r:id="rId10"/>
      <w:pgSz w:w="11905" w:h="16837"/>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42AE0" w:rsidRDefault="00042AE0">
      <w:pPr>
        <w:spacing w:before="0" w:after="0"/>
      </w:pPr>
      <w:r>
        <w:separator/>
      </w:r>
    </w:p>
  </w:endnote>
  <w:endnote w:type="continuationSeparator" w:id="0">
    <w:p w:rsidR="00042AE0" w:rsidRDefault="00042A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ISOCTEUR">
    <w:panose1 w:val="020B0609020202020204"/>
    <w:charset w:val="EE"/>
    <w:family w:val="modern"/>
    <w:pitch w:val="fixed"/>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color w:val="808080"/>
      </w:rPr>
      <w:id w:val="-559561035"/>
      <w:docPartObj>
        <w:docPartGallery w:val="Page Numbers (Bottom of Page)"/>
        <w:docPartUnique/>
      </w:docPartObj>
    </w:sdtPr>
    <w:sdtEndPr/>
    <w:sdtContent>
      <w:p w:rsidR="00163129" w:rsidRPr="001124C6" w:rsidRDefault="00163129" w:rsidP="00025066">
        <w:pPr>
          <w:pStyle w:val="zahlaviazapati"/>
          <w:tabs>
            <w:tab w:val="left" w:pos="510"/>
          </w:tabs>
          <w:rPr>
            <w:rFonts w:ascii="Times New Roman" w:hAnsi="Times New Roman" w:cs="Times New Roman"/>
            <w:color w:val="808080"/>
          </w:rPr>
        </w:pPr>
        <w:r w:rsidRPr="00163129">
          <w:rPr>
            <w:rFonts w:asciiTheme="majorHAnsi" w:eastAsiaTheme="majorEastAsia" w:hAnsiTheme="majorHAnsi" w:cstheme="majorBidi"/>
            <w:b w:val="0"/>
            <w:noProof/>
            <w:color w:val="auto"/>
            <w:sz w:val="28"/>
            <w:szCs w:val="28"/>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3" name="Vývojový diagram: alternativní postu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163129" w:rsidRDefault="00163129">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3"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" filled="f" fillcolor="#5c83b4" stroked="f" strokecolor="#737373">
                  <v:textbox>
                    <w:txbxContent>
                      <w:p w:rsidR="00163129" w:rsidRDefault="00163129">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42AE0" w:rsidRDefault="00042AE0">
      <w:pPr>
        <w:spacing w:before="0" w:after="0"/>
      </w:pPr>
      <w:r>
        <w:separator/>
      </w:r>
    </w:p>
  </w:footnote>
  <w:footnote w:type="continuationSeparator" w:id="0">
    <w:p w:rsidR="00042AE0" w:rsidRDefault="00042AE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524C3" w:rsidRPr="004F1E48" w:rsidRDefault="001524C3" w:rsidP="001524C3">
    <w:pPr>
      <w:pStyle w:val="Zhlav"/>
      <w:rPr>
        <w:rFonts w:asciiTheme="minorHAnsi" w:hAnsiTheme="minorHAnsi" w:cstheme="minorHAnsi"/>
      </w:rPr>
    </w:pPr>
    <w:r w:rsidRPr="004F1E48">
      <w:rPr>
        <w:rFonts w:asciiTheme="minorHAnsi" w:hAnsiTheme="minorHAnsi" w:cstheme="minorHAnsi"/>
      </w:rPr>
      <w:t>„ZŠ Břeclav Poštorná, Komenského 502/14, bílá škola – 1. stupeň – odborné učebny a výtah“</w:t>
    </w:r>
    <w:r w:rsidRPr="004F1E48">
      <w:rPr>
        <w:rFonts w:asciiTheme="minorHAnsi" w:hAnsiTheme="minorHAnsi" w:cstheme="minorHAnsi"/>
      </w:rPr>
      <w:tab/>
    </w:r>
    <w:proofErr w:type="gramStart"/>
    <w:r w:rsidRPr="004F1E48">
      <w:rPr>
        <w:rFonts w:asciiTheme="minorHAnsi" w:hAnsiTheme="minorHAnsi" w:cstheme="minorHAnsi"/>
      </w:rPr>
      <w:t>z.č.:D</w:t>
    </w:r>
    <w:proofErr w:type="gramEnd"/>
    <w:r w:rsidRPr="004F1E48">
      <w:rPr>
        <w:rFonts w:asciiTheme="minorHAnsi" w:hAnsiTheme="minorHAnsi" w:cstheme="minorHAnsi"/>
      </w:rPr>
      <w:t>1005220</w:t>
    </w:r>
  </w:p>
  <w:p w:rsidR="001524C3" w:rsidRPr="004F1E48" w:rsidRDefault="001524C3" w:rsidP="001524C3">
    <w:pPr>
      <w:pStyle w:val="Zhlav"/>
      <w:numPr>
        <w:ilvl w:val="0"/>
        <w:numId w:val="21"/>
      </w:numPr>
      <w:suppressAutoHyphens w:val="0"/>
      <w:spacing w:before="0" w:after="0"/>
      <w:jc w:val="left"/>
      <w:rPr>
        <w:rFonts w:asciiTheme="minorHAnsi" w:hAnsiTheme="minorHAnsi" w:cstheme="minorHAnsi"/>
      </w:rPr>
    </w:pPr>
    <w:r w:rsidRPr="004F1E48">
      <w:rPr>
        <w:rFonts w:asciiTheme="minorHAnsi" w:hAnsiTheme="minorHAnsi" w:cstheme="minorHAnsi"/>
      </w:rPr>
      <w:t>technická zpráva DPS</w:t>
    </w:r>
  </w:p>
  <w:p w:rsidR="00163129" w:rsidRPr="001524C3" w:rsidRDefault="00163129" w:rsidP="001524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63129" w:rsidRPr="00074AC9" w:rsidRDefault="00163129" w:rsidP="00074AC9">
    <w:pPr>
      <w:pStyle w:val="Zhlav"/>
      <w:rPr>
        <w:rFonts w:asciiTheme="minorHAnsi" w:hAnsiTheme="minorHAnsi" w:cstheme="minorHAnsi"/>
      </w:rPr>
    </w:pPr>
    <w:r w:rsidRPr="00074AC9">
      <w:rPr>
        <w:rFonts w:asciiTheme="minorHAnsi" w:hAnsiTheme="minorHAnsi" w:cstheme="minorHAnsi"/>
      </w:rPr>
      <w:t>„ZŠ Břeclav Poštorná, Komenského 502/14, bílá škola – 1. stupeň – odborné učebny a výtah“</w:t>
    </w:r>
    <w:r w:rsidRPr="00074AC9">
      <w:rPr>
        <w:rFonts w:asciiTheme="minorHAnsi" w:hAnsiTheme="minorHAnsi" w:cstheme="minorHAnsi"/>
      </w:rPr>
      <w:tab/>
    </w:r>
    <w:proofErr w:type="gramStart"/>
    <w:r w:rsidRPr="00074AC9">
      <w:rPr>
        <w:rFonts w:asciiTheme="minorHAnsi" w:hAnsiTheme="minorHAnsi" w:cstheme="minorHAnsi"/>
      </w:rPr>
      <w:t>z.č.:D</w:t>
    </w:r>
    <w:proofErr w:type="gramEnd"/>
    <w:r w:rsidRPr="00074AC9">
      <w:rPr>
        <w:rFonts w:asciiTheme="minorHAnsi" w:hAnsiTheme="minorHAnsi" w:cstheme="minorHAnsi"/>
      </w:rPr>
      <w:t>1005220</w:t>
    </w:r>
  </w:p>
  <w:p w:rsidR="00163129" w:rsidRPr="00074AC9" w:rsidRDefault="00163129" w:rsidP="00074AC9">
    <w:pPr>
      <w:pStyle w:val="Zhlav"/>
      <w:rPr>
        <w:rFonts w:asciiTheme="minorHAnsi" w:hAnsiTheme="minorHAnsi" w:cstheme="minorHAnsi"/>
      </w:rPr>
    </w:pPr>
    <w:r w:rsidRPr="00074AC9">
      <w:rPr>
        <w:rFonts w:asciiTheme="minorHAnsi" w:hAnsiTheme="minorHAnsi" w:cstheme="minorHAnsi"/>
      </w:rPr>
      <w:t>D. technická zpráva</w:t>
    </w:r>
    <w:r>
      <w:rPr>
        <w:rFonts w:asciiTheme="minorHAnsi" w:hAnsiTheme="minorHAnsi" w:cstheme="minorHAnsi"/>
      </w:rPr>
      <w:t xml:space="preserve"> DPS</w:t>
    </w:r>
  </w:p>
  <w:p w:rsidR="00163129" w:rsidRPr="00C4539A" w:rsidRDefault="00163129" w:rsidP="00C453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4"/>
    <w:multiLevelType w:val="singleLevel"/>
    <w:tmpl w:val="00000004"/>
    <w:name w:val="WW8Num10"/>
    <w:lvl w:ilvl="0">
      <w:start w:val="1"/>
      <w:numFmt w:val="lowerLetter"/>
      <w:lvlText w:val="%1)"/>
      <w:lvlJc w:val="left"/>
      <w:pPr>
        <w:tabs>
          <w:tab w:val="num" w:pos="0"/>
        </w:tabs>
        <w:ind w:left="720" w:hanging="360"/>
      </w:pPr>
    </w:lvl>
  </w:abstractNum>
  <w:abstractNum w:abstractNumId="4" w15:restartNumberingAfterBreak="0">
    <w:nsid w:val="00000005"/>
    <w:multiLevelType w:val="singleLevel"/>
    <w:tmpl w:val="00000005"/>
    <w:name w:val="WW8Num11"/>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6"/>
    <w:multiLevelType w:val="singleLevel"/>
    <w:tmpl w:val="00000006"/>
    <w:name w:val="WW8Num18"/>
    <w:lvl w:ilvl="0">
      <w:start w:val="1"/>
      <w:numFmt w:val="decimal"/>
      <w:lvlText w:val="%1."/>
      <w:lvlJc w:val="left"/>
      <w:pPr>
        <w:tabs>
          <w:tab w:val="num" w:pos="0"/>
        </w:tabs>
        <w:ind w:left="720" w:hanging="360"/>
      </w:pPr>
    </w:lvl>
  </w:abstractNum>
  <w:abstractNum w:abstractNumId="6" w15:restartNumberingAfterBreak="0">
    <w:nsid w:val="00457EC2"/>
    <w:multiLevelType w:val="hybridMultilevel"/>
    <w:tmpl w:val="46581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6BB773C"/>
    <w:multiLevelType w:val="hybridMultilevel"/>
    <w:tmpl w:val="617436A0"/>
    <w:lvl w:ilvl="0" w:tplc="04050015">
      <w:start w:val="4"/>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506BC5"/>
    <w:multiLevelType w:val="hybridMultilevel"/>
    <w:tmpl w:val="0EE0EE04"/>
    <w:lvl w:ilvl="0" w:tplc="04050015">
      <w:start w:val="2"/>
      <w:numFmt w:val="upperLetter"/>
      <w:lvlText w:val="%1."/>
      <w:lvlJc w:val="left"/>
      <w:pPr>
        <w:ind w:left="720" w:hanging="360"/>
      </w:pPr>
      <w:rPr>
        <w:rFonts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F42DDF"/>
    <w:multiLevelType w:val="hybridMultilevel"/>
    <w:tmpl w:val="2910B08C"/>
    <w:lvl w:ilvl="0" w:tplc="FACACF60">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BE6CE4"/>
    <w:multiLevelType w:val="hybridMultilevel"/>
    <w:tmpl w:val="B4083896"/>
    <w:lvl w:ilvl="0" w:tplc="7A6C20EE">
      <w:start w:val="1"/>
      <w:numFmt w:val="upp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8A930F7"/>
    <w:multiLevelType w:val="hybridMultilevel"/>
    <w:tmpl w:val="56429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D16D01"/>
    <w:multiLevelType w:val="hybridMultilevel"/>
    <w:tmpl w:val="B4083896"/>
    <w:lvl w:ilvl="0" w:tplc="7A6C20EE">
      <w:start w:val="1"/>
      <w:numFmt w:val="upp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E2E6428"/>
    <w:multiLevelType w:val="hybridMultilevel"/>
    <w:tmpl w:val="3E72268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6C6777"/>
    <w:multiLevelType w:val="hybridMultilevel"/>
    <w:tmpl w:val="2E106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8F0A30"/>
    <w:multiLevelType w:val="hybridMultilevel"/>
    <w:tmpl w:val="FFE80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D23774"/>
    <w:multiLevelType w:val="hybridMultilevel"/>
    <w:tmpl w:val="E09A0662"/>
    <w:lvl w:ilvl="0" w:tplc="B6FC503E">
      <w:start w:val="1"/>
      <w:numFmt w:val="lowerLetter"/>
      <w:lvlText w:val="%1)"/>
      <w:lvlJc w:val="left"/>
      <w:pPr>
        <w:ind w:left="1140" w:hanging="360"/>
      </w:pPr>
      <w:rPr>
        <w:rFonts w:hint="default"/>
        <w:b/>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7" w15:restartNumberingAfterBreak="0">
    <w:nsid w:val="64346517"/>
    <w:multiLevelType w:val="hybridMultilevel"/>
    <w:tmpl w:val="FBA482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F766F5"/>
    <w:multiLevelType w:val="hybridMultilevel"/>
    <w:tmpl w:val="6C6607DC"/>
    <w:lvl w:ilvl="0" w:tplc="04050015">
      <w:start w:val="1"/>
      <w:numFmt w:val="upperLetter"/>
      <w:lvlText w:val="%1."/>
      <w:lvlJc w:val="left"/>
      <w:pPr>
        <w:ind w:left="720" w:hanging="360"/>
      </w:pPr>
      <w:rPr>
        <w:rFonts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121D90"/>
    <w:multiLevelType w:val="hybridMultilevel"/>
    <w:tmpl w:val="FCE6C0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163638"/>
    <w:multiLevelType w:val="hybridMultilevel"/>
    <w:tmpl w:val="A2701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196FBC"/>
    <w:multiLevelType w:val="hybridMultilevel"/>
    <w:tmpl w:val="B808B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1"/>
  </w:num>
  <w:num w:numId="8">
    <w:abstractNumId w:val="19"/>
  </w:num>
  <w:num w:numId="9">
    <w:abstractNumId w:val="14"/>
  </w:num>
  <w:num w:numId="10">
    <w:abstractNumId w:val="17"/>
  </w:num>
  <w:num w:numId="11">
    <w:abstractNumId w:val="20"/>
  </w:num>
  <w:num w:numId="12">
    <w:abstractNumId w:val="12"/>
  </w:num>
  <w:num w:numId="13">
    <w:abstractNumId w:val="6"/>
  </w:num>
  <w:num w:numId="14">
    <w:abstractNumId w:val="15"/>
  </w:num>
  <w:num w:numId="15">
    <w:abstractNumId w:val="10"/>
  </w:num>
  <w:num w:numId="16">
    <w:abstractNumId w:val="16"/>
  </w:num>
  <w:num w:numId="17">
    <w:abstractNumId w:val="21"/>
  </w:num>
  <w:num w:numId="18">
    <w:abstractNumId w:val="9"/>
  </w:num>
  <w:num w:numId="19">
    <w:abstractNumId w:val="18"/>
  </w:num>
  <w:num w:numId="20">
    <w:abstractNumId w:val="8"/>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EFA"/>
    <w:rsid w:val="00005D9D"/>
    <w:rsid w:val="00010677"/>
    <w:rsid w:val="000200E8"/>
    <w:rsid w:val="00020A91"/>
    <w:rsid w:val="00025066"/>
    <w:rsid w:val="00032911"/>
    <w:rsid w:val="000357F2"/>
    <w:rsid w:val="0003794C"/>
    <w:rsid w:val="000409F4"/>
    <w:rsid w:val="00042AE0"/>
    <w:rsid w:val="00043C0A"/>
    <w:rsid w:val="00045142"/>
    <w:rsid w:val="00051A95"/>
    <w:rsid w:val="00053A8A"/>
    <w:rsid w:val="00061D19"/>
    <w:rsid w:val="0007222A"/>
    <w:rsid w:val="0007347C"/>
    <w:rsid w:val="00074AC9"/>
    <w:rsid w:val="00075522"/>
    <w:rsid w:val="00083BAA"/>
    <w:rsid w:val="0008716E"/>
    <w:rsid w:val="000A3C27"/>
    <w:rsid w:val="000A48E2"/>
    <w:rsid w:val="000A4ECE"/>
    <w:rsid w:val="000B13BE"/>
    <w:rsid w:val="000B3C70"/>
    <w:rsid w:val="000B3D69"/>
    <w:rsid w:val="000B619B"/>
    <w:rsid w:val="000D1B91"/>
    <w:rsid w:val="000E2631"/>
    <w:rsid w:val="000E311C"/>
    <w:rsid w:val="000F2567"/>
    <w:rsid w:val="001124C6"/>
    <w:rsid w:val="00127703"/>
    <w:rsid w:val="001348E1"/>
    <w:rsid w:val="00137406"/>
    <w:rsid w:val="00150E8E"/>
    <w:rsid w:val="001524C3"/>
    <w:rsid w:val="00157A0D"/>
    <w:rsid w:val="00163129"/>
    <w:rsid w:val="00166AB5"/>
    <w:rsid w:val="00166D2B"/>
    <w:rsid w:val="00166F43"/>
    <w:rsid w:val="00192A7F"/>
    <w:rsid w:val="001B1CFD"/>
    <w:rsid w:val="001E21D5"/>
    <w:rsid w:val="001F2D8A"/>
    <w:rsid w:val="001F61D3"/>
    <w:rsid w:val="00201061"/>
    <w:rsid w:val="002123AB"/>
    <w:rsid w:val="00242A23"/>
    <w:rsid w:val="0024411B"/>
    <w:rsid w:val="00244C0C"/>
    <w:rsid w:val="002472A3"/>
    <w:rsid w:val="00251EA3"/>
    <w:rsid w:val="00252686"/>
    <w:rsid w:val="00262332"/>
    <w:rsid w:val="0027597D"/>
    <w:rsid w:val="0028004A"/>
    <w:rsid w:val="00281DE4"/>
    <w:rsid w:val="0029548E"/>
    <w:rsid w:val="002A16A9"/>
    <w:rsid w:val="002A2326"/>
    <w:rsid w:val="002B0D8B"/>
    <w:rsid w:val="002B3165"/>
    <w:rsid w:val="002C1C48"/>
    <w:rsid w:val="002C3FE6"/>
    <w:rsid w:val="002C4F47"/>
    <w:rsid w:val="002E550B"/>
    <w:rsid w:val="002E5E60"/>
    <w:rsid w:val="002E7327"/>
    <w:rsid w:val="002F4369"/>
    <w:rsid w:val="002F509F"/>
    <w:rsid w:val="00317C41"/>
    <w:rsid w:val="00321590"/>
    <w:rsid w:val="003278EF"/>
    <w:rsid w:val="003337F9"/>
    <w:rsid w:val="00336DB9"/>
    <w:rsid w:val="00345098"/>
    <w:rsid w:val="00354263"/>
    <w:rsid w:val="003542AB"/>
    <w:rsid w:val="00363468"/>
    <w:rsid w:val="00384EE8"/>
    <w:rsid w:val="00392C63"/>
    <w:rsid w:val="00393B36"/>
    <w:rsid w:val="003957E8"/>
    <w:rsid w:val="003A3C03"/>
    <w:rsid w:val="003A5850"/>
    <w:rsid w:val="003B52BD"/>
    <w:rsid w:val="003B5DBE"/>
    <w:rsid w:val="003D0692"/>
    <w:rsid w:val="003E63FC"/>
    <w:rsid w:val="003E74CC"/>
    <w:rsid w:val="00401819"/>
    <w:rsid w:val="00407276"/>
    <w:rsid w:val="00407708"/>
    <w:rsid w:val="00414B3A"/>
    <w:rsid w:val="00415D31"/>
    <w:rsid w:val="0043159F"/>
    <w:rsid w:val="00437EC2"/>
    <w:rsid w:val="00454133"/>
    <w:rsid w:val="0045741E"/>
    <w:rsid w:val="00461E7E"/>
    <w:rsid w:val="00464CE4"/>
    <w:rsid w:val="00476110"/>
    <w:rsid w:val="00492C5F"/>
    <w:rsid w:val="00497103"/>
    <w:rsid w:val="004A1363"/>
    <w:rsid w:val="004B47EE"/>
    <w:rsid w:val="004C2996"/>
    <w:rsid w:val="004C650C"/>
    <w:rsid w:val="004D1071"/>
    <w:rsid w:val="004D2182"/>
    <w:rsid w:val="004D59A0"/>
    <w:rsid w:val="004E74AC"/>
    <w:rsid w:val="004F1371"/>
    <w:rsid w:val="004F1E48"/>
    <w:rsid w:val="0050121F"/>
    <w:rsid w:val="00507E89"/>
    <w:rsid w:val="005143A1"/>
    <w:rsid w:val="00515489"/>
    <w:rsid w:val="00516DB9"/>
    <w:rsid w:val="00526FDF"/>
    <w:rsid w:val="0055452B"/>
    <w:rsid w:val="00556149"/>
    <w:rsid w:val="005650B2"/>
    <w:rsid w:val="00565D65"/>
    <w:rsid w:val="00570455"/>
    <w:rsid w:val="00570570"/>
    <w:rsid w:val="00573722"/>
    <w:rsid w:val="005864FA"/>
    <w:rsid w:val="00592704"/>
    <w:rsid w:val="0059777A"/>
    <w:rsid w:val="005A2A25"/>
    <w:rsid w:val="005C077F"/>
    <w:rsid w:val="005D06C0"/>
    <w:rsid w:val="005F15FF"/>
    <w:rsid w:val="0060553C"/>
    <w:rsid w:val="006058E1"/>
    <w:rsid w:val="0061270B"/>
    <w:rsid w:val="00626521"/>
    <w:rsid w:val="00627A9D"/>
    <w:rsid w:val="006315AF"/>
    <w:rsid w:val="00634D30"/>
    <w:rsid w:val="00634D52"/>
    <w:rsid w:val="00643A7F"/>
    <w:rsid w:val="00646468"/>
    <w:rsid w:val="00650C17"/>
    <w:rsid w:val="00656435"/>
    <w:rsid w:val="0068371C"/>
    <w:rsid w:val="006A4F0B"/>
    <w:rsid w:val="006B22B9"/>
    <w:rsid w:val="006B7DF5"/>
    <w:rsid w:val="006C1CCB"/>
    <w:rsid w:val="006C1F95"/>
    <w:rsid w:val="006E3400"/>
    <w:rsid w:val="006E5161"/>
    <w:rsid w:val="006E74E3"/>
    <w:rsid w:val="006F1523"/>
    <w:rsid w:val="00700048"/>
    <w:rsid w:val="00707DDB"/>
    <w:rsid w:val="00707F65"/>
    <w:rsid w:val="00712589"/>
    <w:rsid w:val="0072340A"/>
    <w:rsid w:val="00723DA8"/>
    <w:rsid w:val="00735605"/>
    <w:rsid w:val="00740DD4"/>
    <w:rsid w:val="00744332"/>
    <w:rsid w:val="00746941"/>
    <w:rsid w:val="00752B29"/>
    <w:rsid w:val="0075772F"/>
    <w:rsid w:val="007600BA"/>
    <w:rsid w:val="00760702"/>
    <w:rsid w:val="00772494"/>
    <w:rsid w:val="00782BC0"/>
    <w:rsid w:val="007A075B"/>
    <w:rsid w:val="007A6BC9"/>
    <w:rsid w:val="007B0E49"/>
    <w:rsid w:val="007B3594"/>
    <w:rsid w:val="007B396E"/>
    <w:rsid w:val="007B6EFA"/>
    <w:rsid w:val="007C2042"/>
    <w:rsid w:val="007D20C5"/>
    <w:rsid w:val="007E087B"/>
    <w:rsid w:val="007F174D"/>
    <w:rsid w:val="00803468"/>
    <w:rsid w:val="008051A7"/>
    <w:rsid w:val="00840625"/>
    <w:rsid w:val="008434E1"/>
    <w:rsid w:val="00846D81"/>
    <w:rsid w:val="00847F2C"/>
    <w:rsid w:val="0085190F"/>
    <w:rsid w:val="00862632"/>
    <w:rsid w:val="008674E8"/>
    <w:rsid w:val="00867958"/>
    <w:rsid w:val="00870026"/>
    <w:rsid w:val="0087085C"/>
    <w:rsid w:val="0088323C"/>
    <w:rsid w:val="00895335"/>
    <w:rsid w:val="00895F22"/>
    <w:rsid w:val="008A6FF2"/>
    <w:rsid w:val="008B22DA"/>
    <w:rsid w:val="008C37FC"/>
    <w:rsid w:val="008D3D15"/>
    <w:rsid w:val="008D4072"/>
    <w:rsid w:val="008D7CF2"/>
    <w:rsid w:val="008E5A65"/>
    <w:rsid w:val="008E5FAD"/>
    <w:rsid w:val="008F02AC"/>
    <w:rsid w:val="008F6834"/>
    <w:rsid w:val="00900956"/>
    <w:rsid w:val="00900C96"/>
    <w:rsid w:val="009019E0"/>
    <w:rsid w:val="0090353C"/>
    <w:rsid w:val="00916CAA"/>
    <w:rsid w:val="00920242"/>
    <w:rsid w:val="00922D26"/>
    <w:rsid w:val="0093015D"/>
    <w:rsid w:val="00931289"/>
    <w:rsid w:val="00941403"/>
    <w:rsid w:val="00946187"/>
    <w:rsid w:val="009667DA"/>
    <w:rsid w:val="00966F03"/>
    <w:rsid w:val="009758DD"/>
    <w:rsid w:val="0098080B"/>
    <w:rsid w:val="009A7730"/>
    <w:rsid w:val="009B0502"/>
    <w:rsid w:val="009B7034"/>
    <w:rsid w:val="009C5965"/>
    <w:rsid w:val="009C6071"/>
    <w:rsid w:val="009C6115"/>
    <w:rsid w:val="009D0D10"/>
    <w:rsid w:val="009D73FC"/>
    <w:rsid w:val="009E0AC4"/>
    <w:rsid w:val="00A05EA1"/>
    <w:rsid w:val="00A06C53"/>
    <w:rsid w:val="00A06E4B"/>
    <w:rsid w:val="00A10201"/>
    <w:rsid w:val="00A113B2"/>
    <w:rsid w:val="00A247F0"/>
    <w:rsid w:val="00A26550"/>
    <w:rsid w:val="00A27F62"/>
    <w:rsid w:val="00A479EB"/>
    <w:rsid w:val="00A57215"/>
    <w:rsid w:val="00A621C2"/>
    <w:rsid w:val="00A6254A"/>
    <w:rsid w:val="00A72C5A"/>
    <w:rsid w:val="00A741B3"/>
    <w:rsid w:val="00A80431"/>
    <w:rsid w:val="00A81E62"/>
    <w:rsid w:val="00A83F3E"/>
    <w:rsid w:val="00A913F1"/>
    <w:rsid w:val="00A91EEB"/>
    <w:rsid w:val="00A94DE9"/>
    <w:rsid w:val="00AB2553"/>
    <w:rsid w:val="00AB2FF9"/>
    <w:rsid w:val="00AB3A21"/>
    <w:rsid w:val="00AB4593"/>
    <w:rsid w:val="00AC080A"/>
    <w:rsid w:val="00AC5B09"/>
    <w:rsid w:val="00AD6E55"/>
    <w:rsid w:val="00AF6036"/>
    <w:rsid w:val="00B01CBF"/>
    <w:rsid w:val="00B21E3B"/>
    <w:rsid w:val="00B2492C"/>
    <w:rsid w:val="00B26780"/>
    <w:rsid w:val="00B3242B"/>
    <w:rsid w:val="00B4046A"/>
    <w:rsid w:val="00B408A2"/>
    <w:rsid w:val="00B4505A"/>
    <w:rsid w:val="00B54F4D"/>
    <w:rsid w:val="00B55534"/>
    <w:rsid w:val="00B61A5F"/>
    <w:rsid w:val="00B63BCC"/>
    <w:rsid w:val="00B64E83"/>
    <w:rsid w:val="00B66555"/>
    <w:rsid w:val="00B67310"/>
    <w:rsid w:val="00B67A00"/>
    <w:rsid w:val="00B8085F"/>
    <w:rsid w:val="00BB07A9"/>
    <w:rsid w:val="00BB53DA"/>
    <w:rsid w:val="00BD3365"/>
    <w:rsid w:val="00BD3DD2"/>
    <w:rsid w:val="00BD4326"/>
    <w:rsid w:val="00BD4927"/>
    <w:rsid w:val="00BD6168"/>
    <w:rsid w:val="00BD7376"/>
    <w:rsid w:val="00BD7AD6"/>
    <w:rsid w:val="00BE0766"/>
    <w:rsid w:val="00BE1C17"/>
    <w:rsid w:val="00BF1C15"/>
    <w:rsid w:val="00BF2A3C"/>
    <w:rsid w:val="00BF4D17"/>
    <w:rsid w:val="00BF636E"/>
    <w:rsid w:val="00C05CD5"/>
    <w:rsid w:val="00C20F7A"/>
    <w:rsid w:val="00C27EEF"/>
    <w:rsid w:val="00C340A7"/>
    <w:rsid w:val="00C4539A"/>
    <w:rsid w:val="00C45699"/>
    <w:rsid w:val="00C53AA3"/>
    <w:rsid w:val="00C5723B"/>
    <w:rsid w:val="00C7137B"/>
    <w:rsid w:val="00C759A1"/>
    <w:rsid w:val="00C76F74"/>
    <w:rsid w:val="00C82BA8"/>
    <w:rsid w:val="00C8528F"/>
    <w:rsid w:val="00CA256E"/>
    <w:rsid w:val="00CA66CF"/>
    <w:rsid w:val="00CC38F3"/>
    <w:rsid w:val="00CC4C98"/>
    <w:rsid w:val="00D05270"/>
    <w:rsid w:val="00D129C6"/>
    <w:rsid w:val="00D352C8"/>
    <w:rsid w:val="00D40238"/>
    <w:rsid w:val="00D52FCD"/>
    <w:rsid w:val="00D533D5"/>
    <w:rsid w:val="00D538AA"/>
    <w:rsid w:val="00D620EE"/>
    <w:rsid w:val="00D62C05"/>
    <w:rsid w:val="00D63611"/>
    <w:rsid w:val="00D83D09"/>
    <w:rsid w:val="00D841B6"/>
    <w:rsid w:val="00D91190"/>
    <w:rsid w:val="00D9461F"/>
    <w:rsid w:val="00D94EF9"/>
    <w:rsid w:val="00DA2C7C"/>
    <w:rsid w:val="00DB0E1F"/>
    <w:rsid w:val="00DD65F1"/>
    <w:rsid w:val="00DE41C1"/>
    <w:rsid w:val="00DE5EE4"/>
    <w:rsid w:val="00DE6111"/>
    <w:rsid w:val="00DF4337"/>
    <w:rsid w:val="00E1100C"/>
    <w:rsid w:val="00E1212B"/>
    <w:rsid w:val="00E17083"/>
    <w:rsid w:val="00E210DD"/>
    <w:rsid w:val="00E21147"/>
    <w:rsid w:val="00E215BF"/>
    <w:rsid w:val="00E26757"/>
    <w:rsid w:val="00E3086A"/>
    <w:rsid w:val="00E3351F"/>
    <w:rsid w:val="00E4186A"/>
    <w:rsid w:val="00E41C31"/>
    <w:rsid w:val="00E52605"/>
    <w:rsid w:val="00E52ACB"/>
    <w:rsid w:val="00E620B2"/>
    <w:rsid w:val="00E76C46"/>
    <w:rsid w:val="00E84469"/>
    <w:rsid w:val="00E90FEA"/>
    <w:rsid w:val="00E91753"/>
    <w:rsid w:val="00E93A35"/>
    <w:rsid w:val="00EB1629"/>
    <w:rsid w:val="00EB214E"/>
    <w:rsid w:val="00EB3922"/>
    <w:rsid w:val="00EB6E38"/>
    <w:rsid w:val="00EC10D6"/>
    <w:rsid w:val="00EC57CE"/>
    <w:rsid w:val="00EC6ED6"/>
    <w:rsid w:val="00EC78C1"/>
    <w:rsid w:val="00ED5F51"/>
    <w:rsid w:val="00EF2B92"/>
    <w:rsid w:val="00EF5F85"/>
    <w:rsid w:val="00F45409"/>
    <w:rsid w:val="00F555C5"/>
    <w:rsid w:val="00F60CEF"/>
    <w:rsid w:val="00F6700E"/>
    <w:rsid w:val="00F70736"/>
    <w:rsid w:val="00F7308F"/>
    <w:rsid w:val="00F85E48"/>
    <w:rsid w:val="00F87245"/>
    <w:rsid w:val="00F943D9"/>
    <w:rsid w:val="00FA1525"/>
    <w:rsid w:val="00FA6F42"/>
    <w:rsid w:val="00FB713E"/>
    <w:rsid w:val="00FC7685"/>
    <w:rsid w:val="00FD4F95"/>
    <w:rsid w:val="00FD52F8"/>
    <w:rsid w:val="00FD5E0E"/>
    <w:rsid w:val="00FF1FC8"/>
    <w:rsid w:val="00FF54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63CC8B5"/>
  <w15:chartTrackingRefBased/>
  <w15:docId w15:val="{747DA532-648C-4320-B5C4-5F4D325C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before="120" w:after="120"/>
      <w:jc w:val="both"/>
    </w:pPr>
    <w:rPr>
      <w:rFonts w:cs="Arial"/>
      <w:lang w:eastAsia="ar-SA"/>
    </w:rPr>
  </w:style>
  <w:style w:type="paragraph" w:styleId="Nadpis1">
    <w:name w:val="heading 1"/>
    <w:basedOn w:val="Normln"/>
    <w:next w:val="Normln"/>
    <w:qFormat/>
    <w:pPr>
      <w:keepNext/>
      <w:numPr>
        <w:numId w:val="1"/>
      </w:numPr>
      <w:spacing w:before="0" w:after="240"/>
      <w:outlineLvl w:val="0"/>
    </w:pPr>
    <w:rPr>
      <w:rFonts w:cs="Times New Roman"/>
      <w:b/>
      <w:bCs/>
      <w:kern w:val="1"/>
      <w:sz w:val="22"/>
      <w:szCs w:val="32"/>
    </w:rPr>
  </w:style>
  <w:style w:type="paragraph" w:styleId="Nadpis3">
    <w:name w:val="heading 3"/>
    <w:basedOn w:val="Normln"/>
    <w:next w:val="Normln"/>
    <w:uiPriority w:val="9"/>
    <w:qFormat/>
    <w:pPr>
      <w:keepNext/>
      <w:numPr>
        <w:ilvl w:val="2"/>
        <w:numId w:val="1"/>
      </w:numPr>
      <w:spacing w:before="240" w:after="60"/>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b/>
      <w:i w:val="0"/>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9z0">
    <w:name w:val="WW8Num9z0"/>
    <w:rPr>
      <w:b/>
      <w:i w:val="0"/>
      <w:sz w:val="22"/>
      <w:szCs w:val="22"/>
      <w:u w:val="none"/>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Standardnpsmoodstavce1">
    <w:name w:val="Standardní písmo odstavce1"/>
  </w:style>
  <w:style w:type="character" w:customStyle="1" w:styleId="ZhlavChar">
    <w:name w:val="Záhlaví Char"/>
    <w:uiPriority w:val="99"/>
    <w:rPr>
      <w:rFonts w:ascii="Arial" w:hAnsi="Arial" w:cs="Arial"/>
      <w:sz w:val="18"/>
    </w:rPr>
  </w:style>
  <w:style w:type="character" w:customStyle="1" w:styleId="ZpatChar">
    <w:name w:val="Zápatí Char"/>
    <w:uiPriority w:val="99"/>
    <w:rPr>
      <w:rFonts w:ascii="Arial" w:hAnsi="Arial" w:cs="Arial"/>
      <w:sz w:val="18"/>
    </w:rPr>
  </w:style>
  <w:style w:type="character" w:customStyle="1" w:styleId="Nadpis1Char">
    <w:name w:val="Nadpis 1 Char"/>
    <w:rPr>
      <w:b/>
      <w:bCs/>
      <w:kern w:val="1"/>
      <w:sz w:val="22"/>
      <w:szCs w:val="32"/>
    </w:rPr>
  </w:style>
  <w:style w:type="character" w:customStyle="1" w:styleId="NzevChar">
    <w:name w:val="Název Char"/>
    <w:rPr>
      <w:bCs/>
      <w:kern w:val="1"/>
      <w:sz w:val="22"/>
      <w:szCs w:val="32"/>
      <w:u w:val="single"/>
    </w:rPr>
  </w:style>
  <w:style w:type="character" w:customStyle="1" w:styleId="PodtitulChar">
    <w:name w:val="Podtitul Char"/>
    <w:rPr>
      <w:rFonts w:ascii="Calibri" w:hAnsi="Calibri"/>
      <w:i/>
      <w:sz w:val="22"/>
      <w:szCs w:val="24"/>
      <w:u w:val="single"/>
    </w:rPr>
  </w:style>
  <w:style w:type="character" w:customStyle="1" w:styleId="Zvraznn">
    <w:name w:val="Zvýraznění"/>
    <w:qFormat/>
    <w:rPr>
      <w:rFonts w:ascii="Times New Roman" w:hAnsi="Times New Roman"/>
      <w:b/>
      <w:iCs/>
      <w:sz w:val="22"/>
      <w:u w:val="single"/>
    </w:rPr>
  </w:style>
  <w:style w:type="character" w:styleId="Hypertextovodkaz">
    <w:name w:val="Hyperlink"/>
    <w:rPr>
      <w:color w:val="0000FF"/>
      <w:u w:val="single"/>
    </w:rPr>
  </w:style>
  <w:style w:type="character" w:customStyle="1" w:styleId="zahlaviazapatiChar">
    <w:name w:val="zahlavi a zapati Char"/>
    <w:rPr>
      <w:rFonts w:ascii="ISOCTEUR" w:hAnsi="ISOCTEUR" w:cs="Arial"/>
      <w:b/>
      <w:color w:val="A6A6A6"/>
      <w:sz w:val="18"/>
      <w:szCs w:val="18"/>
    </w:rPr>
  </w:style>
  <w:style w:type="character" w:customStyle="1" w:styleId="NormlnbezmezerChar">
    <w:name w:val="Normální bez mezer Char"/>
    <w:rPr>
      <w:rFonts w:cs="Arial"/>
    </w:rPr>
  </w:style>
  <w:style w:type="character" w:customStyle="1" w:styleId="apple-converted-space">
    <w:name w:val="apple-converted-space"/>
    <w:basedOn w:val="Standardnpsmoodstavce1"/>
  </w:style>
  <w:style w:type="character" w:customStyle="1" w:styleId="Nadpis3Char">
    <w:name w:val="Nadpis 3 Char"/>
    <w:uiPriority w:val="9"/>
    <w:rPr>
      <w:rFonts w:ascii="Cambria" w:eastAsia="Times New Roman" w:hAnsi="Cambria" w:cs="Times New Roman"/>
      <w:b/>
      <w:bCs/>
      <w:sz w:val="26"/>
      <w:szCs w:val="26"/>
    </w:rPr>
  </w:style>
  <w:style w:type="paragraph" w:customStyle="1" w:styleId="Nadpis">
    <w:name w:val="Nadpis"/>
    <w:basedOn w:val="Normln"/>
    <w:next w:val="Zkladntext"/>
    <w:pPr>
      <w:keepNext/>
      <w:spacing w:before="240"/>
    </w:pPr>
    <w:rPr>
      <w:rFonts w:ascii="Arial" w:eastAsia="Lucida Sans Unicode" w:hAnsi="Arial" w:cs="Tahoma"/>
      <w:sz w:val="28"/>
      <w:szCs w:val="28"/>
    </w:rPr>
  </w:style>
  <w:style w:type="paragraph" w:styleId="Zkladntext">
    <w:name w:val="Body Text"/>
    <w:basedOn w:val="Normln"/>
    <w:pPr>
      <w:spacing w:before="0"/>
    </w:pPr>
  </w:style>
  <w:style w:type="paragraph" w:styleId="Seznam">
    <w:name w:val="List"/>
    <w:basedOn w:val="Zkladntext"/>
    <w:rPr>
      <w:rFonts w:cs="Tahoma"/>
    </w:rPr>
  </w:style>
  <w:style w:type="paragraph" w:customStyle="1" w:styleId="Popisek">
    <w:name w:val="Popisek"/>
    <w:basedOn w:val="Normln"/>
    <w:pPr>
      <w:suppressLineNumbers/>
    </w:pPr>
    <w:rPr>
      <w:rFonts w:cs="Tahoma"/>
      <w:i/>
      <w:iCs/>
      <w:sz w:val="24"/>
      <w:szCs w:val="24"/>
    </w:rPr>
  </w:style>
  <w:style w:type="paragraph" w:customStyle="1" w:styleId="Rejstk">
    <w:name w:val="Rejstřík"/>
    <w:basedOn w:val="Normln"/>
    <w:pPr>
      <w:suppressLineNumbers/>
    </w:pPr>
    <w:rPr>
      <w:rFonts w:cs="Tahoma"/>
    </w:rPr>
  </w:style>
  <w:style w:type="paragraph" w:customStyle="1" w:styleId="Zakladnmtext">
    <w:name w:val="Z&lt;/a&gt;kladn&lt;/m&gt; text"/>
    <w:pPr>
      <w:suppressAutoHyphens/>
    </w:pPr>
    <w:rPr>
      <w:rFonts w:ascii="Arial" w:eastAsia="Arial" w:hAnsi="Arial"/>
      <w:color w:val="000000"/>
      <w:kern w:val="1"/>
      <w:sz w:val="24"/>
      <w:lang w:val="en-US" w:eastAsia="ar-SA"/>
    </w:rPr>
  </w:style>
  <w:style w:type="paragraph" w:styleId="Zhlav">
    <w:name w:val="header"/>
    <w:basedOn w:val="Normln"/>
    <w:uiPriority w:val="99"/>
    <w:pPr>
      <w:tabs>
        <w:tab w:val="center" w:pos="4536"/>
        <w:tab w:val="right" w:pos="9072"/>
      </w:tabs>
    </w:pPr>
  </w:style>
  <w:style w:type="paragraph" w:styleId="Zpat">
    <w:name w:val="footer"/>
    <w:basedOn w:val="Normln"/>
    <w:uiPriority w:val="99"/>
    <w:pPr>
      <w:tabs>
        <w:tab w:val="center" w:pos="4536"/>
        <w:tab w:val="right" w:pos="9072"/>
      </w:tabs>
    </w:pPr>
  </w:style>
  <w:style w:type="paragraph" w:styleId="Nzev">
    <w:name w:val="Title"/>
    <w:basedOn w:val="Normln"/>
    <w:next w:val="Normln"/>
    <w:qFormat/>
    <w:pPr>
      <w:spacing w:before="360" w:after="240"/>
    </w:pPr>
    <w:rPr>
      <w:rFonts w:cs="Times New Roman"/>
      <w:bCs/>
      <w:kern w:val="1"/>
      <w:szCs w:val="32"/>
      <w:u w:val="single"/>
    </w:rPr>
  </w:style>
  <w:style w:type="paragraph" w:customStyle="1" w:styleId="Podtitul">
    <w:name w:val="Podtitul"/>
    <w:basedOn w:val="Normln"/>
    <w:next w:val="Normln"/>
    <w:qFormat/>
    <w:pPr>
      <w:spacing w:after="180"/>
    </w:pPr>
    <w:rPr>
      <w:rFonts w:ascii="Calibri" w:hAnsi="Calibri" w:cs="Times New Roman"/>
      <w:i/>
      <w:sz w:val="22"/>
      <w:szCs w:val="24"/>
      <w:u w:val="single"/>
    </w:rPr>
  </w:style>
  <w:style w:type="paragraph" w:customStyle="1" w:styleId="zahlaviazapati">
    <w:name w:val="zahlavi a zapati"/>
    <w:basedOn w:val="Zhlav"/>
    <w:pPr>
      <w:jc w:val="left"/>
    </w:pPr>
    <w:rPr>
      <w:rFonts w:ascii="ISOCTEUR" w:hAnsi="ISOCTEUR"/>
      <w:b/>
      <w:color w:val="A6A6A6"/>
      <w:sz w:val="18"/>
      <w:szCs w:val="18"/>
    </w:rPr>
  </w:style>
  <w:style w:type="paragraph" w:customStyle="1" w:styleId="Normlnbezmezer">
    <w:name w:val="Normální bez mezer"/>
    <w:basedOn w:val="Normln"/>
    <w:qFormat/>
    <w:pPr>
      <w:spacing w:before="0" w:after="0"/>
    </w:pPr>
  </w:style>
  <w:style w:type="paragraph" w:customStyle="1" w:styleId="Titulek1">
    <w:name w:val="Titulek1"/>
    <w:basedOn w:val="Normln"/>
    <w:next w:val="Normln"/>
    <w:rPr>
      <w:b/>
      <w:bCs/>
    </w:rPr>
  </w:style>
  <w:style w:type="paragraph" w:customStyle="1" w:styleId="Default">
    <w:name w:val="Default"/>
    <w:pPr>
      <w:suppressAutoHyphens/>
      <w:autoSpaceDE w:val="0"/>
    </w:pPr>
    <w:rPr>
      <w:rFonts w:eastAsia="Arial"/>
      <w:color w:val="000000"/>
      <w:sz w:val="24"/>
      <w:szCs w:val="24"/>
      <w:lang w:eastAsia="ar-SA"/>
    </w:rPr>
  </w:style>
  <w:style w:type="paragraph" w:styleId="Odstavecseseznamem">
    <w:name w:val="List Paragraph"/>
    <w:basedOn w:val="Normln"/>
    <w:uiPriority w:val="34"/>
    <w:qFormat/>
    <w:pPr>
      <w:ind w:left="720"/>
    </w:pPr>
  </w:style>
  <w:style w:type="paragraph" w:styleId="Bezmezer">
    <w:name w:val="No Spacing"/>
    <w:uiPriority w:val="1"/>
    <w:qFormat/>
    <w:pPr>
      <w:widowControl w:val="0"/>
      <w:suppressAutoHyphens/>
      <w:jc w:val="both"/>
    </w:pPr>
    <w:rPr>
      <w:rFonts w:eastAsia="Lucida Sans Unicode"/>
      <w:kern w:val="1"/>
      <w:szCs w:val="24"/>
      <w:lang w:eastAsia="ar-SA"/>
    </w:rPr>
  </w:style>
  <w:style w:type="character" w:styleId="Zdraznnjemn">
    <w:name w:val="Subtle Emphasis"/>
    <w:uiPriority w:val="19"/>
    <w:qFormat/>
    <w:rsid w:val="0024411B"/>
    <w:rPr>
      <w:i/>
      <w:iCs/>
      <w:color w:val="808080"/>
    </w:rPr>
  </w:style>
  <w:style w:type="paragraph" w:styleId="Textbubliny">
    <w:name w:val="Balloon Text"/>
    <w:basedOn w:val="Normln"/>
    <w:link w:val="TextbublinyChar"/>
    <w:uiPriority w:val="99"/>
    <w:semiHidden/>
    <w:unhideWhenUsed/>
    <w:rsid w:val="00D129C6"/>
    <w:pPr>
      <w:spacing w:before="0" w:after="0"/>
    </w:pPr>
    <w:rPr>
      <w:rFonts w:ascii="Tahoma" w:hAnsi="Tahoma" w:cs="Tahoma"/>
      <w:sz w:val="16"/>
      <w:szCs w:val="16"/>
    </w:rPr>
  </w:style>
  <w:style w:type="character" w:customStyle="1" w:styleId="TextbublinyChar">
    <w:name w:val="Text bubliny Char"/>
    <w:link w:val="Textbubliny"/>
    <w:uiPriority w:val="99"/>
    <w:semiHidden/>
    <w:rsid w:val="00D129C6"/>
    <w:rPr>
      <w:rFonts w:ascii="Tahoma" w:hAnsi="Tahoma" w:cs="Tahoma"/>
      <w:sz w:val="16"/>
      <w:szCs w:val="16"/>
      <w:lang w:eastAsia="ar-SA"/>
    </w:rPr>
  </w:style>
  <w:style w:type="paragraph" w:styleId="FormtovanvHTML">
    <w:name w:val="HTML Preformatted"/>
    <w:basedOn w:val="Normln"/>
    <w:link w:val="FormtovanvHTMLChar"/>
    <w:uiPriority w:val="99"/>
    <w:unhideWhenUsed/>
    <w:rsid w:val="00074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rsid w:val="00074AC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82184">
      <w:bodyDiv w:val="1"/>
      <w:marLeft w:val="0"/>
      <w:marRight w:val="0"/>
      <w:marTop w:val="0"/>
      <w:marBottom w:val="0"/>
      <w:divBdr>
        <w:top w:val="none" w:sz="0" w:space="0" w:color="auto"/>
        <w:left w:val="none" w:sz="0" w:space="0" w:color="auto"/>
        <w:bottom w:val="none" w:sz="0" w:space="0" w:color="auto"/>
        <w:right w:val="none" w:sz="0" w:space="0" w:color="auto"/>
      </w:divBdr>
      <w:divsChild>
        <w:div w:id="243073732">
          <w:marLeft w:val="0"/>
          <w:marRight w:val="0"/>
          <w:marTop w:val="0"/>
          <w:marBottom w:val="0"/>
          <w:divBdr>
            <w:top w:val="none" w:sz="0" w:space="0" w:color="auto"/>
            <w:left w:val="none" w:sz="0" w:space="0" w:color="auto"/>
            <w:bottom w:val="none" w:sz="0" w:space="0" w:color="auto"/>
            <w:right w:val="none" w:sz="0" w:space="0" w:color="auto"/>
          </w:divBdr>
        </w:div>
        <w:div w:id="797645608">
          <w:marLeft w:val="0"/>
          <w:marRight w:val="0"/>
          <w:marTop w:val="0"/>
          <w:marBottom w:val="0"/>
          <w:divBdr>
            <w:top w:val="none" w:sz="0" w:space="0" w:color="auto"/>
            <w:left w:val="none" w:sz="0" w:space="0" w:color="auto"/>
            <w:bottom w:val="none" w:sz="0" w:space="0" w:color="auto"/>
            <w:right w:val="none" w:sz="0" w:space="0" w:color="auto"/>
          </w:divBdr>
        </w:div>
        <w:div w:id="1710179636">
          <w:marLeft w:val="0"/>
          <w:marRight w:val="0"/>
          <w:marTop w:val="0"/>
          <w:marBottom w:val="0"/>
          <w:divBdr>
            <w:top w:val="none" w:sz="0" w:space="0" w:color="auto"/>
            <w:left w:val="none" w:sz="0" w:space="0" w:color="auto"/>
            <w:bottom w:val="none" w:sz="0" w:space="0" w:color="auto"/>
            <w:right w:val="none" w:sz="0" w:space="0" w:color="auto"/>
          </w:divBdr>
        </w:div>
        <w:div w:id="23873416">
          <w:marLeft w:val="0"/>
          <w:marRight w:val="0"/>
          <w:marTop w:val="0"/>
          <w:marBottom w:val="0"/>
          <w:divBdr>
            <w:top w:val="none" w:sz="0" w:space="0" w:color="auto"/>
            <w:left w:val="none" w:sz="0" w:space="0" w:color="auto"/>
            <w:bottom w:val="none" w:sz="0" w:space="0" w:color="auto"/>
            <w:right w:val="none" w:sz="0" w:space="0" w:color="auto"/>
          </w:divBdr>
        </w:div>
        <w:div w:id="1402563844">
          <w:marLeft w:val="0"/>
          <w:marRight w:val="0"/>
          <w:marTop w:val="0"/>
          <w:marBottom w:val="0"/>
          <w:divBdr>
            <w:top w:val="none" w:sz="0" w:space="0" w:color="auto"/>
            <w:left w:val="none" w:sz="0" w:space="0" w:color="auto"/>
            <w:bottom w:val="none" w:sz="0" w:space="0" w:color="auto"/>
            <w:right w:val="none" w:sz="0" w:space="0" w:color="auto"/>
          </w:divBdr>
        </w:div>
        <w:div w:id="1462768408">
          <w:marLeft w:val="0"/>
          <w:marRight w:val="0"/>
          <w:marTop w:val="0"/>
          <w:marBottom w:val="0"/>
          <w:divBdr>
            <w:top w:val="none" w:sz="0" w:space="0" w:color="auto"/>
            <w:left w:val="none" w:sz="0" w:space="0" w:color="auto"/>
            <w:bottom w:val="none" w:sz="0" w:space="0" w:color="auto"/>
            <w:right w:val="none" w:sz="0" w:space="0" w:color="auto"/>
          </w:divBdr>
        </w:div>
        <w:div w:id="309869445">
          <w:marLeft w:val="0"/>
          <w:marRight w:val="0"/>
          <w:marTop w:val="0"/>
          <w:marBottom w:val="0"/>
          <w:divBdr>
            <w:top w:val="none" w:sz="0" w:space="0" w:color="auto"/>
            <w:left w:val="none" w:sz="0" w:space="0" w:color="auto"/>
            <w:bottom w:val="none" w:sz="0" w:space="0" w:color="auto"/>
            <w:right w:val="none" w:sz="0" w:space="0" w:color="auto"/>
          </w:divBdr>
        </w:div>
        <w:div w:id="1870600513">
          <w:marLeft w:val="0"/>
          <w:marRight w:val="0"/>
          <w:marTop w:val="0"/>
          <w:marBottom w:val="0"/>
          <w:divBdr>
            <w:top w:val="none" w:sz="0" w:space="0" w:color="auto"/>
            <w:left w:val="none" w:sz="0" w:space="0" w:color="auto"/>
            <w:bottom w:val="none" w:sz="0" w:space="0" w:color="auto"/>
            <w:right w:val="none" w:sz="0" w:space="0" w:color="auto"/>
          </w:divBdr>
        </w:div>
        <w:div w:id="1933470216">
          <w:marLeft w:val="0"/>
          <w:marRight w:val="0"/>
          <w:marTop w:val="0"/>
          <w:marBottom w:val="0"/>
          <w:divBdr>
            <w:top w:val="none" w:sz="0" w:space="0" w:color="auto"/>
            <w:left w:val="none" w:sz="0" w:space="0" w:color="auto"/>
            <w:bottom w:val="none" w:sz="0" w:space="0" w:color="auto"/>
            <w:right w:val="none" w:sz="0" w:space="0" w:color="auto"/>
          </w:divBdr>
        </w:div>
        <w:div w:id="1422870566">
          <w:marLeft w:val="0"/>
          <w:marRight w:val="0"/>
          <w:marTop w:val="0"/>
          <w:marBottom w:val="0"/>
          <w:divBdr>
            <w:top w:val="none" w:sz="0" w:space="0" w:color="auto"/>
            <w:left w:val="none" w:sz="0" w:space="0" w:color="auto"/>
            <w:bottom w:val="none" w:sz="0" w:space="0" w:color="auto"/>
            <w:right w:val="none" w:sz="0" w:space="0" w:color="auto"/>
          </w:divBdr>
        </w:div>
        <w:div w:id="1839225576">
          <w:marLeft w:val="0"/>
          <w:marRight w:val="0"/>
          <w:marTop w:val="0"/>
          <w:marBottom w:val="0"/>
          <w:divBdr>
            <w:top w:val="none" w:sz="0" w:space="0" w:color="auto"/>
            <w:left w:val="none" w:sz="0" w:space="0" w:color="auto"/>
            <w:bottom w:val="none" w:sz="0" w:space="0" w:color="auto"/>
            <w:right w:val="none" w:sz="0" w:space="0" w:color="auto"/>
          </w:divBdr>
        </w:div>
        <w:div w:id="720445326">
          <w:marLeft w:val="0"/>
          <w:marRight w:val="0"/>
          <w:marTop w:val="0"/>
          <w:marBottom w:val="0"/>
          <w:divBdr>
            <w:top w:val="none" w:sz="0" w:space="0" w:color="auto"/>
            <w:left w:val="none" w:sz="0" w:space="0" w:color="auto"/>
            <w:bottom w:val="none" w:sz="0" w:space="0" w:color="auto"/>
            <w:right w:val="none" w:sz="0" w:space="0" w:color="auto"/>
          </w:divBdr>
        </w:div>
        <w:div w:id="197086238">
          <w:marLeft w:val="0"/>
          <w:marRight w:val="0"/>
          <w:marTop w:val="0"/>
          <w:marBottom w:val="0"/>
          <w:divBdr>
            <w:top w:val="none" w:sz="0" w:space="0" w:color="auto"/>
            <w:left w:val="none" w:sz="0" w:space="0" w:color="auto"/>
            <w:bottom w:val="none" w:sz="0" w:space="0" w:color="auto"/>
            <w:right w:val="none" w:sz="0" w:space="0" w:color="auto"/>
          </w:divBdr>
        </w:div>
        <w:div w:id="1175025559">
          <w:marLeft w:val="0"/>
          <w:marRight w:val="0"/>
          <w:marTop w:val="0"/>
          <w:marBottom w:val="0"/>
          <w:divBdr>
            <w:top w:val="none" w:sz="0" w:space="0" w:color="auto"/>
            <w:left w:val="none" w:sz="0" w:space="0" w:color="auto"/>
            <w:bottom w:val="none" w:sz="0" w:space="0" w:color="auto"/>
            <w:right w:val="none" w:sz="0" w:space="0" w:color="auto"/>
          </w:divBdr>
        </w:div>
        <w:div w:id="173811163">
          <w:marLeft w:val="0"/>
          <w:marRight w:val="0"/>
          <w:marTop w:val="0"/>
          <w:marBottom w:val="0"/>
          <w:divBdr>
            <w:top w:val="none" w:sz="0" w:space="0" w:color="auto"/>
            <w:left w:val="none" w:sz="0" w:space="0" w:color="auto"/>
            <w:bottom w:val="none" w:sz="0" w:space="0" w:color="auto"/>
            <w:right w:val="none" w:sz="0" w:space="0" w:color="auto"/>
          </w:divBdr>
        </w:div>
        <w:div w:id="1566918900">
          <w:marLeft w:val="0"/>
          <w:marRight w:val="0"/>
          <w:marTop w:val="0"/>
          <w:marBottom w:val="0"/>
          <w:divBdr>
            <w:top w:val="none" w:sz="0" w:space="0" w:color="auto"/>
            <w:left w:val="none" w:sz="0" w:space="0" w:color="auto"/>
            <w:bottom w:val="none" w:sz="0" w:space="0" w:color="auto"/>
            <w:right w:val="none" w:sz="0" w:space="0" w:color="auto"/>
          </w:divBdr>
        </w:div>
        <w:div w:id="1364600985">
          <w:marLeft w:val="0"/>
          <w:marRight w:val="0"/>
          <w:marTop w:val="0"/>
          <w:marBottom w:val="0"/>
          <w:divBdr>
            <w:top w:val="none" w:sz="0" w:space="0" w:color="auto"/>
            <w:left w:val="none" w:sz="0" w:space="0" w:color="auto"/>
            <w:bottom w:val="none" w:sz="0" w:space="0" w:color="auto"/>
            <w:right w:val="none" w:sz="0" w:space="0" w:color="auto"/>
          </w:divBdr>
        </w:div>
        <w:div w:id="121311553">
          <w:marLeft w:val="0"/>
          <w:marRight w:val="0"/>
          <w:marTop w:val="0"/>
          <w:marBottom w:val="0"/>
          <w:divBdr>
            <w:top w:val="none" w:sz="0" w:space="0" w:color="auto"/>
            <w:left w:val="none" w:sz="0" w:space="0" w:color="auto"/>
            <w:bottom w:val="none" w:sz="0" w:space="0" w:color="auto"/>
            <w:right w:val="none" w:sz="0" w:space="0" w:color="auto"/>
          </w:divBdr>
        </w:div>
        <w:div w:id="139538265">
          <w:marLeft w:val="0"/>
          <w:marRight w:val="0"/>
          <w:marTop w:val="0"/>
          <w:marBottom w:val="0"/>
          <w:divBdr>
            <w:top w:val="none" w:sz="0" w:space="0" w:color="auto"/>
            <w:left w:val="none" w:sz="0" w:space="0" w:color="auto"/>
            <w:bottom w:val="none" w:sz="0" w:space="0" w:color="auto"/>
            <w:right w:val="none" w:sz="0" w:space="0" w:color="auto"/>
          </w:divBdr>
        </w:div>
        <w:div w:id="1400876">
          <w:marLeft w:val="0"/>
          <w:marRight w:val="0"/>
          <w:marTop w:val="0"/>
          <w:marBottom w:val="0"/>
          <w:divBdr>
            <w:top w:val="none" w:sz="0" w:space="0" w:color="auto"/>
            <w:left w:val="none" w:sz="0" w:space="0" w:color="auto"/>
            <w:bottom w:val="none" w:sz="0" w:space="0" w:color="auto"/>
            <w:right w:val="none" w:sz="0" w:space="0" w:color="auto"/>
          </w:divBdr>
        </w:div>
        <w:div w:id="249774590">
          <w:marLeft w:val="0"/>
          <w:marRight w:val="0"/>
          <w:marTop w:val="0"/>
          <w:marBottom w:val="0"/>
          <w:divBdr>
            <w:top w:val="none" w:sz="0" w:space="0" w:color="auto"/>
            <w:left w:val="none" w:sz="0" w:space="0" w:color="auto"/>
            <w:bottom w:val="none" w:sz="0" w:space="0" w:color="auto"/>
            <w:right w:val="none" w:sz="0" w:space="0" w:color="auto"/>
          </w:divBdr>
        </w:div>
        <w:div w:id="1365786471">
          <w:marLeft w:val="0"/>
          <w:marRight w:val="0"/>
          <w:marTop w:val="0"/>
          <w:marBottom w:val="0"/>
          <w:divBdr>
            <w:top w:val="none" w:sz="0" w:space="0" w:color="auto"/>
            <w:left w:val="none" w:sz="0" w:space="0" w:color="auto"/>
            <w:bottom w:val="none" w:sz="0" w:space="0" w:color="auto"/>
            <w:right w:val="none" w:sz="0" w:space="0" w:color="auto"/>
          </w:divBdr>
        </w:div>
        <w:div w:id="2022120102">
          <w:marLeft w:val="0"/>
          <w:marRight w:val="0"/>
          <w:marTop w:val="0"/>
          <w:marBottom w:val="0"/>
          <w:divBdr>
            <w:top w:val="none" w:sz="0" w:space="0" w:color="auto"/>
            <w:left w:val="none" w:sz="0" w:space="0" w:color="auto"/>
            <w:bottom w:val="none" w:sz="0" w:space="0" w:color="auto"/>
            <w:right w:val="none" w:sz="0" w:space="0" w:color="auto"/>
          </w:divBdr>
        </w:div>
        <w:div w:id="1957252896">
          <w:marLeft w:val="0"/>
          <w:marRight w:val="0"/>
          <w:marTop w:val="0"/>
          <w:marBottom w:val="0"/>
          <w:divBdr>
            <w:top w:val="none" w:sz="0" w:space="0" w:color="auto"/>
            <w:left w:val="none" w:sz="0" w:space="0" w:color="auto"/>
            <w:bottom w:val="none" w:sz="0" w:space="0" w:color="auto"/>
            <w:right w:val="none" w:sz="0" w:space="0" w:color="auto"/>
          </w:divBdr>
        </w:div>
        <w:div w:id="283774991">
          <w:marLeft w:val="0"/>
          <w:marRight w:val="0"/>
          <w:marTop w:val="0"/>
          <w:marBottom w:val="0"/>
          <w:divBdr>
            <w:top w:val="none" w:sz="0" w:space="0" w:color="auto"/>
            <w:left w:val="none" w:sz="0" w:space="0" w:color="auto"/>
            <w:bottom w:val="none" w:sz="0" w:space="0" w:color="auto"/>
            <w:right w:val="none" w:sz="0" w:space="0" w:color="auto"/>
          </w:divBdr>
        </w:div>
        <w:div w:id="790591266">
          <w:marLeft w:val="0"/>
          <w:marRight w:val="0"/>
          <w:marTop w:val="0"/>
          <w:marBottom w:val="0"/>
          <w:divBdr>
            <w:top w:val="none" w:sz="0" w:space="0" w:color="auto"/>
            <w:left w:val="none" w:sz="0" w:space="0" w:color="auto"/>
            <w:bottom w:val="none" w:sz="0" w:space="0" w:color="auto"/>
            <w:right w:val="none" w:sz="0" w:space="0" w:color="auto"/>
          </w:divBdr>
        </w:div>
        <w:div w:id="283125013">
          <w:marLeft w:val="0"/>
          <w:marRight w:val="0"/>
          <w:marTop w:val="0"/>
          <w:marBottom w:val="0"/>
          <w:divBdr>
            <w:top w:val="none" w:sz="0" w:space="0" w:color="auto"/>
            <w:left w:val="none" w:sz="0" w:space="0" w:color="auto"/>
            <w:bottom w:val="none" w:sz="0" w:space="0" w:color="auto"/>
            <w:right w:val="none" w:sz="0" w:space="0" w:color="auto"/>
          </w:divBdr>
        </w:div>
        <w:div w:id="431511369">
          <w:marLeft w:val="0"/>
          <w:marRight w:val="0"/>
          <w:marTop w:val="0"/>
          <w:marBottom w:val="0"/>
          <w:divBdr>
            <w:top w:val="none" w:sz="0" w:space="0" w:color="auto"/>
            <w:left w:val="none" w:sz="0" w:space="0" w:color="auto"/>
            <w:bottom w:val="none" w:sz="0" w:space="0" w:color="auto"/>
            <w:right w:val="none" w:sz="0" w:space="0" w:color="auto"/>
          </w:divBdr>
        </w:div>
        <w:div w:id="1017579409">
          <w:marLeft w:val="0"/>
          <w:marRight w:val="0"/>
          <w:marTop w:val="0"/>
          <w:marBottom w:val="0"/>
          <w:divBdr>
            <w:top w:val="none" w:sz="0" w:space="0" w:color="auto"/>
            <w:left w:val="none" w:sz="0" w:space="0" w:color="auto"/>
            <w:bottom w:val="none" w:sz="0" w:space="0" w:color="auto"/>
            <w:right w:val="none" w:sz="0" w:space="0" w:color="auto"/>
          </w:divBdr>
        </w:div>
        <w:div w:id="1476920081">
          <w:marLeft w:val="0"/>
          <w:marRight w:val="0"/>
          <w:marTop w:val="0"/>
          <w:marBottom w:val="0"/>
          <w:divBdr>
            <w:top w:val="none" w:sz="0" w:space="0" w:color="auto"/>
            <w:left w:val="none" w:sz="0" w:space="0" w:color="auto"/>
            <w:bottom w:val="none" w:sz="0" w:space="0" w:color="auto"/>
            <w:right w:val="none" w:sz="0" w:space="0" w:color="auto"/>
          </w:divBdr>
        </w:div>
        <w:div w:id="435254503">
          <w:marLeft w:val="0"/>
          <w:marRight w:val="0"/>
          <w:marTop w:val="0"/>
          <w:marBottom w:val="0"/>
          <w:divBdr>
            <w:top w:val="none" w:sz="0" w:space="0" w:color="auto"/>
            <w:left w:val="none" w:sz="0" w:space="0" w:color="auto"/>
            <w:bottom w:val="none" w:sz="0" w:space="0" w:color="auto"/>
            <w:right w:val="none" w:sz="0" w:space="0" w:color="auto"/>
          </w:divBdr>
        </w:div>
        <w:div w:id="1875118931">
          <w:marLeft w:val="0"/>
          <w:marRight w:val="0"/>
          <w:marTop w:val="0"/>
          <w:marBottom w:val="0"/>
          <w:divBdr>
            <w:top w:val="none" w:sz="0" w:space="0" w:color="auto"/>
            <w:left w:val="none" w:sz="0" w:space="0" w:color="auto"/>
            <w:bottom w:val="none" w:sz="0" w:space="0" w:color="auto"/>
            <w:right w:val="none" w:sz="0" w:space="0" w:color="auto"/>
          </w:divBdr>
        </w:div>
        <w:div w:id="2049059981">
          <w:marLeft w:val="0"/>
          <w:marRight w:val="0"/>
          <w:marTop w:val="0"/>
          <w:marBottom w:val="0"/>
          <w:divBdr>
            <w:top w:val="none" w:sz="0" w:space="0" w:color="auto"/>
            <w:left w:val="none" w:sz="0" w:space="0" w:color="auto"/>
            <w:bottom w:val="none" w:sz="0" w:space="0" w:color="auto"/>
            <w:right w:val="none" w:sz="0" w:space="0" w:color="auto"/>
          </w:divBdr>
        </w:div>
        <w:div w:id="845170609">
          <w:marLeft w:val="0"/>
          <w:marRight w:val="0"/>
          <w:marTop w:val="0"/>
          <w:marBottom w:val="0"/>
          <w:divBdr>
            <w:top w:val="none" w:sz="0" w:space="0" w:color="auto"/>
            <w:left w:val="none" w:sz="0" w:space="0" w:color="auto"/>
            <w:bottom w:val="none" w:sz="0" w:space="0" w:color="auto"/>
            <w:right w:val="none" w:sz="0" w:space="0" w:color="auto"/>
          </w:divBdr>
        </w:div>
        <w:div w:id="2098748831">
          <w:marLeft w:val="0"/>
          <w:marRight w:val="0"/>
          <w:marTop w:val="0"/>
          <w:marBottom w:val="0"/>
          <w:divBdr>
            <w:top w:val="none" w:sz="0" w:space="0" w:color="auto"/>
            <w:left w:val="none" w:sz="0" w:space="0" w:color="auto"/>
            <w:bottom w:val="none" w:sz="0" w:space="0" w:color="auto"/>
            <w:right w:val="none" w:sz="0" w:space="0" w:color="auto"/>
          </w:divBdr>
        </w:div>
        <w:div w:id="826441272">
          <w:marLeft w:val="0"/>
          <w:marRight w:val="0"/>
          <w:marTop w:val="0"/>
          <w:marBottom w:val="0"/>
          <w:divBdr>
            <w:top w:val="none" w:sz="0" w:space="0" w:color="auto"/>
            <w:left w:val="none" w:sz="0" w:space="0" w:color="auto"/>
            <w:bottom w:val="none" w:sz="0" w:space="0" w:color="auto"/>
            <w:right w:val="none" w:sz="0" w:space="0" w:color="auto"/>
          </w:divBdr>
        </w:div>
        <w:div w:id="1212382992">
          <w:marLeft w:val="0"/>
          <w:marRight w:val="0"/>
          <w:marTop w:val="0"/>
          <w:marBottom w:val="0"/>
          <w:divBdr>
            <w:top w:val="none" w:sz="0" w:space="0" w:color="auto"/>
            <w:left w:val="none" w:sz="0" w:space="0" w:color="auto"/>
            <w:bottom w:val="none" w:sz="0" w:space="0" w:color="auto"/>
            <w:right w:val="none" w:sz="0" w:space="0" w:color="auto"/>
          </w:divBdr>
        </w:div>
        <w:div w:id="1082876423">
          <w:marLeft w:val="0"/>
          <w:marRight w:val="0"/>
          <w:marTop w:val="0"/>
          <w:marBottom w:val="0"/>
          <w:divBdr>
            <w:top w:val="none" w:sz="0" w:space="0" w:color="auto"/>
            <w:left w:val="none" w:sz="0" w:space="0" w:color="auto"/>
            <w:bottom w:val="none" w:sz="0" w:space="0" w:color="auto"/>
            <w:right w:val="none" w:sz="0" w:space="0" w:color="auto"/>
          </w:divBdr>
        </w:div>
        <w:div w:id="1395857358">
          <w:marLeft w:val="0"/>
          <w:marRight w:val="0"/>
          <w:marTop w:val="0"/>
          <w:marBottom w:val="0"/>
          <w:divBdr>
            <w:top w:val="none" w:sz="0" w:space="0" w:color="auto"/>
            <w:left w:val="none" w:sz="0" w:space="0" w:color="auto"/>
            <w:bottom w:val="none" w:sz="0" w:space="0" w:color="auto"/>
            <w:right w:val="none" w:sz="0" w:space="0" w:color="auto"/>
          </w:divBdr>
        </w:div>
        <w:div w:id="1078091171">
          <w:marLeft w:val="0"/>
          <w:marRight w:val="0"/>
          <w:marTop w:val="0"/>
          <w:marBottom w:val="0"/>
          <w:divBdr>
            <w:top w:val="none" w:sz="0" w:space="0" w:color="auto"/>
            <w:left w:val="none" w:sz="0" w:space="0" w:color="auto"/>
            <w:bottom w:val="none" w:sz="0" w:space="0" w:color="auto"/>
            <w:right w:val="none" w:sz="0" w:space="0" w:color="auto"/>
          </w:divBdr>
        </w:div>
        <w:div w:id="1422532629">
          <w:marLeft w:val="0"/>
          <w:marRight w:val="0"/>
          <w:marTop w:val="0"/>
          <w:marBottom w:val="0"/>
          <w:divBdr>
            <w:top w:val="none" w:sz="0" w:space="0" w:color="auto"/>
            <w:left w:val="none" w:sz="0" w:space="0" w:color="auto"/>
            <w:bottom w:val="none" w:sz="0" w:space="0" w:color="auto"/>
            <w:right w:val="none" w:sz="0" w:space="0" w:color="auto"/>
          </w:divBdr>
        </w:div>
        <w:div w:id="1433086017">
          <w:marLeft w:val="0"/>
          <w:marRight w:val="0"/>
          <w:marTop w:val="0"/>
          <w:marBottom w:val="0"/>
          <w:divBdr>
            <w:top w:val="none" w:sz="0" w:space="0" w:color="auto"/>
            <w:left w:val="none" w:sz="0" w:space="0" w:color="auto"/>
            <w:bottom w:val="none" w:sz="0" w:space="0" w:color="auto"/>
            <w:right w:val="none" w:sz="0" w:space="0" w:color="auto"/>
          </w:divBdr>
        </w:div>
        <w:div w:id="1263075860">
          <w:marLeft w:val="0"/>
          <w:marRight w:val="0"/>
          <w:marTop w:val="0"/>
          <w:marBottom w:val="0"/>
          <w:divBdr>
            <w:top w:val="none" w:sz="0" w:space="0" w:color="auto"/>
            <w:left w:val="none" w:sz="0" w:space="0" w:color="auto"/>
            <w:bottom w:val="none" w:sz="0" w:space="0" w:color="auto"/>
            <w:right w:val="none" w:sz="0" w:space="0" w:color="auto"/>
          </w:divBdr>
        </w:div>
        <w:div w:id="1165438187">
          <w:marLeft w:val="0"/>
          <w:marRight w:val="0"/>
          <w:marTop w:val="0"/>
          <w:marBottom w:val="0"/>
          <w:divBdr>
            <w:top w:val="none" w:sz="0" w:space="0" w:color="auto"/>
            <w:left w:val="none" w:sz="0" w:space="0" w:color="auto"/>
            <w:bottom w:val="none" w:sz="0" w:space="0" w:color="auto"/>
            <w:right w:val="none" w:sz="0" w:space="0" w:color="auto"/>
          </w:divBdr>
        </w:div>
        <w:div w:id="1160463617">
          <w:marLeft w:val="0"/>
          <w:marRight w:val="0"/>
          <w:marTop w:val="0"/>
          <w:marBottom w:val="0"/>
          <w:divBdr>
            <w:top w:val="none" w:sz="0" w:space="0" w:color="auto"/>
            <w:left w:val="none" w:sz="0" w:space="0" w:color="auto"/>
            <w:bottom w:val="none" w:sz="0" w:space="0" w:color="auto"/>
            <w:right w:val="none" w:sz="0" w:space="0" w:color="auto"/>
          </w:divBdr>
        </w:div>
        <w:div w:id="1367296268">
          <w:marLeft w:val="0"/>
          <w:marRight w:val="0"/>
          <w:marTop w:val="0"/>
          <w:marBottom w:val="0"/>
          <w:divBdr>
            <w:top w:val="none" w:sz="0" w:space="0" w:color="auto"/>
            <w:left w:val="none" w:sz="0" w:space="0" w:color="auto"/>
            <w:bottom w:val="none" w:sz="0" w:space="0" w:color="auto"/>
            <w:right w:val="none" w:sz="0" w:space="0" w:color="auto"/>
          </w:divBdr>
        </w:div>
        <w:div w:id="1602298399">
          <w:marLeft w:val="0"/>
          <w:marRight w:val="0"/>
          <w:marTop w:val="0"/>
          <w:marBottom w:val="0"/>
          <w:divBdr>
            <w:top w:val="none" w:sz="0" w:space="0" w:color="auto"/>
            <w:left w:val="none" w:sz="0" w:space="0" w:color="auto"/>
            <w:bottom w:val="none" w:sz="0" w:space="0" w:color="auto"/>
            <w:right w:val="none" w:sz="0" w:space="0" w:color="auto"/>
          </w:divBdr>
        </w:div>
        <w:div w:id="394815766">
          <w:marLeft w:val="0"/>
          <w:marRight w:val="0"/>
          <w:marTop w:val="0"/>
          <w:marBottom w:val="0"/>
          <w:divBdr>
            <w:top w:val="none" w:sz="0" w:space="0" w:color="auto"/>
            <w:left w:val="none" w:sz="0" w:space="0" w:color="auto"/>
            <w:bottom w:val="none" w:sz="0" w:space="0" w:color="auto"/>
            <w:right w:val="none" w:sz="0" w:space="0" w:color="auto"/>
          </w:divBdr>
        </w:div>
        <w:div w:id="348994325">
          <w:marLeft w:val="0"/>
          <w:marRight w:val="0"/>
          <w:marTop w:val="0"/>
          <w:marBottom w:val="0"/>
          <w:divBdr>
            <w:top w:val="none" w:sz="0" w:space="0" w:color="auto"/>
            <w:left w:val="none" w:sz="0" w:space="0" w:color="auto"/>
            <w:bottom w:val="none" w:sz="0" w:space="0" w:color="auto"/>
            <w:right w:val="none" w:sz="0" w:space="0" w:color="auto"/>
          </w:divBdr>
        </w:div>
        <w:div w:id="530649279">
          <w:marLeft w:val="0"/>
          <w:marRight w:val="0"/>
          <w:marTop w:val="0"/>
          <w:marBottom w:val="0"/>
          <w:divBdr>
            <w:top w:val="none" w:sz="0" w:space="0" w:color="auto"/>
            <w:left w:val="none" w:sz="0" w:space="0" w:color="auto"/>
            <w:bottom w:val="none" w:sz="0" w:space="0" w:color="auto"/>
            <w:right w:val="none" w:sz="0" w:space="0" w:color="auto"/>
          </w:divBdr>
        </w:div>
        <w:div w:id="116220299">
          <w:marLeft w:val="0"/>
          <w:marRight w:val="0"/>
          <w:marTop w:val="0"/>
          <w:marBottom w:val="0"/>
          <w:divBdr>
            <w:top w:val="none" w:sz="0" w:space="0" w:color="auto"/>
            <w:left w:val="none" w:sz="0" w:space="0" w:color="auto"/>
            <w:bottom w:val="none" w:sz="0" w:space="0" w:color="auto"/>
            <w:right w:val="none" w:sz="0" w:space="0" w:color="auto"/>
          </w:divBdr>
        </w:div>
        <w:div w:id="821393030">
          <w:marLeft w:val="0"/>
          <w:marRight w:val="0"/>
          <w:marTop w:val="0"/>
          <w:marBottom w:val="0"/>
          <w:divBdr>
            <w:top w:val="none" w:sz="0" w:space="0" w:color="auto"/>
            <w:left w:val="none" w:sz="0" w:space="0" w:color="auto"/>
            <w:bottom w:val="none" w:sz="0" w:space="0" w:color="auto"/>
            <w:right w:val="none" w:sz="0" w:space="0" w:color="auto"/>
          </w:divBdr>
        </w:div>
        <w:div w:id="296960272">
          <w:marLeft w:val="0"/>
          <w:marRight w:val="0"/>
          <w:marTop w:val="0"/>
          <w:marBottom w:val="0"/>
          <w:divBdr>
            <w:top w:val="none" w:sz="0" w:space="0" w:color="auto"/>
            <w:left w:val="none" w:sz="0" w:space="0" w:color="auto"/>
            <w:bottom w:val="none" w:sz="0" w:space="0" w:color="auto"/>
            <w:right w:val="none" w:sz="0" w:space="0" w:color="auto"/>
          </w:divBdr>
        </w:div>
        <w:div w:id="206916074">
          <w:marLeft w:val="0"/>
          <w:marRight w:val="0"/>
          <w:marTop w:val="0"/>
          <w:marBottom w:val="0"/>
          <w:divBdr>
            <w:top w:val="none" w:sz="0" w:space="0" w:color="auto"/>
            <w:left w:val="none" w:sz="0" w:space="0" w:color="auto"/>
            <w:bottom w:val="none" w:sz="0" w:space="0" w:color="auto"/>
            <w:right w:val="none" w:sz="0" w:space="0" w:color="auto"/>
          </w:divBdr>
        </w:div>
        <w:div w:id="994065964">
          <w:marLeft w:val="0"/>
          <w:marRight w:val="0"/>
          <w:marTop w:val="0"/>
          <w:marBottom w:val="0"/>
          <w:divBdr>
            <w:top w:val="none" w:sz="0" w:space="0" w:color="auto"/>
            <w:left w:val="none" w:sz="0" w:space="0" w:color="auto"/>
            <w:bottom w:val="none" w:sz="0" w:space="0" w:color="auto"/>
            <w:right w:val="none" w:sz="0" w:space="0" w:color="auto"/>
          </w:divBdr>
        </w:div>
        <w:div w:id="1160930087">
          <w:marLeft w:val="0"/>
          <w:marRight w:val="0"/>
          <w:marTop w:val="0"/>
          <w:marBottom w:val="0"/>
          <w:divBdr>
            <w:top w:val="none" w:sz="0" w:space="0" w:color="auto"/>
            <w:left w:val="none" w:sz="0" w:space="0" w:color="auto"/>
            <w:bottom w:val="none" w:sz="0" w:space="0" w:color="auto"/>
            <w:right w:val="none" w:sz="0" w:space="0" w:color="auto"/>
          </w:divBdr>
        </w:div>
        <w:div w:id="1719434822">
          <w:marLeft w:val="0"/>
          <w:marRight w:val="0"/>
          <w:marTop w:val="0"/>
          <w:marBottom w:val="0"/>
          <w:divBdr>
            <w:top w:val="none" w:sz="0" w:space="0" w:color="auto"/>
            <w:left w:val="none" w:sz="0" w:space="0" w:color="auto"/>
            <w:bottom w:val="none" w:sz="0" w:space="0" w:color="auto"/>
            <w:right w:val="none" w:sz="0" w:space="0" w:color="auto"/>
          </w:divBdr>
        </w:div>
        <w:div w:id="1843813675">
          <w:marLeft w:val="0"/>
          <w:marRight w:val="0"/>
          <w:marTop w:val="0"/>
          <w:marBottom w:val="0"/>
          <w:divBdr>
            <w:top w:val="none" w:sz="0" w:space="0" w:color="auto"/>
            <w:left w:val="none" w:sz="0" w:space="0" w:color="auto"/>
            <w:bottom w:val="none" w:sz="0" w:space="0" w:color="auto"/>
            <w:right w:val="none" w:sz="0" w:space="0" w:color="auto"/>
          </w:divBdr>
        </w:div>
        <w:div w:id="1601063370">
          <w:marLeft w:val="0"/>
          <w:marRight w:val="0"/>
          <w:marTop w:val="0"/>
          <w:marBottom w:val="0"/>
          <w:divBdr>
            <w:top w:val="none" w:sz="0" w:space="0" w:color="auto"/>
            <w:left w:val="none" w:sz="0" w:space="0" w:color="auto"/>
            <w:bottom w:val="none" w:sz="0" w:space="0" w:color="auto"/>
            <w:right w:val="none" w:sz="0" w:space="0" w:color="auto"/>
          </w:divBdr>
        </w:div>
        <w:div w:id="1654724438">
          <w:marLeft w:val="0"/>
          <w:marRight w:val="0"/>
          <w:marTop w:val="0"/>
          <w:marBottom w:val="0"/>
          <w:divBdr>
            <w:top w:val="none" w:sz="0" w:space="0" w:color="auto"/>
            <w:left w:val="none" w:sz="0" w:space="0" w:color="auto"/>
            <w:bottom w:val="none" w:sz="0" w:space="0" w:color="auto"/>
            <w:right w:val="none" w:sz="0" w:space="0" w:color="auto"/>
          </w:divBdr>
        </w:div>
        <w:div w:id="1283921025">
          <w:marLeft w:val="0"/>
          <w:marRight w:val="0"/>
          <w:marTop w:val="0"/>
          <w:marBottom w:val="0"/>
          <w:divBdr>
            <w:top w:val="none" w:sz="0" w:space="0" w:color="auto"/>
            <w:left w:val="none" w:sz="0" w:space="0" w:color="auto"/>
            <w:bottom w:val="none" w:sz="0" w:space="0" w:color="auto"/>
            <w:right w:val="none" w:sz="0" w:space="0" w:color="auto"/>
          </w:divBdr>
        </w:div>
        <w:div w:id="946472250">
          <w:marLeft w:val="0"/>
          <w:marRight w:val="0"/>
          <w:marTop w:val="0"/>
          <w:marBottom w:val="0"/>
          <w:divBdr>
            <w:top w:val="none" w:sz="0" w:space="0" w:color="auto"/>
            <w:left w:val="none" w:sz="0" w:space="0" w:color="auto"/>
            <w:bottom w:val="none" w:sz="0" w:space="0" w:color="auto"/>
            <w:right w:val="none" w:sz="0" w:space="0" w:color="auto"/>
          </w:divBdr>
        </w:div>
        <w:div w:id="84227459">
          <w:marLeft w:val="0"/>
          <w:marRight w:val="0"/>
          <w:marTop w:val="0"/>
          <w:marBottom w:val="0"/>
          <w:divBdr>
            <w:top w:val="none" w:sz="0" w:space="0" w:color="auto"/>
            <w:left w:val="none" w:sz="0" w:space="0" w:color="auto"/>
            <w:bottom w:val="none" w:sz="0" w:space="0" w:color="auto"/>
            <w:right w:val="none" w:sz="0" w:space="0" w:color="auto"/>
          </w:divBdr>
        </w:div>
        <w:div w:id="1831172335">
          <w:marLeft w:val="0"/>
          <w:marRight w:val="0"/>
          <w:marTop w:val="0"/>
          <w:marBottom w:val="0"/>
          <w:divBdr>
            <w:top w:val="none" w:sz="0" w:space="0" w:color="auto"/>
            <w:left w:val="none" w:sz="0" w:space="0" w:color="auto"/>
            <w:bottom w:val="none" w:sz="0" w:space="0" w:color="auto"/>
            <w:right w:val="none" w:sz="0" w:space="0" w:color="auto"/>
          </w:divBdr>
        </w:div>
        <w:div w:id="487601103">
          <w:marLeft w:val="0"/>
          <w:marRight w:val="0"/>
          <w:marTop w:val="0"/>
          <w:marBottom w:val="0"/>
          <w:divBdr>
            <w:top w:val="none" w:sz="0" w:space="0" w:color="auto"/>
            <w:left w:val="none" w:sz="0" w:space="0" w:color="auto"/>
            <w:bottom w:val="none" w:sz="0" w:space="0" w:color="auto"/>
            <w:right w:val="none" w:sz="0" w:space="0" w:color="auto"/>
          </w:divBdr>
        </w:div>
        <w:div w:id="663780196">
          <w:marLeft w:val="0"/>
          <w:marRight w:val="0"/>
          <w:marTop w:val="0"/>
          <w:marBottom w:val="0"/>
          <w:divBdr>
            <w:top w:val="none" w:sz="0" w:space="0" w:color="auto"/>
            <w:left w:val="none" w:sz="0" w:space="0" w:color="auto"/>
            <w:bottom w:val="none" w:sz="0" w:space="0" w:color="auto"/>
            <w:right w:val="none" w:sz="0" w:space="0" w:color="auto"/>
          </w:divBdr>
        </w:div>
        <w:div w:id="1613392206">
          <w:marLeft w:val="0"/>
          <w:marRight w:val="0"/>
          <w:marTop w:val="0"/>
          <w:marBottom w:val="0"/>
          <w:divBdr>
            <w:top w:val="none" w:sz="0" w:space="0" w:color="auto"/>
            <w:left w:val="none" w:sz="0" w:space="0" w:color="auto"/>
            <w:bottom w:val="none" w:sz="0" w:space="0" w:color="auto"/>
            <w:right w:val="none" w:sz="0" w:space="0" w:color="auto"/>
          </w:divBdr>
        </w:div>
        <w:div w:id="1961572424">
          <w:marLeft w:val="0"/>
          <w:marRight w:val="0"/>
          <w:marTop w:val="0"/>
          <w:marBottom w:val="0"/>
          <w:divBdr>
            <w:top w:val="none" w:sz="0" w:space="0" w:color="auto"/>
            <w:left w:val="none" w:sz="0" w:space="0" w:color="auto"/>
            <w:bottom w:val="none" w:sz="0" w:space="0" w:color="auto"/>
            <w:right w:val="none" w:sz="0" w:space="0" w:color="auto"/>
          </w:divBdr>
        </w:div>
        <w:div w:id="782462397">
          <w:marLeft w:val="0"/>
          <w:marRight w:val="0"/>
          <w:marTop w:val="0"/>
          <w:marBottom w:val="0"/>
          <w:divBdr>
            <w:top w:val="none" w:sz="0" w:space="0" w:color="auto"/>
            <w:left w:val="none" w:sz="0" w:space="0" w:color="auto"/>
            <w:bottom w:val="none" w:sz="0" w:space="0" w:color="auto"/>
            <w:right w:val="none" w:sz="0" w:space="0" w:color="auto"/>
          </w:divBdr>
        </w:div>
        <w:div w:id="234555846">
          <w:marLeft w:val="0"/>
          <w:marRight w:val="0"/>
          <w:marTop w:val="0"/>
          <w:marBottom w:val="0"/>
          <w:divBdr>
            <w:top w:val="none" w:sz="0" w:space="0" w:color="auto"/>
            <w:left w:val="none" w:sz="0" w:space="0" w:color="auto"/>
            <w:bottom w:val="none" w:sz="0" w:space="0" w:color="auto"/>
            <w:right w:val="none" w:sz="0" w:space="0" w:color="auto"/>
          </w:divBdr>
        </w:div>
        <w:div w:id="157120324">
          <w:marLeft w:val="0"/>
          <w:marRight w:val="0"/>
          <w:marTop w:val="0"/>
          <w:marBottom w:val="0"/>
          <w:divBdr>
            <w:top w:val="none" w:sz="0" w:space="0" w:color="auto"/>
            <w:left w:val="none" w:sz="0" w:space="0" w:color="auto"/>
            <w:bottom w:val="none" w:sz="0" w:space="0" w:color="auto"/>
            <w:right w:val="none" w:sz="0" w:space="0" w:color="auto"/>
          </w:divBdr>
        </w:div>
        <w:div w:id="680084380">
          <w:marLeft w:val="0"/>
          <w:marRight w:val="0"/>
          <w:marTop w:val="0"/>
          <w:marBottom w:val="0"/>
          <w:divBdr>
            <w:top w:val="none" w:sz="0" w:space="0" w:color="auto"/>
            <w:left w:val="none" w:sz="0" w:space="0" w:color="auto"/>
            <w:bottom w:val="none" w:sz="0" w:space="0" w:color="auto"/>
            <w:right w:val="none" w:sz="0" w:space="0" w:color="auto"/>
          </w:divBdr>
        </w:div>
        <w:div w:id="1687095523">
          <w:marLeft w:val="0"/>
          <w:marRight w:val="0"/>
          <w:marTop w:val="0"/>
          <w:marBottom w:val="0"/>
          <w:divBdr>
            <w:top w:val="none" w:sz="0" w:space="0" w:color="auto"/>
            <w:left w:val="none" w:sz="0" w:space="0" w:color="auto"/>
            <w:bottom w:val="none" w:sz="0" w:space="0" w:color="auto"/>
            <w:right w:val="none" w:sz="0" w:space="0" w:color="auto"/>
          </w:divBdr>
        </w:div>
        <w:div w:id="41637924">
          <w:marLeft w:val="0"/>
          <w:marRight w:val="0"/>
          <w:marTop w:val="0"/>
          <w:marBottom w:val="0"/>
          <w:divBdr>
            <w:top w:val="none" w:sz="0" w:space="0" w:color="auto"/>
            <w:left w:val="none" w:sz="0" w:space="0" w:color="auto"/>
            <w:bottom w:val="none" w:sz="0" w:space="0" w:color="auto"/>
            <w:right w:val="none" w:sz="0" w:space="0" w:color="auto"/>
          </w:divBdr>
        </w:div>
        <w:div w:id="111019089">
          <w:marLeft w:val="0"/>
          <w:marRight w:val="0"/>
          <w:marTop w:val="0"/>
          <w:marBottom w:val="0"/>
          <w:divBdr>
            <w:top w:val="none" w:sz="0" w:space="0" w:color="auto"/>
            <w:left w:val="none" w:sz="0" w:space="0" w:color="auto"/>
            <w:bottom w:val="none" w:sz="0" w:space="0" w:color="auto"/>
            <w:right w:val="none" w:sz="0" w:space="0" w:color="auto"/>
          </w:divBdr>
        </w:div>
        <w:div w:id="838616952">
          <w:marLeft w:val="0"/>
          <w:marRight w:val="0"/>
          <w:marTop w:val="0"/>
          <w:marBottom w:val="0"/>
          <w:divBdr>
            <w:top w:val="none" w:sz="0" w:space="0" w:color="auto"/>
            <w:left w:val="none" w:sz="0" w:space="0" w:color="auto"/>
            <w:bottom w:val="none" w:sz="0" w:space="0" w:color="auto"/>
            <w:right w:val="none" w:sz="0" w:space="0" w:color="auto"/>
          </w:divBdr>
        </w:div>
        <w:div w:id="1853297591">
          <w:marLeft w:val="0"/>
          <w:marRight w:val="0"/>
          <w:marTop w:val="0"/>
          <w:marBottom w:val="0"/>
          <w:divBdr>
            <w:top w:val="none" w:sz="0" w:space="0" w:color="auto"/>
            <w:left w:val="none" w:sz="0" w:space="0" w:color="auto"/>
            <w:bottom w:val="none" w:sz="0" w:space="0" w:color="auto"/>
            <w:right w:val="none" w:sz="0" w:space="0" w:color="auto"/>
          </w:divBdr>
        </w:div>
        <w:div w:id="1920092878">
          <w:marLeft w:val="0"/>
          <w:marRight w:val="0"/>
          <w:marTop w:val="0"/>
          <w:marBottom w:val="0"/>
          <w:divBdr>
            <w:top w:val="none" w:sz="0" w:space="0" w:color="auto"/>
            <w:left w:val="none" w:sz="0" w:space="0" w:color="auto"/>
            <w:bottom w:val="none" w:sz="0" w:space="0" w:color="auto"/>
            <w:right w:val="none" w:sz="0" w:space="0" w:color="auto"/>
          </w:divBdr>
        </w:div>
        <w:div w:id="1535577562">
          <w:marLeft w:val="0"/>
          <w:marRight w:val="0"/>
          <w:marTop w:val="0"/>
          <w:marBottom w:val="0"/>
          <w:divBdr>
            <w:top w:val="none" w:sz="0" w:space="0" w:color="auto"/>
            <w:left w:val="none" w:sz="0" w:space="0" w:color="auto"/>
            <w:bottom w:val="none" w:sz="0" w:space="0" w:color="auto"/>
            <w:right w:val="none" w:sz="0" w:space="0" w:color="auto"/>
          </w:divBdr>
        </w:div>
        <w:div w:id="32851285">
          <w:marLeft w:val="0"/>
          <w:marRight w:val="0"/>
          <w:marTop w:val="0"/>
          <w:marBottom w:val="0"/>
          <w:divBdr>
            <w:top w:val="none" w:sz="0" w:space="0" w:color="auto"/>
            <w:left w:val="none" w:sz="0" w:space="0" w:color="auto"/>
            <w:bottom w:val="none" w:sz="0" w:space="0" w:color="auto"/>
            <w:right w:val="none" w:sz="0" w:space="0" w:color="auto"/>
          </w:divBdr>
        </w:div>
        <w:div w:id="1773161031">
          <w:marLeft w:val="0"/>
          <w:marRight w:val="0"/>
          <w:marTop w:val="0"/>
          <w:marBottom w:val="0"/>
          <w:divBdr>
            <w:top w:val="none" w:sz="0" w:space="0" w:color="auto"/>
            <w:left w:val="none" w:sz="0" w:space="0" w:color="auto"/>
            <w:bottom w:val="none" w:sz="0" w:space="0" w:color="auto"/>
            <w:right w:val="none" w:sz="0" w:space="0" w:color="auto"/>
          </w:divBdr>
        </w:div>
        <w:div w:id="523397164">
          <w:marLeft w:val="0"/>
          <w:marRight w:val="0"/>
          <w:marTop w:val="0"/>
          <w:marBottom w:val="0"/>
          <w:divBdr>
            <w:top w:val="none" w:sz="0" w:space="0" w:color="auto"/>
            <w:left w:val="none" w:sz="0" w:space="0" w:color="auto"/>
            <w:bottom w:val="none" w:sz="0" w:space="0" w:color="auto"/>
            <w:right w:val="none" w:sz="0" w:space="0" w:color="auto"/>
          </w:divBdr>
        </w:div>
      </w:divsChild>
    </w:div>
    <w:div w:id="100088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69356-8991-4334-A10B-46ED0D17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1433</TotalTime>
  <Pages>9</Pages>
  <Words>3360</Words>
  <Characters>19829</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499/2006 Sb</vt:lpstr>
    </vt:vector>
  </TitlesOfParts>
  <Company/>
  <LinksUpToDate>false</LinksUpToDate>
  <CharactersWithSpaces>23143</CharactersWithSpaces>
  <SharedDoc>false</SharedDoc>
  <HLinks>
    <vt:vector size="12" baseType="variant">
      <vt:variant>
        <vt:i4>7340051</vt:i4>
      </vt:variant>
      <vt:variant>
        <vt:i4>3</vt:i4>
      </vt:variant>
      <vt:variant>
        <vt:i4>0</vt:i4>
      </vt:variant>
      <vt:variant>
        <vt:i4>5</vt:i4>
      </vt:variant>
      <vt:variant>
        <vt:lpwstr>mailto:info@j2lconsult.cz</vt:lpwstr>
      </vt:variant>
      <vt:variant>
        <vt:lpwstr/>
      </vt:variant>
      <vt:variant>
        <vt:i4>589837</vt:i4>
      </vt:variant>
      <vt:variant>
        <vt:i4>0</vt:i4>
      </vt:variant>
      <vt:variant>
        <vt:i4>0</vt:i4>
      </vt:variant>
      <vt:variant>
        <vt:i4>5</vt:i4>
      </vt:variant>
      <vt:variant>
        <vt:lpwstr>http://www.j2lconsult.cz/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499/2006 Sb</dc:title>
  <dc:subject/>
  <dc:creator>kylbergerova</dc:creator>
  <cp:keywords/>
  <cp:lastModifiedBy>Zuzana</cp:lastModifiedBy>
  <cp:revision>74</cp:revision>
  <cp:lastPrinted>2017-02-03T10:07:00Z</cp:lastPrinted>
  <dcterms:created xsi:type="dcterms:W3CDTF">2020-06-10T11:52:00Z</dcterms:created>
  <dcterms:modified xsi:type="dcterms:W3CDTF">2020-06-18T15:17:00Z</dcterms:modified>
</cp:coreProperties>
</file>